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E8A00" w14:textId="77777777" w:rsidR="00351C17" w:rsidRDefault="00351C17" w:rsidP="00351C17">
      <w:pPr>
        <w:spacing w:before="256" w:line="276" w:lineRule="auto"/>
        <w:ind w:left="1134" w:right="1396" w:firstLine="873"/>
        <w:jc w:val="center"/>
        <w:rPr>
          <w:b/>
          <w:sz w:val="24"/>
        </w:rPr>
      </w:pPr>
      <w:r>
        <w:rPr>
          <w:b/>
          <w:sz w:val="24"/>
        </w:rPr>
        <w:t>OBEC Lichoceves</w:t>
      </w:r>
    </w:p>
    <w:p w14:paraId="3F81B975" w14:textId="77777777" w:rsidR="00351C17" w:rsidRDefault="00351C17" w:rsidP="00351C17">
      <w:pPr>
        <w:ind w:left="567"/>
        <w:jc w:val="center"/>
        <w:rPr>
          <w:b/>
          <w:sz w:val="24"/>
        </w:rPr>
      </w:pPr>
      <w:r>
        <w:rPr>
          <w:b/>
          <w:sz w:val="24"/>
        </w:rPr>
        <w:t>Zastupitelstvo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obce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Lichoceves</w:t>
      </w:r>
      <w:r w:rsidRPr="00351C17">
        <w:rPr>
          <w:b/>
          <w:sz w:val="24"/>
        </w:rPr>
        <w:t xml:space="preserve"> </w:t>
      </w:r>
    </w:p>
    <w:p w14:paraId="21699948" w14:textId="77777777" w:rsidR="00351C17" w:rsidRDefault="00351C17" w:rsidP="00351C17">
      <w:pPr>
        <w:ind w:left="567"/>
        <w:jc w:val="center"/>
        <w:rPr>
          <w:b/>
          <w:sz w:val="24"/>
        </w:rPr>
      </w:pPr>
    </w:p>
    <w:p w14:paraId="46A9AF17" w14:textId="6EB4994A" w:rsidR="00351C17" w:rsidRDefault="00351C17" w:rsidP="00351C17">
      <w:pPr>
        <w:ind w:left="567"/>
        <w:jc w:val="center"/>
        <w:rPr>
          <w:b/>
          <w:sz w:val="24"/>
        </w:rPr>
      </w:pPr>
      <w:r>
        <w:rPr>
          <w:b/>
          <w:sz w:val="24"/>
        </w:rPr>
        <w:t>Příloha č. 1.</w:t>
      </w:r>
    </w:p>
    <w:p w14:paraId="7EC1147D" w14:textId="76AEF1A0" w:rsidR="00351C17" w:rsidRDefault="00351C17" w:rsidP="00351C17">
      <w:pPr>
        <w:spacing w:line="276" w:lineRule="auto"/>
        <w:ind w:left="567" w:right="1396" w:firstLine="873"/>
        <w:jc w:val="center"/>
        <w:rPr>
          <w:b/>
          <w:sz w:val="24"/>
        </w:rPr>
      </w:pPr>
    </w:p>
    <w:p w14:paraId="503BEE3A" w14:textId="65FE7066" w:rsidR="00351C17" w:rsidRDefault="00351C17" w:rsidP="00351C17">
      <w:pPr>
        <w:ind w:left="567"/>
        <w:jc w:val="center"/>
        <w:rPr>
          <w:b/>
          <w:sz w:val="24"/>
        </w:rPr>
      </w:pPr>
      <w:r>
        <w:rPr>
          <w:b/>
          <w:sz w:val="24"/>
        </w:rPr>
        <w:t>K Obecně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závazné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vyhlášce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Lichoceves 2024</w:t>
      </w:r>
    </w:p>
    <w:p w14:paraId="262F19CA" w14:textId="77777777" w:rsidR="00351C17" w:rsidRDefault="00351C17" w:rsidP="00351C17">
      <w:pPr>
        <w:pStyle w:val="Zkladntext"/>
        <w:jc w:val="center"/>
        <w:rPr>
          <w:b/>
          <w:sz w:val="24"/>
        </w:rPr>
      </w:pPr>
    </w:p>
    <w:p w14:paraId="77FD1161" w14:textId="77777777" w:rsidR="00351C17" w:rsidRDefault="00351C17" w:rsidP="00351C17">
      <w:pPr>
        <w:ind w:left="543" w:right="125"/>
        <w:jc w:val="center"/>
        <w:rPr>
          <w:b/>
        </w:rPr>
      </w:pPr>
      <w:r>
        <w:rPr>
          <w:b/>
        </w:rPr>
        <w:t>o</w:t>
      </w:r>
      <w:r>
        <w:rPr>
          <w:b/>
          <w:spacing w:val="-9"/>
        </w:rPr>
        <w:t xml:space="preserve"> </w:t>
      </w:r>
      <w:r>
        <w:rPr>
          <w:b/>
        </w:rPr>
        <w:t>stanovení</w:t>
      </w:r>
      <w:r>
        <w:rPr>
          <w:b/>
          <w:spacing w:val="-9"/>
        </w:rPr>
        <w:t xml:space="preserve"> </w:t>
      </w:r>
      <w:r>
        <w:rPr>
          <w:b/>
        </w:rPr>
        <w:t>obecního</w:t>
      </w:r>
      <w:r>
        <w:rPr>
          <w:b/>
          <w:spacing w:val="-9"/>
        </w:rPr>
        <w:t xml:space="preserve"> </w:t>
      </w:r>
      <w:r>
        <w:rPr>
          <w:b/>
        </w:rPr>
        <w:t>systému</w:t>
      </w:r>
      <w:r>
        <w:rPr>
          <w:b/>
          <w:spacing w:val="-8"/>
        </w:rPr>
        <w:t xml:space="preserve"> </w:t>
      </w:r>
      <w:r>
        <w:rPr>
          <w:b/>
        </w:rPr>
        <w:t>odpadového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hospodářství</w:t>
      </w:r>
    </w:p>
    <w:p w14:paraId="54993DA4" w14:textId="26EC351E" w:rsidR="002106DA" w:rsidRDefault="002106DA" w:rsidP="00351C17"/>
    <w:p w14:paraId="1F8D457E" w14:textId="77777777" w:rsidR="00351C17" w:rsidRDefault="00351C17" w:rsidP="00351C17"/>
    <w:p w14:paraId="5CF5044E" w14:textId="07017100" w:rsidR="00351C17" w:rsidRDefault="005936A4" w:rsidP="00351C17">
      <w:pPr>
        <w:ind w:right="-1"/>
      </w:pPr>
      <w:r>
        <w:t>Č</w:t>
      </w:r>
      <w:r w:rsidR="00351C17">
        <w:t>l. 3, odst. 2</w:t>
      </w:r>
      <w:proofErr w:type="gramStart"/>
      <w:r>
        <w:t>)</w:t>
      </w:r>
      <w:r w:rsidR="00351C17">
        <w:t xml:space="preserve">  OZV</w:t>
      </w:r>
      <w:proofErr w:type="gramEnd"/>
      <w:r w:rsidR="00351C17">
        <w:t xml:space="preserve"> O</w:t>
      </w:r>
      <w:r w:rsidR="00351C17" w:rsidRPr="00351C17">
        <w:t xml:space="preserve"> stanovení obecního systému odpadového hospodářství</w:t>
      </w:r>
    </w:p>
    <w:p w14:paraId="7EEB535E" w14:textId="77777777" w:rsidR="00351C17" w:rsidRDefault="00351C17" w:rsidP="00351C17">
      <w:pPr>
        <w:ind w:right="-1"/>
      </w:pPr>
    </w:p>
    <w:p w14:paraId="5C8313A6" w14:textId="2B95B8E6" w:rsidR="00351C17" w:rsidRDefault="00351C17" w:rsidP="00351C17">
      <w:pPr>
        <w:ind w:right="-1"/>
      </w:pPr>
      <w:r w:rsidRPr="00351C17">
        <w:rPr>
          <w:b/>
          <w:bCs/>
        </w:rPr>
        <w:t>STANOVIŠTĚ ZV</w:t>
      </w:r>
      <w:r>
        <w:rPr>
          <w:b/>
          <w:bCs/>
        </w:rPr>
        <w:t>L</w:t>
      </w:r>
      <w:r w:rsidRPr="00351C17">
        <w:rPr>
          <w:b/>
          <w:bCs/>
        </w:rPr>
        <w:t>ÁŠTNÍCH SBĚRNÁCH NÁDOB</w:t>
      </w:r>
      <w:r>
        <w:t xml:space="preserve"> </w:t>
      </w:r>
    </w:p>
    <w:p w14:paraId="3FABAA89" w14:textId="77777777" w:rsidR="00351C17" w:rsidRDefault="00351C17" w:rsidP="00351C17">
      <w:pPr>
        <w:ind w:right="-1"/>
      </w:pPr>
    </w:p>
    <w:p w14:paraId="07148345" w14:textId="25A99CB8" w:rsidR="00351C17" w:rsidRPr="00351C17" w:rsidRDefault="00351C17" w:rsidP="00351C17">
      <w:pPr>
        <w:ind w:right="-1"/>
        <w:rPr>
          <w:u w:val="single"/>
        </w:rPr>
      </w:pPr>
      <w:r w:rsidRPr="00351C17">
        <w:rPr>
          <w:u w:val="single"/>
        </w:rPr>
        <w:t>část obce Lichoceves</w:t>
      </w:r>
    </w:p>
    <w:p w14:paraId="50B2BC5F" w14:textId="77777777" w:rsidR="00351C17" w:rsidRDefault="00351C17" w:rsidP="00351C17">
      <w:pPr>
        <w:ind w:right="-1"/>
        <w:rPr>
          <w:bCs/>
        </w:rPr>
      </w:pPr>
    </w:p>
    <w:p w14:paraId="0FAFD8DA" w14:textId="70BA48FE" w:rsidR="00351C17" w:rsidRDefault="005936A4" w:rsidP="00351C17">
      <w:pPr>
        <w:ind w:right="-1"/>
        <w:rPr>
          <w:bCs/>
        </w:rPr>
      </w:pPr>
      <w:proofErr w:type="gramStart"/>
      <w:r w:rsidRPr="005936A4">
        <w:rPr>
          <w:b/>
        </w:rPr>
        <w:t>stanoviště -</w:t>
      </w:r>
      <w:r w:rsidR="00351C17" w:rsidRPr="005936A4">
        <w:rPr>
          <w:b/>
        </w:rPr>
        <w:t xml:space="preserve"> centrum</w:t>
      </w:r>
      <w:proofErr w:type="gramEnd"/>
      <w:r w:rsidR="00351C17" w:rsidRPr="005936A4">
        <w:rPr>
          <w:b/>
        </w:rPr>
        <w:t xml:space="preserve"> části obce – u rybníka</w:t>
      </w:r>
      <w:r w:rsidR="00351C17">
        <w:rPr>
          <w:bCs/>
        </w:rPr>
        <w:t>, objekt bývalé hasičárny</w:t>
      </w:r>
    </w:p>
    <w:p w14:paraId="66C85785" w14:textId="2ED26B2D" w:rsidR="005936A4" w:rsidRDefault="005936A4" w:rsidP="005936A4">
      <w:pPr>
        <w:ind w:right="-1"/>
        <w:rPr>
          <w:bCs/>
        </w:rPr>
      </w:pPr>
      <w:r>
        <w:t>pro s</w:t>
      </w:r>
      <w:r w:rsidRPr="00351C17">
        <w:rPr>
          <w:bCs/>
        </w:rPr>
        <w:t>oustřeďování</w:t>
      </w:r>
      <w:r w:rsidRPr="00351C17">
        <w:rPr>
          <w:bCs/>
          <w:spacing w:val="-5"/>
        </w:rPr>
        <w:t xml:space="preserve"> </w:t>
      </w:r>
      <w:r w:rsidRPr="00351C17">
        <w:rPr>
          <w:bCs/>
        </w:rPr>
        <w:t>papíru,</w:t>
      </w:r>
      <w:r w:rsidRPr="00351C17">
        <w:rPr>
          <w:bCs/>
          <w:spacing w:val="-5"/>
        </w:rPr>
        <w:t xml:space="preserve"> </w:t>
      </w:r>
      <w:r w:rsidRPr="00351C17">
        <w:rPr>
          <w:bCs/>
        </w:rPr>
        <w:t>plastů,</w:t>
      </w:r>
      <w:r w:rsidRPr="00351C17">
        <w:rPr>
          <w:bCs/>
          <w:spacing w:val="-5"/>
        </w:rPr>
        <w:t xml:space="preserve"> </w:t>
      </w:r>
      <w:r w:rsidRPr="00351C17">
        <w:rPr>
          <w:bCs/>
        </w:rPr>
        <w:t>skla,</w:t>
      </w:r>
      <w:r w:rsidRPr="00351C17">
        <w:rPr>
          <w:bCs/>
          <w:spacing w:val="-5"/>
        </w:rPr>
        <w:t xml:space="preserve"> </w:t>
      </w:r>
      <w:r w:rsidRPr="00351C17">
        <w:rPr>
          <w:bCs/>
        </w:rPr>
        <w:t>kovů,</w:t>
      </w:r>
      <w:r w:rsidRPr="00351C17">
        <w:rPr>
          <w:bCs/>
          <w:spacing w:val="-5"/>
        </w:rPr>
        <w:t xml:space="preserve"> </w:t>
      </w:r>
      <w:r w:rsidRPr="00351C17">
        <w:rPr>
          <w:bCs/>
        </w:rPr>
        <w:t>textilu</w:t>
      </w:r>
    </w:p>
    <w:p w14:paraId="230EC9F2" w14:textId="7264E2D8" w:rsidR="00351C17" w:rsidRDefault="00351C17" w:rsidP="00351C17">
      <w:pPr>
        <w:ind w:right="-1"/>
        <w:rPr>
          <w:bCs/>
        </w:rPr>
      </w:pPr>
      <w:r>
        <w:rPr>
          <w:bCs/>
        </w:rPr>
        <w:t>velkoobjemový kontejner na</w:t>
      </w:r>
      <w:r w:rsidR="005936A4">
        <w:rPr>
          <w:bCs/>
        </w:rPr>
        <w:t xml:space="preserve"> soustřeďování</w:t>
      </w:r>
      <w:r>
        <w:rPr>
          <w:bCs/>
        </w:rPr>
        <w:t xml:space="preserve"> biologick</w:t>
      </w:r>
      <w:r w:rsidR="005936A4">
        <w:rPr>
          <w:bCs/>
        </w:rPr>
        <w:t>ého</w:t>
      </w:r>
      <w:r>
        <w:rPr>
          <w:bCs/>
        </w:rPr>
        <w:t xml:space="preserve"> odpad</w:t>
      </w:r>
      <w:r w:rsidR="005936A4">
        <w:rPr>
          <w:bCs/>
        </w:rPr>
        <w:t>u</w:t>
      </w:r>
      <w:r>
        <w:rPr>
          <w:bCs/>
        </w:rPr>
        <w:t xml:space="preserve"> umístěn na ploše před tímto objektem</w:t>
      </w:r>
    </w:p>
    <w:p w14:paraId="64A4C651" w14:textId="77777777" w:rsidR="00351C17" w:rsidRPr="00351C17" w:rsidRDefault="00351C17" w:rsidP="00351C17">
      <w:pPr>
        <w:ind w:right="-1"/>
      </w:pPr>
    </w:p>
    <w:p w14:paraId="2330C88D" w14:textId="77777777" w:rsidR="00351C17" w:rsidRDefault="00351C17" w:rsidP="00351C17">
      <w:pPr>
        <w:ind w:right="-1"/>
      </w:pPr>
    </w:p>
    <w:p w14:paraId="0F2831CA" w14:textId="54D2A531" w:rsidR="00351C17" w:rsidRPr="00351C17" w:rsidRDefault="00351C17" w:rsidP="00351C17">
      <w:pPr>
        <w:ind w:right="-1"/>
        <w:rPr>
          <w:u w:val="single"/>
        </w:rPr>
      </w:pPr>
      <w:r w:rsidRPr="00351C17">
        <w:rPr>
          <w:u w:val="single"/>
        </w:rPr>
        <w:t xml:space="preserve">část obce </w:t>
      </w:r>
      <w:r>
        <w:rPr>
          <w:u w:val="single"/>
        </w:rPr>
        <w:t>Noutonice</w:t>
      </w:r>
    </w:p>
    <w:p w14:paraId="2CF51136" w14:textId="77777777" w:rsidR="00351C17" w:rsidRDefault="00351C17" w:rsidP="00351C17">
      <w:pPr>
        <w:ind w:right="-1"/>
      </w:pPr>
    </w:p>
    <w:p w14:paraId="69E0006A" w14:textId="77777777" w:rsidR="00351C17" w:rsidRPr="00351C17" w:rsidRDefault="00351C17" w:rsidP="00351C17">
      <w:pPr>
        <w:ind w:right="-1"/>
        <w:rPr>
          <w:b/>
          <w:bCs/>
        </w:rPr>
      </w:pPr>
      <w:r w:rsidRPr="00351C17">
        <w:rPr>
          <w:b/>
          <w:bCs/>
        </w:rPr>
        <w:t>stanoviště č. 1. u obchodu Noutonice 11</w:t>
      </w:r>
    </w:p>
    <w:p w14:paraId="1003ED55" w14:textId="2B5F99AF" w:rsidR="00351C17" w:rsidRDefault="00351C17" w:rsidP="00351C17">
      <w:pPr>
        <w:ind w:right="-1"/>
        <w:rPr>
          <w:bCs/>
        </w:rPr>
      </w:pPr>
      <w:r>
        <w:t>pro s</w:t>
      </w:r>
      <w:r w:rsidRPr="00351C17">
        <w:rPr>
          <w:bCs/>
        </w:rPr>
        <w:t>oustřeďování</w:t>
      </w:r>
      <w:r w:rsidRPr="00351C17">
        <w:rPr>
          <w:bCs/>
          <w:spacing w:val="-5"/>
        </w:rPr>
        <w:t xml:space="preserve"> </w:t>
      </w:r>
      <w:r w:rsidRPr="00351C17">
        <w:rPr>
          <w:bCs/>
        </w:rPr>
        <w:t>papíru,</w:t>
      </w:r>
      <w:r w:rsidRPr="00351C17">
        <w:rPr>
          <w:bCs/>
          <w:spacing w:val="-5"/>
        </w:rPr>
        <w:t xml:space="preserve"> </w:t>
      </w:r>
      <w:r w:rsidRPr="00351C17">
        <w:rPr>
          <w:bCs/>
        </w:rPr>
        <w:t>plastů,</w:t>
      </w:r>
      <w:r w:rsidRPr="00351C17">
        <w:rPr>
          <w:bCs/>
          <w:spacing w:val="-5"/>
        </w:rPr>
        <w:t xml:space="preserve"> </w:t>
      </w:r>
      <w:r w:rsidRPr="00351C17">
        <w:rPr>
          <w:bCs/>
        </w:rPr>
        <w:t>skla,</w:t>
      </w:r>
      <w:r w:rsidRPr="00351C17">
        <w:rPr>
          <w:bCs/>
          <w:spacing w:val="-5"/>
        </w:rPr>
        <w:t xml:space="preserve"> </w:t>
      </w:r>
      <w:r w:rsidRPr="00351C17">
        <w:rPr>
          <w:bCs/>
        </w:rPr>
        <w:t>kovů, jedlých olejů a tuků, textilu</w:t>
      </w:r>
      <w:r>
        <w:rPr>
          <w:bCs/>
        </w:rPr>
        <w:t>, nápojových kar</w:t>
      </w:r>
      <w:r w:rsidR="005936A4">
        <w:rPr>
          <w:bCs/>
        </w:rPr>
        <w:t>t</w:t>
      </w:r>
      <w:r>
        <w:rPr>
          <w:bCs/>
        </w:rPr>
        <w:t>ónů</w:t>
      </w:r>
    </w:p>
    <w:p w14:paraId="3B613CFB" w14:textId="77777777" w:rsidR="00351C17" w:rsidRDefault="00351C17" w:rsidP="00351C17">
      <w:pPr>
        <w:rPr>
          <w:bCs/>
        </w:rPr>
      </w:pPr>
    </w:p>
    <w:p w14:paraId="2504C220" w14:textId="08896D97" w:rsidR="00351C17" w:rsidRDefault="00351C17" w:rsidP="00351C17">
      <w:pPr>
        <w:rPr>
          <w:bCs/>
        </w:rPr>
      </w:pPr>
      <w:r w:rsidRPr="00351C17">
        <w:rPr>
          <w:b/>
          <w:bCs/>
        </w:rPr>
        <w:t xml:space="preserve">stanoviště č. </w:t>
      </w:r>
      <w:r>
        <w:rPr>
          <w:b/>
          <w:bCs/>
        </w:rPr>
        <w:t>2</w:t>
      </w:r>
      <w:r w:rsidRPr="00351C17">
        <w:rPr>
          <w:b/>
          <w:bCs/>
        </w:rPr>
        <w:t xml:space="preserve">. u </w:t>
      </w:r>
      <w:r>
        <w:rPr>
          <w:b/>
          <w:bCs/>
        </w:rPr>
        <w:t>parku</w:t>
      </w:r>
      <w:r w:rsidRPr="00351C17">
        <w:rPr>
          <w:b/>
          <w:bCs/>
        </w:rPr>
        <w:t xml:space="preserve"> Noutonice</w:t>
      </w:r>
    </w:p>
    <w:p w14:paraId="3785FD81" w14:textId="2614BA2B" w:rsidR="00351C17" w:rsidRDefault="005936A4" w:rsidP="00351C17">
      <w:pPr>
        <w:rPr>
          <w:bCs/>
        </w:rPr>
      </w:pPr>
      <w:r>
        <w:t>pro s</w:t>
      </w:r>
      <w:r w:rsidRPr="00351C17">
        <w:rPr>
          <w:bCs/>
        </w:rPr>
        <w:t>oustřeďování</w:t>
      </w:r>
      <w:r w:rsidRPr="00351C17">
        <w:rPr>
          <w:bCs/>
          <w:spacing w:val="-5"/>
        </w:rPr>
        <w:t xml:space="preserve"> </w:t>
      </w:r>
      <w:r w:rsidRPr="00351C17">
        <w:rPr>
          <w:bCs/>
        </w:rPr>
        <w:t>papíru,</w:t>
      </w:r>
      <w:r w:rsidRPr="00351C17">
        <w:rPr>
          <w:bCs/>
          <w:spacing w:val="-5"/>
        </w:rPr>
        <w:t xml:space="preserve"> </w:t>
      </w:r>
      <w:r w:rsidRPr="00351C17">
        <w:rPr>
          <w:bCs/>
        </w:rPr>
        <w:t>plastů,</w:t>
      </w:r>
      <w:r w:rsidRPr="00351C17">
        <w:rPr>
          <w:bCs/>
          <w:spacing w:val="-5"/>
        </w:rPr>
        <w:t xml:space="preserve"> </w:t>
      </w:r>
      <w:r w:rsidRPr="00351C17">
        <w:rPr>
          <w:bCs/>
        </w:rPr>
        <w:t>skla</w:t>
      </w:r>
      <w:r>
        <w:rPr>
          <w:bCs/>
        </w:rPr>
        <w:t xml:space="preserve">, </w:t>
      </w:r>
      <w:r w:rsidRPr="00351C17">
        <w:rPr>
          <w:bCs/>
        </w:rPr>
        <w:t>kovů</w:t>
      </w:r>
      <w:r>
        <w:rPr>
          <w:bCs/>
        </w:rPr>
        <w:t xml:space="preserve"> a</w:t>
      </w:r>
      <w:r w:rsidRPr="00351C17">
        <w:rPr>
          <w:bCs/>
        </w:rPr>
        <w:t xml:space="preserve"> </w:t>
      </w:r>
      <w:r>
        <w:rPr>
          <w:bCs/>
        </w:rPr>
        <w:t xml:space="preserve">velkoobjemový kontejner na soustřeďování </w:t>
      </w:r>
      <w:r w:rsidR="00351C17" w:rsidRPr="00351C17">
        <w:rPr>
          <w:bCs/>
        </w:rPr>
        <w:t>biologického</w:t>
      </w:r>
      <w:r w:rsidR="00351C17" w:rsidRPr="00351C17">
        <w:rPr>
          <w:bCs/>
          <w:spacing w:val="-5"/>
        </w:rPr>
        <w:t xml:space="preserve"> </w:t>
      </w:r>
      <w:r w:rsidR="00351C17" w:rsidRPr="00351C17">
        <w:rPr>
          <w:bCs/>
        </w:rPr>
        <w:t>odpadu</w:t>
      </w:r>
      <w:r w:rsidR="00351C17" w:rsidRPr="00351C17">
        <w:rPr>
          <w:bCs/>
          <w:spacing w:val="-5"/>
        </w:rPr>
        <w:t xml:space="preserve"> </w:t>
      </w:r>
      <w:r w:rsidR="00351C17" w:rsidRPr="00351C17">
        <w:rPr>
          <w:bCs/>
        </w:rPr>
        <w:t>rostlinného</w:t>
      </w:r>
      <w:r w:rsidR="00351C17" w:rsidRPr="00351C17">
        <w:rPr>
          <w:bCs/>
          <w:spacing w:val="-5"/>
        </w:rPr>
        <w:t xml:space="preserve"> </w:t>
      </w:r>
      <w:r w:rsidR="00351C17" w:rsidRPr="00351C17">
        <w:rPr>
          <w:bCs/>
        </w:rPr>
        <w:t>původu</w:t>
      </w:r>
    </w:p>
    <w:p w14:paraId="33A07CB9" w14:textId="77777777" w:rsidR="005936A4" w:rsidRDefault="005936A4" w:rsidP="00351C17">
      <w:pPr>
        <w:rPr>
          <w:bCs/>
        </w:rPr>
      </w:pPr>
    </w:p>
    <w:p w14:paraId="386C53D5" w14:textId="59149078" w:rsidR="005936A4" w:rsidRDefault="005936A4" w:rsidP="005936A4">
      <w:pPr>
        <w:rPr>
          <w:bCs/>
        </w:rPr>
      </w:pPr>
      <w:r w:rsidRPr="00351C17">
        <w:rPr>
          <w:b/>
          <w:bCs/>
        </w:rPr>
        <w:t xml:space="preserve">stanoviště č. </w:t>
      </w:r>
      <w:r>
        <w:rPr>
          <w:b/>
          <w:bCs/>
        </w:rPr>
        <w:t>3</w:t>
      </w:r>
      <w:r w:rsidRPr="00351C17">
        <w:rPr>
          <w:b/>
          <w:bCs/>
        </w:rPr>
        <w:t xml:space="preserve">. u </w:t>
      </w:r>
      <w:r>
        <w:rPr>
          <w:b/>
          <w:bCs/>
        </w:rPr>
        <w:t>lokality „Na Vrškách“</w:t>
      </w:r>
      <w:r w:rsidRPr="00351C17">
        <w:rPr>
          <w:b/>
          <w:bCs/>
        </w:rPr>
        <w:t xml:space="preserve"> Noutonice</w:t>
      </w:r>
    </w:p>
    <w:p w14:paraId="6943FD4E" w14:textId="77777777" w:rsidR="005936A4" w:rsidRDefault="005936A4" w:rsidP="005936A4">
      <w:pPr>
        <w:ind w:right="-1"/>
        <w:rPr>
          <w:bCs/>
        </w:rPr>
      </w:pPr>
      <w:r>
        <w:t>pro s</w:t>
      </w:r>
      <w:r w:rsidRPr="00351C17">
        <w:rPr>
          <w:bCs/>
        </w:rPr>
        <w:t>oustřeďování</w:t>
      </w:r>
      <w:r w:rsidRPr="00351C17">
        <w:rPr>
          <w:bCs/>
          <w:spacing w:val="-5"/>
        </w:rPr>
        <w:t xml:space="preserve"> </w:t>
      </w:r>
      <w:r w:rsidRPr="00351C17">
        <w:rPr>
          <w:bCs/>
        </w:rPr>
        <w:t>papíru,</w:t>
      </w:r>
      <w:r w:rsidRPr="00351C17">
        <w:rPr>
          <w:bCs/>
          <w:spacing w:val="-5"/>
        </w:rPr>
        <w:t xml:space="preserve"> </w:t>
      </w:r>
      <w:r w:rsidRPr="00351C17">
        <w:rPr>
          <w:bCs/>
        </w:rPr>
        <w:t>plastů,</w:t>
      </w:r>
      <w:r w:rsidRPr="00351C17">
        <w:rPr>
          <w:bCs/>
          <w:spacing w:val="-5"/>
        </w:rPr>
        <w:t xml:space="preserve"> </w:t>
      </w:r>
      <w:r w:rsidRPr="00351C17">
        <w:rPr>
          <w:bCs/>
        </w:rPr>
        <w:t>skla</w:t>
      </w:r>
      <w:r>
        <w:rPr>
          <w:bCs/>
        </w:rPr>
        <w:t xml:space="preserve"> a nápojových kartónů</w:t>
      </w:r>
    </w:p>
    <w:p w14:paraId="043D22CA" w14:textId="70599AF6" w:rsidR="005936A4" w:rsidRPr="00351C17" w:rsidRDefault="005936A4" w:rsidP="00351C17"/>
    <w:sectPr w:rsidR="005936A4" w:rsidRPr="00351C17" w:rsidSect="00351C17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17"/>
    <w:rsid w:val="002106DA"/>
    <w:rsid w:val="00351C17"/>
    <w:rsid w:val="00545119"/>
    <w:rsid w:val="005936A4"/>
    <w:rsid w:val="0088044A"/>
    <w:rsid w:val="008F502A"/>
    <w:rsid w:val="00AF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1A37D"/>
  <w15:chartTrackingRefBased/>
  <w15:docId w15:val="{3EFE69B9-74D3-4D00-8B63-F3E8CA35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1C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51C1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1C1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1C1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1C1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1C1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1C1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1C1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1C1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1C1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1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1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1C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1C1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1C1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1C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1C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1C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1C1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1C1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51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1C1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51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1C1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51C1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1C1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51C1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1C1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1C1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1C17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351C17"/>
  </w:style>
  <w:style w:type="character" w:customStyle="1" w:styleId="ZkladntextChar">
    <w:name w:val="Základní text Char"/>
    <w:basedOn w:val="Standardnpsmoodstavce"/>
    <w:link w:val="Zkladntext"/>
    <w:uiPriority w:val="1"/>
    <w:rsid w:val="00351C17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Křečková</dc:creator>
  <cp:keywords/>
  <dc:description/>
  <cp:lastModifiedBy>Dita Masopustová</cp:lastModifiedBy>
  <cp:revision>2</cp:revision>
  <dcterms:created xsi:type="dcterms:W3CDTF">2024-12-12T08:40:00Z</dcterms:created>
  <dcterms:modified xsi:type="dcterms:W3CDTF">2024-12-12T08:40:00Z</dcterms:modified>
</cp:coreProperties>
</file>