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479A" w14:textId="77777777" w:rsidR="00D82016" w:rsidRPr="00BA5174" w:rsidRDefault="00BA5174" w:rsidP="00BA5174">
      <w:pPr>
        <w:jc w:val="center"/>
        <w:rPr>
          <w:b/>
          <w:sz w:val="28"/>
        </w:rPr>
      </w:pPr>
      <w:r w:rsidRPr="00BA5174">
        <w:rPr>
          <w:b/>
          <w:sz w:val="28"/>
        </w:rPr>
        <w:t>Nařízení města Domažlice</w:t>
      </w:r>
    </w:p>
    <w:p w14:paraId="09FFB45E" w14:textId="558759B2" w:rsidR="00BA5174" w:rsidRDefault="00A93ACC" w:rsidP="004175DD">
      <w:pPr>
        <w:jc w:val="center"/>
      </w:pPr>
      <w:r>
        <w:t>k</w:t>
      </w:r>
      <w:r w:rsidR="00BA5174">
        <w:t xml:space="preserve">terým se ruší vyhláška (vyhláška vydaná v přenesené působnosti) </w:t>
      </w:r>
      <w:r w:rsidR="00304110">
        <w:t>Městské rady v Domažlicích č. </w:t>
      </w:r>
      <w:r w:rsidR="00BA5174">
        <w:t>14/1997</w:t>
      </w:r>
      <w:r w:rsidR="00304110">
        <w:t>,</w:t>
      </w:r>
      <w:r w:rsidR="00BA5174">
        <w:t xml:space="preserve"> o určení koeficientu k základní sazbě daně z nemovitostí </w:t>
      </w:r>
      <w:r w:rsidR="004175DD">
        <w:t>ze dne 24.06.1997</w:t>
      </w:r>
    </w:p>
    <w:p w14:paraId="31B73053" w14:textId="54A47CD3" w:rsidR="00BA5174" w:rsidRDefault="00BA5174" w:rsidP="00BA5174">
      <w:pPr>
        <w:pStyle w:val="paragraph"/>
        <w:spacing w:line="276" w:lineRule="auto"/>
        <w:jc w:val="both"/>
        <w:textAlignment w:val="baseline"/>
        <w:rPr>
          <w:rStyle w:val="normaltextrun"/>
          <w:rFonts w:asciiTheme="minorHAnsi" w:hAnsiTheme="minorHAnsi"/>
        </w:rPr>
      </w:pPr>
      <w:r w:rsidRPr="00220E68">
        <w:rPr>
          <w:rStyle w:val="normaltextrun"/>
          <w:rFonts w:asciiTheme="minorHAnsi" w:hAnsiTheme="minorHAnsi"/>
        </w:rPr>
        <w:t xml:space="preserve">Rada města Domažlice se na své schůzi dne </w:t>
      </w:r>
      <w:r w:rsidR="00A93ACC">
        <w:rPr>
          <w:rStyle w:val="normaltextrun"/>
          <w:rFonts w:asciiTheme="minorHAnsi" w:hAnsiTheme="minorHAnsi"/>
        </w:rPr>
        <w:t>27. 06. 2023</w:t>
      </w:r>
      <w:r w:rsidRPr="00220E68">
        <w:rPr>
          <w:rStyle w:val="normaltextrun"/>
          <w:rFonts w:asciiTheme="minorHAnsi" w:hAnsiTheme="minorHAnsi"/>
        </w:rPr>
        <w:t xml:space="preserve"> usnesením č.</w:t>
      </w:r>
      <w:r w:rsidR="00A93ACC">
        <w:rPr>
          <w:rStyle w:val="normaltextrun"/>
          <w:rFonts w:asciiTheme="minorHAnsi" w:hAnsiTheme="minorHAnsi"/>
        </w:rPr>
        <w:t>86</w:t>
      </w:r>
      <w:r w:rsidR="0055307E">
        <w:rPr>
          <w:rStyle w:val="normaltextrun"/>
          <w:rFonts w:asciiTheme="minorHAnsi" w:hAnsiTheme="minorHAnsi"/>
        </w:rPr>
        <w:t>1</w:t>
      </w:r>
      <w:r w:rsidRPr="00220E68">
        <w:rPr>
          <w:rStyle w:val="normaltextrun"/>
          <w:rFonts w:asciiTheme="minorHAnsi" w:hAnsiTheme="minorHAnsi"/>
        </w:rPr>
        <w:t xml:space="preserve"> usnes</w:t>
      </w:r>
      <w:r>
        <w:rPr>
          <w:rStyle w:val="normaltextrun"/>
          <w:rFonts w:asciiTheme="minorHAnsi" w:hAnsiTheme="minorHAnsi"/>
        </w:rPr>
        <w:t>la vydat podle § 11 odst. </w:t>
      </w:r>
      <w:r w:rsidRPr="00220E68">
        <w:rPr>
          <w:rStyle w:val="normaltextrun"/>
          <w:rFonts w:asciiTheme="minorHAnsi" w:hAnsiTheme="minorHAnsi"/>
        </w:rPr>
        <w:t>1 a § 102 odst. 2 písm. d) zákona č. 128/2000 Sb., o obcích (obecní zřízení)</w:t>
      </w:r>
      <w:r>
        <w:rPr>
          <w:rStyle w:val="normaltextrun"/>
          <w:rFonts w:asciiTheme="minorHAnsi" w:hAnsiTheme="minorHAnsi"/>
        </w:rPr>
        <w:t>, ve znění pozdějších předpisů, toto nařízení</w:t>
      </w:r>
      <w:r w:rsidRPr="00220E68">
        <w:rPr>
          <w:rStyle w:val="normaltextrun"/>
          <w:rFonts w:asciiTheme="minorHAnsi" w:hAnsiTheme="minorHAnsi"/>
        </w:rPr>
        <w:t>:</w:t>
      </w:r>
    </w:p>
    <w:p w14:paraId="5BC5A024" w14:textId="77777777" w:rsidR="00BA5174" w:rsidRPr="00BA5174" w:rsidRDefault="00BA5174" w:rsidP="00BA5174">
      <w:pPr>
        <w:pStyle w:val="paragraph"/>
        <w:spacing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  <w:b/>
        </w:rPr>
      </w:pPr>
      <w:r w:rsidRPr="00BA5174">
        <w:rPr>
          <w:rStyle w:val="normaltextrun"/>
          <w:rFonts w:asciiTheme="minorHAnsi" w:hAnsiTheme="minorHAnsi"/>
          <w:b/>
        </w:rPr>
        <w:t>I.</w:t>
      </w:r>
    </w:p>
    <w:p w14:paraId="479D6390" w14:textId="77777777" w:rsidR="00BA5174" w:rsidRPr="004175DD" w:rsidRDefault="00BA5174" w:rsidP="004175DD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normaltextrun"/>
          <w:rFonts w:asciiTheme="minorHAnsi" w:hAnsiTheme="minorHAnsi"/>
          <w:b/>
        </w:rPr>
      </w:pPr>
      <w:r w:rsidRPr="00BA5174">
        <w:rPr>
          <w:rStyle w:val="normaltextrun"/>
          <w:rFonts w:asciiTheme="minorHAnsi" w:hAnsiTheme="minorHAnsi"/>
          <w:b/>
        </w:rPr>
        <w:t xml:space="preserve">Zrušení vyhlášky vydané v přenesené </w:t>
      </w:r>
      <w:r w:rsidR="004175DD">
        <w:rPr>
          <w:rStyle w:val="normaltextrun"/>
          <w:rFonts w:asciiTheme="minorHAnsi" w:hAnsiTheme="minorHAnsi"/>
          <w:b/>
        </w:rPr>
        <w:t>působnosti</w:t>
      </w:r>
    </w:p>
    <w:p w14:paraId="7C016705" w14:textId="77777777" w:rsidR="00BA5174" w:rsidRDefault="00BA5174" w:rsidP="00BA51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Ruší se vyhláška (vyhláška vydaná v přenesené působnosti) </w:t>
      </w:r>
      <w:r w:rsidR="00304110">
        <w:rPr>
          <w:rStyle w:val="normaltextrun"/>
          <w:rFonts w:asciiTheme="minorHAnsi" w:hAnsiTheme="minorHAnsi"/>
        </w:rPr>
        <w:t>Městské rady v Domažlicích č. </w:t>
      </w:r>
      <w:r>
        <w:rPr>
          <w:rStyle w:val="normaltextrun"/>
          <w:rFonts w:asciiTheme="minorHAnsi" w:hAnsiTheme="minorHAnsi"/>
        </w:rPr>
        <w:t>14/1997</w:t>
      </w:r>
      <w:r w:rsidR="00304110">
        <w:rPr>
          <w:rStyle w:val="normaltextrun"/>
          <w:rFonts w:asciiTheme="minorHAnsi" w:hAnsiTheme="minorHAnsi"/>
        </w:rPr>
        <w:t>,</w:t>
      </w:r>
      <w:r>
        <w:rPr>
          <w:rStyle w:val="normaltextrun"/>
          <w:rFonts w:asciiTheme="minorHAnsi" w:hAnsiTheme="minorHAnsi"/>
        </w:rPr>
        <w:t xml:space="preserve"> o určení koeficientu k základní sazbě daně z nemovitostí ze dne 24.06.1997.</w:t>
      </w:r>
    </w:p>
    <w:p w14:paraId="5CDA379B" w14:textId="77777777" w:rsidR="00BA5174" w:rsidRDefault="00BA5174" w:rsidP="00BA51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/>
        </w:rPr>
      </w:pPr>
    </w:p>
    <w:p w14:paraId="3A941AD6" w14:textId="77777777" w:rsidR="00BA5174" w:rsidRPr="00BA5174" w:rsidRDefault="00BA5174" w:rsidP="00BA51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  <w:b/>
        </w:rPr>
      </w:pPr>
      <w:r w:rsidRPr="00BA5174">
        <w:rPr>
          <w:rStyle w:val="normaltextrun"/>
          <w:rFonts w:asciiTheme="minorHAnsi" w:hAnsiTheme="minorHAnsi"/>
          <w:b/>
        </w:rPr>
        <w:t>II.</w:t>
      </w:r>
    </w:p>
    <w:p w14:paraId="5ED6624D" w14:textId="77777777" w:rsidR="00BA5174" w:rsidRPr="00BA5174" w:rsidRDefault="00BA5174" w:rsidP="004175DD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normaltextrun"/>
          <w:rFonts w:asciiTheme="minorHAnsi" w:hAnsiTheme="minorHAnsi"/>
          <w:b/>
        </w:rPr>
      </w:pPr>
      <w:r w:rsidRPr="00BA5174">
        <w:rPr>
          <w:rStyle w:val="normaltextrun"/>
          <w:rFonts w:asciiTheme="minorHAnsi" w:hAnsiTheme="minorHAnsi"/>
          <w:b/>
        </w:rPr>
        <w:t>Účinnost</w:t>
      </w:r>
    </w:p>
    <w:p w14:paraId="618606A7" w14:textId="77777777" w:rsidR="00BA5174" w:rsidRDefault="00BA5174" w:rsidP="004175D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Toto nařízení nabývá účinnosti počátkem patnáctého dne po dni jeho vyhlášení.</w:t>
      </w:r>
    </w:p>
    <w:p w14:paraId="6DBA16F9" w14:textId="77777777" w:rsidR="00BA5174" w:rsidRDefault="00BA5174" w:rsidP="00BA51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/>
        </w:rPr>
      </w:pPr>
    </w:p>
    <w:p w14:paraId="1710344A" w14:textId="77777777" w:rsidR="00BA5174" w:rsidRDefault="00BA5174" w:rsidP="00BA51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</w:rPr>
      </w:pPr>
    </w:p>
    <w:p w14:paraId="63B2A8AA" w14:textId="77777777" w:rsidR="00BA5174" w:rsidRDefault="00BA5174" w:rsidP="00BA51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</w:rPr>
      </w:pPr>
    </w:p>
    <w:p w14:paraId="57FD5AEC" w14:textId="77777777" w:rsidR="00BA5174" w:rsidRDefault="00BA5174" w:rsidP="00BA51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</w:rPr>
      </w:pPr>
    </w:p>
    <w:p w14:paraId="2D95EF6B" w14:textId="77777777" w:rsidR="00BA5174" w:rsidRDefault="00BA5174" w:rsidP="00BA51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</w:rPr>
      </w:pPr>
    </w:p>
    <w:p w14:paraId="6C0EB3FC" w14:textId="77777777" w:rsidR="00BA5174" w:rsidRDefault="00BA5174" w:rsidP="00BA51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</w:rPr>
      </w:pPr>
    </w:p>
    <w:p w14:paraId="0B1BBBC4" w14:textId="1F6D9D08" w:rsidR="00BA5174" w:rsidRDefault="00134CBB" w:rsidP="00BA51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Bc. Stanislav Antoš</w:t>
      </w:r>
      <w:r w:rsidR="00D52875">
        <w:rPr>
          <w:rStyle w:val="normaltextrun"/>
          <w:rFonts w:asciiTheme="minorHAnsi" w:hAnsiTheme="minorHAnsi"/>
        </w:rPr>
        <w:t xml:space="preserve"> </w:t>
      </w:r>
    </w:p>
    <w:p w14:paraId="41FF135D" w14:textId="77777777" w:rsidR="00BA5174" w:rsidRPr="00220E68" w:rsidRDefault="00BA5174" w:rsidP="00BA51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</w:rPr>
      </w:pPr>
      <w:r w:rsidRPr="00220E68">
        <w:rPr>
          <w:rStyle w:val="normaltextrun"/>
          <w:rFonts w:asciiTheme="minorHAnsi" w:hAnsiTheme="minorHAnsi"/>
        </w:rPr>
        <w:t>starosta města Domažlice</w:t>
      </w:r>
    </w:p>
    <w:p w14:paraId="7196A35C" w14:textId="77777777" w:rsidR="00BA5174" w:rsidRDefault="00BA5174" w:rsidP="00BA5174">
      <w:pPr>
        <w:pStyle w:val="paragraph"/>
        <w:spacing w:line="276" w:lineRule="auto"/>
        <w:textAlignment w:val="baseline"/>
        <w:rPr>
          <w:rStyle w:val="normaltextrun"/>
          <w:rFonts w:asciiTheme="minorHAnsi" w:hAnsiTheme="minorHAnsi"/>
        </w:rPr>
      </w:pPr>
    </w:p>
    <w:p w14:paraId="3B05F2B0" w14:textId="77777777" w:rsidR="00BA5174" w:rsidRPr="00220E68" w:rsidRDefault="00BA5174" w:rsidP="00BA5174">
      <w:pPr>
        <w:pStyle w:val="paragraph"/>
        <w:spacing w:line="276" w:lineRule="auto"/>
        <w:jc w:val="center"/>
        <w:textAlignment w:val="baseline"/>
        <w:rPr>
          <w:rStyle w:val="normaltextrun"/>
          <w:rFonts w:asciiTheme="minorHAnsi" w:hAnsiTheme="minorHAnsi"/>
        </w:rPr>
      </w:pPr>
    </w:p>
    <w:p w14:paraId="6E3C23ED" w14:textId="77777777" w:rsidR="00BA5174" w:rsidRPr="00220E68" w:rsidRDefault="00BA5174" w:rsidP="00BA5174">
      <w:pPr>
        <w:pStyle w:val="paragraph"/>
        <w:spacing w:line="276" w:lineRule="auto"/>
        <w:jc w:val="center"/>
        <w:textAlignment w:val="baseline"/>
        <w:rPr>
          <w:rStyle w:val="normaltextrun"/>
          <w:rFonts w:asciiTheme="minorHAnsi" w:hAnsiTheme="minorHAnsi"/>
        </w:rPr>
      </w:pPr>
    </w:p>
    <w:p w14:paraId="143B1AB6" w14:textId="7375F5AB" w:rsidR="00BA5174" w:rsidRPr="00220E68" w:rsidRDefault="00BA5174" w:rsidP="00BA5174">
      <w:pPr>
        <w:pStyle w:val="paragraph"/>
        <w:spacing w:after="0" w:afterAutospacing="0" w:line="276" w:lineRule="auto"/>
        <w:jc w:val="center"/>
        <w:textAlignment w:val="baseline"/>
        <w:rPr>
          <w:rStyle w:val="normaltextrun"/>
          <w:rFonts w:asciiTheme="minorHAnsi" w:hAnsiTheme="minorHAnsi"/>
        </w:rPr>
      </w:pPr>
      <w:r w:rsidRPr="00220E68">
        <w:rPr>
          <w:rStyle w:val="normaltextrun"/>
          <w:rFonts w:asciiTheme="minorHAnsi" w:hAnsiTheme="minorHAnsi"/>
        </w:rPr>
        <w:t xml:space="preserve">Ing. </w:t>
      </w:r>
      <w:r w:rsidR="00134CBB">
        <w:rPr>
          <w:rStyle w:val="normaltextrun"/>
          <w:rFonts w:asciiTheme="minorHAnsi" w:hAnsiTheme="minorHAnsi"/>
        </w:rPr>
        <w:t>Viktor Krutina</w:t>
      </w:r>
    </w:p>
    <w:p w14:paraId="3A7C62E7" w14:textId="77777777" w:rsidR="00BA5174" w:rsidRPr="00220E68" w:rsidRDefault="00BA5174" w:rsidP="00BA5174">
      <w:pPr>
        <w:pStyle w:val="paragraph"/>
        <w:spacing w:before="0" w:beforeAutospacing="0" w:line="276" w:lineRule="auto"/>
        <w:jc w:val="center"/>
        <w:textAlignment w:val="baseline"/>
        <w:rPr>
          <w:rFonts w:asciiTheme="minorHAnsi" w:hAnsiTheme="minorHAnsi"/>
        </w:rPr>
      </w:pPr>
      <w:r w:rsidRPr="00220E68">
        <w:rPr>
          <w:rStyle w:val="normaltextrun"/>
          <w:rFonts w:asciiTheme="minorHAnsi" w:hAnsiTheme="minorHAnsi"/>
        </w:rPr>
        <w:t>1. místostarosta města Domažlice</w:t>
      </w:r>
      <w:r w:rsidRPr="00220E68">
        <w:rPr>
          <w:rStyle w:val="eop"/>
          <w:rFonts w:asciiTheme="minorHAnsi" w:hAnsiTheme="minorHAnsi"/>
        </w:rPr>
        <w:t> </w:t>
      </w:r>
    </w:p>
    <w:p w14:paraId="50EB06E4" w14:textId="77777777" w:rsidR="00BA5174" w:rsidRDefault="00BA5174" w:rsidP="00BA51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/>
        </w:rPr>
      </w:pPr>
    </w:p>
    <w:p w14:paraId="637443E6" w14:textId="77777777" w:rsidR="00BA5174" w:rsidRDefault="00BA5174" w:rsidP="00BA51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/>
        </w:rPr>
      </w:pPr>
    </w:p>
    <w:p w14:paraId="7E5DBE0B" w14:textId="77777777" w:rsidR="00BA5174" w:rsidRPr="00220E68" w:rsidRDefault="00BA5174" w:rsidP="00BA517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/>
        </w:rPr>
      </w:pPr>
    </w:p>
    <w:p w14:paraId="6D50B6FC" w14:textId="77777777" w:rsidR="00BA5174" w:rsidRDefault="00BA5174" w:rsidP="00BA5174">
      <w:pPr>
        <w:jc w:val="both"/>
      </w:pPr>
    </w:p>
    <w:sectPr w:rsidR="00BA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74"/>
    <w:rsid w:val="00134CBB"/>
    <w:rsid w:val="00304110"/>
    <w:rsid w:val="004175DD"/>
    <w:rsid w:val="00433139"/>
    <w:rsid w:val="0046565D"/>
    <w:rsid w:val="0055307E"/>
    <w:rsid w:val="007536CE"/>
    <w:rsid w:val="00A93ACC"/>
    <w:rsid w:val="00BA5174"/>
    <w:rsid w:val="00D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D81E"/>
  <w15:chartTrackingRefBased/>
  <w15:docId w15:val="{F6C30C3A-B2F8-41AE-AC23-4E3FA04D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BA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A5174"/>
  </w:style>
  <w:style w:type="character" w:customStyle="1" w:styleId="eop">
    <w:name w:val="eop"/>
    <w:basedOn w:val="Standardnpsmoodstavce"/>
    <w:rsid w:val="00BA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Vlková</dc:creator>
  <cp:keywords/>
  <dc:description/>
  <cp:lastModifiedBy>Dagmar Murínová</cp:lastModifiedBy>
  <cp:revision>2</cp:revision>
  <dcterms:created xsi:type="dcterms:W3CDTF">2023-06-30T06:43:00Z</dcterms:created>
  <dcterms:modified xsi:type="dcterms:W3CDTF">2023-06-30T06:43:00Z</dcterms:modified>
</cp:coreProperties>
</file>