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zev"/>
        <w:bidi w:val="0"/>
        <w:spacing w:before="240" w:after="120"/>
        <w:rPr/>
      </w:pPr>
      <w:r>
        <w:rPr/>
        <w:t>Obec Dubné</w:t>
        <w:br/>
        <w:t>Zastupitelstvo obce Dubné</w:t>
      </w:r>
    </w:p>
    <w:p>
      <w:pPr>
        <w:pStyle w:val="Nadpis1"/>
        <w:bidi w:val="0"/>
        <w:rPr/>
      </w:pPr>
      <w:r>
        <w:rPr/>
        <w:t>Obecně závazná vyhláška obce Dubné</w:t>
        <w:br/>
        <w:t>o místním poplatku za obecní systém odpadového hospodářství</w:t>
      </w:r>
    </w:p>
    <w:p>
      <w:pPr>
        <w:pStyle w:val="UvodniVeta"/>
        <w:bidi w:val="0"/>
        <w:rPr/>
      </w:pPr>
      <w:r>
        <w:rPr/>
        <w:t>Zastupitelstvo obce Dubné se na svém zasedání dne 17.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bidi w:val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Obec Dubné touto vyhláškou zavádí místní poplatek za obecní systém odpadového hospodářství (dále jen „poplatek“).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Poplatkovým obdobím poplatku je kalendářní rok</w:t>
      </w:r>
      <w:r>
        <w:rPr>
          <w:rStyle w:val="Ukotvenpoznmkypodarou"/>
        </w:rPr>
        <w:footnoteReference w:id="2"/>
      </w:r>
      <w:r>
        <w:rPr/>
        <w:t>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Správcem poplatku je obecní úřad</w:t>
      </w:r>
      <w:r>
        <w:rPr>
          <w:rStyle w:val="Ukotvenpoznmkypodarou"/>
        </w:rPr>
        <w:footnoteReference w:id="3"/>
      </w:r>
      <w:r>
        <w:rPr/>
        <w:t>.</w:t>
      </w:r>
    </w:p>
    <w:p>
      <w:pPr>
        <w:pStyle w:val="Nadpis2"/>
        <w:bidi w:val="0"/>
        <w:rPr/>
      </w:pPr>
      <w:r>
        <w:rPr/>
        <w:t>Čl. 2</w:t>
        <w:br/>
        <w:t>Poplatník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Poplatníkem poplatku je</w:t>
      </w:r>
      <w:r>
        <w:rPr>
          <w:rStyle w:val="Ukotvenpoznmkypodarou"/>
        </w:rPr>
        <w:footnoteReference w:id="4"/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fyzická osoba přihlášená v obci</w:t>
      </w:r>
      <w:r>
        <w:rPr>
          <w:rStyle w:val="Ukotvenpoznmkypodarou"/>
        </w:rPr>
        <w:footnoteReference w:id="5"/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nebo vlastník nemovité věci zahrnující byt, rodinný dům nebo stavbu pro rodinnou rekreaci, ve které není přihlášená žádná fyzická osoba a která je umístěna na území obce.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6"/>
      </w:r>
      <w:r>
        <w:rPr/>
        <w:t>.</w:t>
      </w:r>
    </w:p>
    <w:p>
      <w:pPr>
        <w:pStyle w:val="Nadpis2"/>
        <w:bidi w:val="0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Poplatník je povinen podat správci poplatku ohlášení nejpozději do 15 dnů ode dne vzniku své poplatkové povinnosti; údaje uváděné v ohlášení upravuje zákon</w:t>
      </w:r>
      <w:r>
        <w:rPr>
          <w:rStyle w:val="Ukotvenpoznmkypodarou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8"/>
      </w:r>
      <w:r>
        <w:rPr/>
        <w:t>.</w:t>
      </w:r>
    </w:p>
    <w:p>
      <w:pPr>
        <w:pStyle w:val="Nadpis2"/>
        <w:bidi w:val="0"/>
        <w:rPr/>
      </w:pPr>
      <w:r>
        <w:rPr/>
        <w:t>Čl. 4</w:t>
        <w:br/>
        <w:t>Sazba poplatku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 xml:space="preserve">Sazba poplatku za kalendářní rok činí </w:t>
      </w:r>
      <w:r>
        <w:rPr>
          <w:color w:val="000000"/>
        </w:rPr>
        <w:t>900,-</w:t>
      </w:r>
      <w:r>
        <w:rPr>
          <w:color w:val="000000"/>
        </w:rPr>
        <w:t> K</w:t>
      </w:r>
      <w:r>
        <w:rPr/>
        <w:t>č.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Ukotvenpoznmkypodarou"/>
        </w:rPr>
        <w:footnoteReference w:id="9"/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není tato fyzická osoba přihlášena v obci,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nebo je tato fyzická osoba od poplatku osvobozena.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Ukotvenpoznmkypodarou"/>
        </w:rPr>
        <w:footnoteReference w:id="10"/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je v této nemovité věci přihlášena alespoň 1 fyzická osoba,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poplatník nevlastní tuto nemovitou věc,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nebo je poplatník od poplatku osvobozen.</w:t>
      </w:r>
    </w:p>
    <w:p>
      <w:pPr>
        <w:pStyle w:val="Nadpis2"/>
        <w:bidi w:val="0"/>
        <w:rPr/>
      </w:pPr>
      <w:r>
        <w:rPr/>
        <w:t>Čl. 5</w:t>
        <w:br/>
        <w:t>Splatnost poplatku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Poplatek je splatný nejpozději do 31. března příslušného kalendářního roku.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Vznikne-li poplatková povinnost po datu splatnosti uvedeném v odstavci 1, je poplatek splatný nejpozději do patnáctého dne měsíce, který následuje po měsíci, ve kterém poplatková povinnost vznikla.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Lhůta splatnosti neskončí poplatníkovi dříve než lhůta pro podání ohlášení podle čl. 3 odst. 1 této vyhlášky.</w:t>
      </w:r>
    </w:p>
    <w:p>
      <w:pPr>
        <w:pStyle w:val="Nadpis2"/>
        <w:bidi w:val="0"/>
        <w:rPr/>
      </w:pPr>
      <w:r>
        <w:rPr/>
        <w:t>Čl. 6</w:t>
        <w:br/>
        <w:t xml:space="preserve"> Osvobození a úlevy 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11"/>
      </w:r>
      <w:r>
        <w:rPr/>
        <w:t>: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poplatníkem poplatku za odkládání komunálního odpadu z nemovité věci v jiné obci a má v této jiné obci bydliště,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umístěna do školského zařízení pro výkon ústavní nebo ochranné výchovy nebo školského zařízení pro preventivně výchovnou péči na základě rozhodnutí soudu nebo smlouvy,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umístěna do zařízení pro děti vyžadující okamžitou pomoc na základě rozhodnutí soudu, na žádost obecního úřadu obce s rozšířenou působností, zákonného zástupce dítěte nebo nezletilého,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umístěna v domově pro osoby se zdravotním postižením, domově pro seniory, domově se zvláštním režimem nebo v chráněném bydlení,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nebo na základě zákona omezena na osobní svobodě s výjimkou osoby vykonávající trest domácího vězení.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Úleva se poskytuje osobě, které poplatková povinnost vznikla z důvodu vlastnictví nemovité věci zahrnující byt, rodinný dům nebo stavbu pro rodinnou rekreaci, ve které není přihlášená žádná fyzická osoba a která se nachází na území této obce, a která: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Budova č. ev. 1 na p.č. st. 92 k.ú. Jaronice, ve výši 300 Kč,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Budova č. ev. 2 na p.č. 415/4 k.ú. Jaronice, ve výši 300 Kč,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Budova č. ev. 6 na p.č. st. 107 k.ú. Jaronice, ve výši 300 Kč,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Budova č. ev. 4 na p.č. st. 67 k.ú. Třebín, ve výši 300 Kč,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Budova č. ev. 5 na p.č. st. 63 k.ú. Třebín, ve výši 300 Kč,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Budova č. ev. 3 na p.č. st. 66/1 a 66/2 k.ú. Třebín, ve výši 300 Kč,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Budova č.ev. 6 na p.č. st. 62 k.ú. Třebín, ve výši 300 Kč,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Budova č.ev. 8 na p.č. st. 61 k.ú. Třebín, ve výši 300 Kč,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Budova č.ev. 9 na p.č. st. 75 k.ú. Třebín, ve výši 300 Kč,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Budova č. ev. 3 na p.č. 425/15 k.ú. Křenovice u Dubného, ve výši 300 Kč,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Budova č. ev. 6 na p.č. 425/14 k.ú. Křenovice u Dubného, ve výši 300 Kč,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Budova č. ev. 7 na p.č. 425/13 k.ú. Křenovice u Dubného, ve výši 300 Kč,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Budova č. ev. 8 na p.č. 425/12 k.ú. Křenovice u Dubného, ve výši 300 Kč.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Ukotvenpoznmkypodarou"/>
        </w:rPr>
        <w:footnoteReference w:id="12"/>
      </w:r>
      <w:r>
        <w:rPr/>
        <w:t>.</w:t>
      </w:r>
    </w:p>
    <w:p>
      <w:pPr>
        <w:pStyle w:val="Nadpis2"/>
        <w:bidi w:val="0"/>
        <w:rPr/>
      </w:pPr>
      <w:r>
        <w:rPr/>
        <w:t>Čl. 7</w:t>
        <w:br/>
        <w:t>Přechodné a zrušovací ustanovení</w:t>
      </w:r>
    </w:p>
    <w:p>
      <w:pPr>
        <w:pStyle w:val="Odstavec"/>
        <w:numPr>
          <w:ilvl w:val="0"/>
          <w:numId w:val="8"/>
        </w:numPr>
        <w:bidi w:val="0"/>
        <w:rPr/>
      </w:pPr>
      <w:r>
        <w:rPr/>
        <w:t>Poplatkové povinnosti vzniklé před nabytím účinnosti této vyhlášky se posuzují podle dosavadních právních předpisů.</w:t>
      </w:r>
    </w:p>
    <w:p>
      <w:pPr>
        <w:pStyle w:val="Odstavec"/>
        <w:numPr>
          <w:ilvl w:val="0"/>
          <w:numId w:val="8"/>
        </w:numPr>
        <w:bidi w:val="0"/>
        <w:rPr/>
      </w:pPr>
      <w:r>
        <w:rPr/>
        <w:t>Zrušuje se obecně závazná vyhláška č. 5/2023, O místním poplatku za obecní systém odpadového hospodářství, ze dne 30. října 2023.</w:t>
      </w:r>
    </w:p>
    <w:p>
      <w:pPr>
        <w:pStyle w:val="Nadpis2"/>
        <w:bidi w:val="0"/>
        <w:rPr/>
      </w:pPr>
      <w:r>
        <w:rPr/>
        <w:t>Čl. 8</w:t>
        <w:br/>
        <w:t>Účinnost</w:t>
      </w:r>
    </w:p>
    <w:p>
      <w:pPr>
        <w:pStyle w:val="Odstavec"/>
        <w:bidi w:val="0"/>
        <w:rPr/>
      </w:pPr>
      <w:r>
        <w:rPr/>
        <w:t>Tato vyhláška nabývá účinnosti dnem 1. ledna 2025.</w:t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keepNext w:val="true"/>
              <w:bidi w:val="0"/>
              <w:jc w:val="center"/>
              <w:rPr/>
            </w:pPr>
            <w:r>
              <w:rPr/>
              <w:t>Božena Kudláčková v. r.</w:t>
              <w:br/>
              <w:t xml:space="preserve"> starostka 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  <w:t>Petr Liebl v. r.</w:t>
              <w:br/>
              <w:t xml:space="preserve"> místostarosta 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10o odst. 1 zákona o místních poplatcích</w:t>
      </w:r>
    </w:p>
  </w:footnote>
  <w:footnote w:id="3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</w:t>
      </w:r>
    </w:p>
  </w:footnote>
  <w:footnote w:id="4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10e zákona o místních poplatcích</w:t>
      </w:r>
    </w:p>
  </w:footnote>
  <w:footnote w:id="5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6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10p zákona o místních poplatcích</w:t>
      </w:r>
    </w:p>
  </w:footnote>
  <w:footnote w:id="7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1 a 2 zákona o místních poplatcích; v ohlášení poplatník uvede zejména své identifikační údaje a skutečnosti rozhodné pro stanovení poplatku</w:t>
      </w:r>
    </w:p>
  </w:footnote>
  <w:footnote w:id="8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4 zákona o místních poplatcích</w:t>
      </w:r>
    </w:p>
  </w:footnote>
  <w:footnote w:id="9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10h odst. 2 ve spojení s § 10o odst. 2 zákona o místních poplatcích</w:t>
      </w:r>
    </w:p>
  </w:footnote>
  <w:footnote w:id="10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10h odst. 3 ve spojení s § 10o odst. 2 zákona o místních poplatcích</w:t>
      </w:r>
    </w:p>
  </w:footnote>
  <w:footnote w:id="11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10g zákona o místních poplatcích</w:t>
      </w:r>
    </w:p>
  </w:footnote>
  <w:footnote w:id="12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PingFang SC" w:cs="Arial Unicode M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>
      <w:rFonts w:ascii="Arial" w:hAnsi="Arial"/>
    </w:rPr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  <w:lang w:val="cs-CZ" w:eastAsia="zxx" w:bidi="zxx"/>
    </w:rPr>
  </w:style>
  <w:style w:type="paragraph" w:styleId="Nzev">
    <w:name w:val="Title"/>
    <w:basedOn w:val="Nadpis"/>
    <w:next w:val="Tlotextu"/>
    <w:qFormat/>
    <w:pPr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pacing w:lineRule="auto" w:line="276" w:before="0" w:after="120"/>
      <w:ind w:left="0" w:right="0" w:hanging="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Poznmkapodarou">
    <w:name w:val="Footnote Text"/>
    <w:basedOn w:val="Normal"/>
    <w:pPr>
      <w:suppressLineNumbers/>
      <w:ind w:left="170" w:right="0" w:hanging="170"/>
    </w:pPr>
    <w:rPr>
      <w:rFonts w:ascii="Arial" w:hAnsi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LibreOffice/7.3.2.2$Windows_X86_64 LibreOffice_project/49f2b1bff42cfccbd8f788c8dc32c1c309559be0</Application>
  <AppVersion>15.0000</AppVersion>
  <Pages>4</Pages>
  <Words>1084</Words>
  <Characters>5481</Characters>
  <CharactersWithSpaces>6460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lastPrinted>2024-11-28T07:46:58Z</cp:lastPrinted>
  <dcterms:modified xsi:type="dcterms:W3CDTF">2024-12-18T12:46:58Z</dcterms:modified>
  <cp:revision>2</cp:revision>
  <dc:subject/>
  <dc:title/>
</cp:coreProperties>
</file>