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B09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NAŘÍZENÍ</w:t>
      </w:r>
    </w:p>
    <w:p w14:paraId="260DBA51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</w:p>
    <w:p w14:paraId="77B18B4A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Olomouckého kraje</w:t>
      </w:r>
      <w:r>
        <w:rPr>
          <w:rFonts w:ascii="Arial" w:hAnsi="Arial" w:cs="Arial"/>
          <w:b/>
          <w:sz w:val="40"/>
          <w:szCs w:val="40"/>
        </w:rPr>
        <w:t>,</w:t>
      </w:r>
    </w:p>
    <w:p w14:paraId="71399C3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A2B512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7AD46D20" w14:textId="44EFF8A4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 xml:space="preserve">kterým se vyhlašuje přírodní památka </w:t>
      </w:r>
      <w:r w:rsidR="006B734D">
        <w:rPr>
          <w:rFonts w:ascii="Arial" w:hAnsi="Arial" w:cs="Arial"/>
          <w:b/>
          <w:sz w:val="24"/>
          <w:szCs w:val="24"/>
        </w:rPr>
        <w:t>Hamerská stráň</w:t>
      </w:r>
      <w:r w:rsidRPr="00470F8A">
        <w:rPr>
          <w:rFonts w:ascii="Arial" w:hAnsi="Arial" w:cs="Arial"/>
          <w:b/>
          <w:sz w:val="24"/>
          <w:szCs w:val="24"/>
        </w:rPr>
        <w:t xml:space="preserve"> a stanovují se bližší </w:t>
      </w:r>
      <w:r w:rsidRPr="00DD7446">
        <w:rPr>
          <w:rFonts w:ascii="Arial" w:hAnsi="Arial" w:cs="Arial"/>
          <w:b/>
          <w:sz w:val="24"/>
          <w:szCs w:val="24"/>
        </w:rPr>
        <w:t>ochranné podmínky přírodní památky</w:t>
      </w:r>
    </w:p>
    <w:p w14:paraId="426B546B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A926703" w14:textId="142B3E27" w:rsidR="00C7423C" w:rsidRPr="00470F8A" w:rsidRDefault="00C7423C" w:rsidP="00C7423C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Rada Olomouckého kraje vydává svým usnesením č. UR/</w:t>
      </w:r>
      <w:r w:rsidR="00B67811">
        <w:rPr>
          <w:rFonts w:ascii="Arial" w:hAnsi="Arial" w:cs="Arial"/>
          <w:sz w:val="24"/>
          <w:szCs w:val="24"/>
        </w:rPr>
        <w:t>20</w:t>
      </w:r>
      <w:r w:rsidRPr="00470F8A">
        <w:rPr>
          <w:rFonts w:ascii="Arial" w:hAnsi="Arial" w:cs="Arial"/>
          <w:sz w:val="24"/>
          <w:szCs w:val="24"/>
        </w:rPr>
        <w:t>/</w:t>
      </w:r>
      <w:r w:rsidR="00B67811">
        <w:rPr>
          <w:rFonts w:ascii="Arial" w:hAnsi="Arial" w:cs="Arial"/>
          <w:sz w:val="24"/>
          <w:szCs w:val="24"/>
        </w:rPr>
        <w:t>44</w:t>
      </w:r>
      <w:r w:rsidRPr="00470F8A">
        <w:rPr>
          <w:rFonts w:ascii="Arial" w:hAnsi="Arial" w:cs="Arial"/>
          <w:sz w:val="24"/>
          <w:szCs w:val="24"/>
        </w:rPr>
        <w:t>/202</w:t>
      </w:r>
      <w:r w:rsidR="00C24BC0">
        <w:rPr>
          <w:rFonts w:ascii="Arial" w:hAnsi="Arial" w:cs="Arial"/>
          <w:sz w:val="24"/>
          <w:szCs w:val="24"/>
        </w:rPr>
        <w:t>5</w:t>
      </w:r>
      <w:r w:rsidRPr="00470F8A">
        <w:rPr>
          <w:rFonts w:ascii="Arial" w:hAnsi="Arial" w:cs="Arial"/>
          <w:i/>
          <w:sz w:val="24"/>
          <w:szCs w:val="24"/>
        </w:rPr>
        <w:t xml:space="preserve"> </w:t>
      </w:r>
      <w:r w:rsidRPr="00470F8A">
        <w:rPr>
          <w:rFonts w:ascii="Arial" w:hAnsi="Arial" w:cs="Arial"/>
          <w:sz w:val="24"/>
          <w:szCs w:val="24"/>
        </w:rPr>
        <w:t>ze dne</w:t>
      </w:r>
      <w:r w:rsidRPr="00470F8A">
        <w:rPr>
          <w:rFonts w:ascii="Arial" w:hAnsi="Arial" w:cs="Arial"/>
          <w:sz w:val="24"/>
          <w:szCs w:val="24"/>
        </w:rPr>
        <w:br/>
      </w:r>
      <w:r w:rsidR="00B67811">
        <w:rPr>
          <w:rFonts w:ascii="Arial" w:hAnsi="Arial" w:cs="Arial"/>
          <w:sz w:val="24"/>
          <w:szCs w:val="24"/>
        </w:rPr>
        <w:t>16</w:t>
      </w:r>
      <w:r w:rsidRPr="00470F8A">
        <w:rPr>
          <w:rFonts w:ascii="Arial" w:hAnsi="Arial" w:cs="Arial"/>
          <w:sz w:val="24"/>
          <w:szCs w:val="24"/>
        </w:rPr>
        <w:t>.</w:t>
      </w:r>
      <w:r w:rsidR="00B67811">
        <w:rPr>
          <w:rFonts w:ascii="Arial" w:hAnsi="Arial" w:cs="Arial"/>
          <w:sz w:val="24"/>
          <w:szCs w:val="24"/>
        </w:rPr>
        <w:t xml:space="preserve"> 06</w:t>
      </w:r>
      <w:r w:rsidRPr="00470F8A">
        <w:rPr>
          <w:rFonts w:ascii="Arial" w:hAnsi="Arial" w:cs="Arial"/>
          <w:sz w:val="24"/>
          <w:szCs w:val="24"/>
        </w:rPr>
        <w:t>. 202</w:t>
      </w:r>
      <w:r w:rsidR="00C24BC0">
        <w:rPr>
          <w:rFonts w:ascii="Arial" w:hAnsi="Arial" w:cs="Arial"/>
          <w:sz w:val="24"/>
          <w:szCs w:val="24"/>
        </w:rPr>
        <w:t>5</w:t>
      </w:r>
      <w:r w:rsidRPr="00470F8A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Pr="00470F8A">
          <w:rPr>
            <w:rFonts w:ascii="Arial" w:hAnsi="Arial" w:cs="Arial"/>
            <w:sz w:val="24"/>
            <w:szCs w:val="24"/>
          </w:rPr>
          <w:t>7 a</w:t>
        </w:r>
      </w:smartTag>
      <w:r w:rsidRPr="00470F8A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470F8A">
        <w:rPr>
          <w:rFonts w:ascii="Arial" w:hAnsi="Arial" w:cs="Arial"/>
          <w:sz w:val="24"/>
          <w:szCs w:val="24"/>
        </w:rPr>
        <w:br/>
        <w:t>č.114/1992 Sb., o ochraně přírody a krajiny, ve znění pozdějších předpisů, toto nařízení kraje:</w:t>
      </w:r>
    </w:p>
    <w:p w14:paraId="4D86A545" w14:textId="77777777" w:rsidR="00C7423C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17F3756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87AADF7" w14:textId="77777777" w:rsidR="00C7423C" w:rsidRPr="00470F8A" w:rsidRDefault="00C7423C" w:rsidP="00C7423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F8A">
        <w:rPr>
          <w:rFonts w:ascii="Arial" w:hAnsi="Arial" w:cs="Arial"/>
          <w:b/>
          <w:color w:val="000000"/>
          <w:sz w:val="24"/>
          <w:szCs w:val="24"/>
        </w:rPr>
        <w:t>Část první</w:t>
      </w:r>
    </w:p>
    <w:p w14:paraId="2570C0C3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19FBF1F" w14:textId="37C8DDAE" w:rsidR="00C7423C" w:rsidRPr="00470F8A" w:rsidRDefault="00C7423C" w:rsidP="00C7423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F8A">
        <w:rPr>
          <w:rFonts w:ascii="Arial" w:hAnsi="Arial" w:cs="Arial"/>
          <w:b/>
          <w:color w:val="000000"/>
          <w:sz w:val="24"/>
          <w:szCs w:val="24"/>
        </w:rPr>
        <w:t xml:space="preserve">Vyhlášení přírodní památky </w:t>
      </w:r>
      <w:r w:rsidR="00C24BC0">
        <w:rPr>
          <w:rFonts w:ascii="Arial" w:hAnsi="Arial" w:cs="Arial"/>
          <w:b/>
          <w:sz w:val="24"/>
          <w:szCs w:val="24"/>
        </w:rPr>
        <w:t>Hamerská stráň</w:t>
      </w:r>
      <w:r w:rsidRPr="00470F8A">
        <w:rPr>
          <w:rFonts w:ascii="Arial" w:hAnsi="Arial" w:cs="Arial"/>
          <w:b/>
          <w:sz w:val="24"/>
          <w:szCs w:val="24"/>
        </w:rPr>
        <w:t xml:space="preserve"> a stanov</w:t>
      </w:r>
      <w:r>
        <w:rPr>
          <w:rFonts w:ascii="Arial" w:hAnsi="Arial" w:cs="Arial"/>
          <w:b/>
          <w:sz w:val="24"/>
          <w:szCs w:val="24"/>
        </w:rPr>
        <w:t>ení</w:t>
      </w:r>
      <w:r w:rsidRPr="00470F8A">
        <w:rPr>
          <w:rFonts w:ascii="Arial" w:hAnsi="Arial" w:cs="Arial"/>
          <w:b/>
          <w:sz w:val="24"/>
          <w:szCs w:val="24"/>
        </w:rPr>
        <w:t xml:space="preserve"> bližší</w:t>
      </w:r>
      <w:r>
        <w:rPr>
          <w:rFonts w:ascii="Arial" w:hAnsi="Arial" w:cs="Arial"/>
          <w:b/>
          <w:sz w:val="24"/>
          <w:szCs w:val="24"/>
        </w:rPr>
        <w:t>ch</w:t>
      </w:r>
      <w:r w:rsidRPr="00470F8A">
        <w:rPr>
          <w:rFonts w:ascii="Arial" w:hAnsi="Arial" w:cs="Arial"/>
          <w:b/>
          <w:sz w:val="24"/>
          <w:szCs w:val="24"/>
        </w:rPr>
        <w:t xml:space="preserve"> ochrann</w:t>
      </w:r>
      <w:r>
        <w:rPr>
          <w:rFonts w:ascii="Arial" w:hAnsi="Arial" w:cs="Arial"/>
          <w:b/>
          <w:sz w:val="24"/>
          <w:szCs w:val="24"/>
        </w:rPr>
        <w:t>ých</w:t>
      </w:r>
      <w:r w:rsidRPr="00470F8A">
        <w:rPr>
          <w:rFonts w:ascii="Arial" w:hAnsi="Arial" w:cs="Arial"/>
          <w:b/>
          <w:sz w:val="24"/>
          <w:szCs w:val="24"/>
        </w:rPr>
        <w:t xml:space="preserve"> podmín</w:t>
      </w:r>
      <w:r>
        <w:rPr>
          <w:rFonts w:ascii="Arial" w:hAnsi="Arial" w:cs="Arial"/>
          <w:b/>
          <w:sz w:val="24"/>
          <w:szCs w:val="24"/>
        </w:rPr>
        <w:t>e</w:t>
      </w:r>
      <w:r w:rsidRPr="00470F8A">
        <w:rPr>
          <w:rFonts w:ascii="Arial" w:hAnsi="Arial" w:cs="Arial"/>
          <w:b/>
          <w:sz w:val="24"/>
          <w:szCs w:val="24"/>
        </w:rPr>
        <w:t>k přírodní památky</w:t>
      </w:r>
    </w:p>
    <w:p w14:paraId="1873F0A4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32E3781B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Čl. 1</w:t>
      </w:r>
    </w:p>
    <w:p w14:paraId="5B8363F2" w14:textId="77777777" w:rsidR="00C7423C" w:rsidRPr="00470F8A" w:rsidRDefault="00C7423C" w:rsidP="00C7423C">
      <w:pPr>
        <w:pStyle w:val="Nadpis3"/>
        <w:ind w:left="357"/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Úvodní ustanovení</w:t>
      </w:r>
    </w:p>
    <w:p w14:paraId="5A9E2756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0057E1B7" w14:textId="77428734" w:rsidR="00C7423C" w:rsidRPr="00C24BC0" w:rsidRDefault="00C7423C" w:rsidP="00C24BC0">
      <w:pPr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 T</w:t>
      </w:r>
      <w:r w:rsidRPr="00470F8A">
        <w:rPr>
          <w:rFonts w:ascii="Arial" w:hAnsi="Arial" w:cs="Arial"/>
          <w:sz w:val="24"/>
          <w:szCs w:val="24"/>
        </w:rPr>
        <w:t>ímto nařízením se vyhlašuje přírodní památka</w:t>
      </w:r>
      <w:r w:rsidRPr="009003B5">
        <w:rPr>
          <w:rFonts w:ascii="Arial" w:hAnsi="Arial" w:cs="Arial"/>
          <w:sz w:val="24"/>
          <w:szCs w:val="24"/>
          <w:vertAlign w:val="superscript"/>
        </w:rPr>
        <w:t>1)</w:t>
      </w:r>
      <w:r w:rsidRPr="00470F8A">
        <w:rPr>
          <w:rFonts w:ascii="Arial" w:hAnsi="Arial" w:cs="Arial"/>
          <w:sz w:val="24"/>
          <w:szCs w:val="24"/>
        </w:rPr>
        <w:t xml:space="preserve"> </w:t>
      </w:r>
      <w:r w:rsidR="00C24BC0">
        <w:rPr>
          <w:rFonts w:ascii="Arial" w:hAnsi="Arial" w:cs="Arial"/>
          <w:sz w:val="24"/>
          <w:szCs w:val="24"/>
        </w:rPr>
        <w:t>Hamerská stráň</w:t>
      </w:r>
      <w:r w:rsidRPr="00470F8A">
        <w:rPr>
          <w:rFonts w:ascii="Arial" w:hAnsi="Arial" w:cs="Arial"/>
          <w:sz w:val="24"/>
          <w:szCs w:val="24"/>
        </w:rPr>
        <w:t xml:space="preserve"> (dále jen</w:t>
      </w:r>
      <w:r>
        <w:rPr>
          <w:rFonts w:ascii="Arial" w:hAnsi="Arial" w:cs="Arial"/>
          <w:sz w:val="24"/>
          <w:szCs w:val="24"/>
        </w:rPr>
        <w:t xml:space="preserve"> </w:t>
      </w:r>
      <w:r w:rsidRPr="00C24BC0">
        <w:rPr>
          <w:rFonts w:ascii="Arial" w:hAnsi="Arial" w:cs="Arial"/>
          <w:sz w:val="24"/>
          <w:szCs w:val="24"/>
        </w:rPr>
        <w:t>"přírodní památka").</w:t>
      </w:r>
    </w:p>
    <w:p w14:paraId="467AEA4B" w14:textId="11F7F053" w:rsidR="00C7423C" w:rsidRPr="00C24BC0" w:rsidRDefault="00C7423C" w:rsidP="0050179A">
      <w:pPr>
        <w:pStyle w:val="Default"/>
        <w:ind w:firstLine="426"/>
        <w:jc w:val="both"/>
        <w:rPr>
          <w:rFonts w:ascii="Arial" w:hAnsi="Arial" w:cs="Arial"/>
        </w:rPr>
      </w:pPr>
      <w:r w:rsidRPr="0050179A">
        <w:rPr>
          <w:rFonts w:ascii="Arial" w:hAnsi="Arial" w:cs="Arial"/>
          <w:color w:val="auto"/>
        </w:rPr>
        <w:t xml:space="preserve">(2) Předmětem ochrany </w:t>
      </w:r>
      <w:r w:rsidR="00C24BC0" w:rsidRPr="0050179A">
        <w:rPr>
          <w:rFonts w:ascii="Arial" w:hAnsi="Arial" w:cs="Arial"/>
          <w:color w:val="auto"/>
        </w:rPr>
        <w:t>jsou fragmenty acidofilních teplomilných doubrav,</w:t>
      </w:r>
      <w:r w:rsidR="00C24BC0" w:rsidRPr="00C24BC0">
        <w:rPr>
          <w:rFonts w:ascii="Arial" w:hAnsi="Arial" w:cs="Arial"/>
        </w:rPr>
        <w:t xml:space="preserve"> hercynských </w:t>
      </w:r>
      <w:proofErr w:type="spellStart"/>
      <w:r w:rsidR="00C24BC0" w:rsidRPr="00C24BC0">
        <w:rPr>
          <w:rFonts w:ascii="Arial" w:hAnsi="Arial" w:cs="Arial"/>
        </w:rPr>
        <w:t>dubohabřin</w:t>
      </w:r>
      <w:proofErr w:type="spellEnd"/>
      <w:r w:rsidR="00C24BC0" w:rsidRPr="00C24BC0">
        <w:rPr>
          <w:rFonts w:ascii="Arial" w:hAnsi="Arial" w:cs="Arial"/>
        </w:rPr>
        <w:t>, acidofilních suchých trávníků a suchých acidofilních doubrav s výskytem chráněných a ohrožených druhů rostlin a živočichů.</w:t>
      </w:r>
    </w:p>
    <w:p w14:paraId="747B1DA8" w14:textId="77777777" w:rsidR="00C7423C" w:rsidRPr="00470F8A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322D992A" w14:textId="77777777" w:rsidR="00C7423C" w:rsidRPr="00470F8A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1A599FBA" w14:textId="77777777" w:rsidR="00C7423C" w:rsidRPr="00470F8A" w:rsidRDefault="00C7423C" w:rsidP="00C7423C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Čl. 2</w:t>
      </w:r>
    </w:p>
    <w:p w14:paraId="7B515046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Vymezení přírodní památky</w:t>
      </w:r>
    </w:p>
    <w:p w14:paraId="798185FC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FE1EC9" w14:textId="405D16DC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 (1) Přírodní památka se nachází v Olomouckém kraji, v katastrálním území </w:t>
      </w:r>
      <w:r w:rsidR="00C24BC0">
        <w:rPr>
          <w:rFonts w:ascii="Arial" w:hAnsi="Arial" w:cs="Arial"/>
          <w:sz w:val="24"/>
          <w:szCs w:val="24"/>
        </w:rPr>
        <w:t>Hamry</w:t>
      </w:r>
      <w:r w:rsidRPr="00470F8A">
        <w:rPr>
          <w:rFonts w:ascii="Arial" w:hAnsi="Arial" w:cs="Arial"/>
          <w:sz w:val="24"/>
          <w:szCs w:val="24"/>
        </w:rPr>
        <w:t xml:space="preserve"> na pozem</w:t>
      </w:r>
      <w:r w:rsidR="00C24BC0">
        <w:rPr>
          <w:rFonts w:ascii="Arial" w:hAnsi="Arial" w:cs="Arial"/>
          <w:sz w:val="24"/>
          <w:szCs w:val="24"/>
        </w:rPr>
        <w:t>cích</w:t>
      </w:r>
      <w:r w:rsidRPr="00470F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F8A">
        <w:rPr>
          <w:rFonts w:ascii="Arial" w:hAnsi="Arial" w:cs="Arial"/>
          <w:sz w:val="24"/>
          <w:szCs w:val="24"/>
        </w:rPr>
        <w:t>parc</w:t>
      </w:r>
      <w:proofErr w:type="spellEnd"/>
      <w:r w:rsidRPr="00470F8A">
        <w:rPr>
          <w:rFonts w:ascii="Arial" w:hAnsi="Arial" w:cs="Arial"/>
          <w:sz w:val="24"/>
          <w:szCs w:val="24"/>
        </w:rPr>
        <w:t xml:space="preserve">. č. </w:t>
      </w:r>
      <w:r w:rsidR="00C24BC0">
        <w:rPr>
          <w:rFonts w:ascii="Arial" w:hAnsi="Arial" w:cs="Arial"/>
          <w:sz w:val="24"/>
          <w:szCs w:val="24"/>
        </w:rPr>
        <w:t>1309 a 1310</w:t>
      </w:r>
      <w:r w:rsidRPr="00470F8A">
        <w:rPr>
          <w:rFonts w:ascii="Arial" w:hAnsi="Arial" w:cs="Arial"/>
          <w:sz w:val="24"/>
          <w:szCs w:val="24"/>
        </w:rPr>
        <w:t>.</w:t>
      </w:r>
    </w:p>
    <w:p w14:paraId="47F00A2B" w14:textId="3E1BBEA2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 (2) Hranice přírodní památky se stanoví uzavřeným geometrickým polygonem, jehož vrcholy jsou určeny souřadnicemi udanými v souřadnicovém systému jednotné trigonometrické sítě katastrální. Souřadnice vrcholů polygonu tak, jak jdou za sebou, jsou uvedeny v příloze č. 1 tohoto nařízení. Orientační grafické znázornění území přírodní památky do katastrální mapy je uvedeno v příloze č. 2 tohoto nařízení. Celková výměra přírodní památky činí 0,</w:t>
      </w:r>
      <w:r w:rsidR="00C24BC0">
        <w:rPr>
          <w:rFonts w:ascii="Arial" w:hAnsi="Arial" w:cs="Arial"/>
          <w:sz w:val="24"/>
          <w:szCs w:val="24"/>
        </w:rPr>
        <w:t>7531</w:t>
      </w:r>
      <w:r w:rsidRPr="00470F8A">
        <w:rPr>
          <w:rFonts w:ascii="Arial" w:hAnsi="Arial" w:cs="Arial"/>
          <w:sz w:val="24"/>
          <w:szCs w:val="24"/>
        </w:rPr>
        <w:t xml:space="preserve"> ha.</w:t>
      </w:r>
    </w:p>
    <w:p w14:paraId="5EC2E4EB" w14:textId="77777777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470F8A">
        <w:rPr>
          <w:rFonts w:ascii="Arial" w:hAnsi="Arial" w:cs="Arial"/>
          <w:sz w:val="24"/>
          <w:szCs w:val="24"/>
          <w:vertAlign w:val="superscript"/>
        </w:rPr>
        <w:t>2)</w:t>
      </w:r>
      <w:r w:rsidRPr="00470F8A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75D4E847" w14:textId="77777777" w:rsidR="00C7423C" w:rsidRPr="00470F8A" w:rsidRDefault="00C7423C" w:rsidP="00C7423C">
      <w:pPr>
        <w:ind w:firstLine="357"/>
        <w:jc w:val="center"/>
        <w:rPr>
          <w:rFonts w:ascii="Arial" w:hAnsi="Arial" w:cs="Arial"/>
          <w:sz w:val="24"/>
          <w:szCs w:val="24"/>
        </w:rPr>
      </w:pPr>
    </w:p>
    <w:p w14:paraId="03DFF4FE" w14:textId="77777777" w:rsidR="00C7423C" w:rsidRDefault="00C7423C" w:rsidP="00C74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C657DD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lastRenderedPageBreak/>
        <w:t>Čl. 3</w:t>
      </w:r>
    </w:p>
    <w:p w14:paraId="71259DD6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Bližší ochranné podmínky</w:t>
      </w:r>
    </w:p>
    <w:p w14:paraId="4B2511CE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828D770" w14:textId="77777777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470F8A">
        <w:rPr>
          <w:rFonts w:ascii="Arial" w:hAnsi="Arial" w:cs="Arial"/>
          <w:sz w:val="24"/>
          <w:szCs w:val="24"/>
          <w:vertAlign w:val="superscript"/>
        </w:rPr>
        <w:t>3)</w:t>
      </w:r>
      <w:r w:rsidRPr="00470F8A">
        <w:rPr>
          <w:rFonts w:ascii="Arial" w:hAnsi="Arial" w:cs="Arial"/>
          <w:sz w:val="24"/>
          <w:szCs w:val="24"/>
        </w:rPr>
        <w:t xml:space="preserve"> lze v přírodní památce:</w:t>
      </w:r>
    </w:p>
    <w:p w14:paraId="01DDC818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provádět změny druhu pozemků a způsobu využití,</w:t>
      </w:r>
    </w:p>
    <w:p w14:paraId="3452037B" w14:textId="77777777" w:rsidR="00C7423C" w:rsidRPr="00470F8A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používat hnojiva, chemické látky nebo přípravky, nejde-li o činnosti prováděn</w:t>
      </w:r>
      <w:r>
        <w:rPr>
          <w:rFonts w:ascii="Arial" w:hAnsi="Arial" w:cs="Arial"/>
          <w:sz w:val="24"/>
          <w:szCs w:val="24"/>
        </w:rPr>
        <w:t>é podle schváleného plánu péče,</w:t>
      </w:r>
    </w:p>
    <w:p w14:paraId="495C5975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povolovat a umisťovat stavby, provádět stavební činnost, terénní úpravy, nejde-li o činnosti prováděné podle schváleného plánu péče,</w:t>
      </w:r>
    </w:p>
    <w:p w14:paraId="76E0AAD4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odstraňovat nebo vysazovat dřeviny mimo les, nejsou-li tyto činnosti prováděny podle schváleného plánu péče,</w:t>
      </w:r>
    </w:p>
    <w:p w14:paraId="2406723D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ukládat odpady a zřizovat deponie jakéhokoli materiálu, nejde-li o činnosti prováděné podle schváleného plánu péče,</w:t>
      </w:r>
    </w:p>
    <w:p w14:paraId="2659654E" w14:textId="77777777" w:rsidR="00C7423C" w:rsidRPr="00470F8A" w:rsidRDefault="00C7423C" w:rsidP="00C7423C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vjíždět nebo setrvávat motorovými vozidly mimo pozemní komunikace </w:t>
      </w:r>
      <w:r>
        <w:rPr>
          <w:rFonts w:ascii="Arial" w:hAnsi="Arial" w:cs="Arial"/>
          <w:sz w:val="24"/>
          <w:szCs w:val="24"/>
        </w:rPr>
        <w:br/>
      </w:r>
      <w:r w:rsidRPr="00470F8A">
        <w:rPr>
          <w:rFonts w:ascii="Arial" w:hAnsi="Arial" w:cs="Arial"/>
          <w:sz w:val="24"/>
          <w:szCs w:val="24"/>
        </w:rPr>
        <w:t>s výjimkou vozidel vlastníků či nájemců pozemků v přírodní památce a jejich dodavatelů prací nebo vozidel určených pro výkon služebních povinností stanovených jinými právními předpisy,</w:t>
      </w:r>
    </w:p>
    <w:p w14:paraId="4E901E54" w14:textId="77777777" w:rsidR="00C7423C" w:rsidRPr="00470F8A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09E850D0" w14:textId="77777777" w:rsidR="00C7423C" w:rsidRPr="00470F8A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pořádat hromadné turistické, sportovní, kulturní a jiné akce,</w:t>
      </w:r>
    </w:p>
    <w:p w14:paraId="3070FC4D" w14:textId="77777777" w:rsidR="00C7423C" w:rsidRPr="00913BF6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13BF6">
        <w:rPr>
          <w:rFonts w:ascii="Arial" w:hAnsi="Arial" w:cs="Arial"/>
          <w:sz w:val="24"/>
          <w:szCs w:val="24"/>
        </w:rPr>
        <w:t>sbírat či odchytávat rostliny a živočichy, kromě výkonu práva myslivosti či sběru lesních plodů,</w:t>
      </w:r>
    </w:p>
    <w:p w14:paraId="798BED69" w14:textId="77777777" w:rsidR="00C7423C" w:rsidRPr="00470F8A" w:rsidRDefault="00C7423C" w:rsidP="00C7423C">
      <w:pPr>
        <w:ind w:left="360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081FD460" w14:textId="77777777" w:rsidR="00C7423C" w:rsidRPr="00470F8A" w:rsidRDefault="00C7423C" w:rsidP="00C7423C">
      <w:pPr>
        <w:ind w:left="360"/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48232AD6" w14:textId="77777777" w:rsidR="00C7423C" w:rsidRPr="00470F8A" w:rsidRDefault="00C7423C" w:rsidP="00C7423C">
      <w:pPr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082F23EB" w14:textId="77777777" w:rsidR="00C7423C" w:rsidRPr="00470F8A" w:rsidRDefault="00C7423C" w:rsidP="00C74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Část druhá</w:t>
      </w:r>
    </w:p>
    <w:p w14:paraId="1381AF7D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135FBF7" w14:textId="4E5321C9" w:rsidR="00C7423C" w:rsidRPr="00ED4E9E" w:rsidRDefault="00C7423C" w:rsidP="00C74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ED4E9E">
        <w:rPr>
          <w:rFonts w:ascii="Arial" w:hAnsi="Arial" w:cs="Arial"/>
          <w:b/>
          <w:sz w:val="24"/>
          <w:szCs w:val="24"/>
        </w:rPr>
        <w:t>Z</w:t>
      </w:r>
      <w:r w:rsidR="007A14A3">
        <w:rPr>
          <w:rFonts w:ascii="Arial" w:hAnsi="Arial" w:cs="Arial"/>
          <w:b/>
          <w:sz w:val="24"/>
          <w:szCs w:val="24"/>
        </w:rPr>
        <w:t>rušovací ustanovení</w:t>
      </w:r>
    </w:p>
    <w:p w14:paraId="3F101D5B" w14:textId="77777777" w:rsidR="00C7423C" w:rsidRPr="00ED4E9E" w:rsidRDefault="00C7423C" w:rsidP="00C7423C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6842F1D1" w14:textId="77777777" w:rsidR="00C7423C" w:rsidRPr="00ED4E9E" w:rsidRDefault="00C7423C" w:rsidP="00C7423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D4E9E">
        <w:rPr>
          <w:rFonts w:ascii="Arial" w:hAnsi="Arial" w:cs="Arial"/>
          <w:color w:val="000000"/>
          <w:sz w:val="24"/>
          <w:szCs w:val="24"/>
        </w:rPr>
        <w:t>Čl. 4</w:t>
      </w:r>
    </w:p>
    <w:p w14:paraId="6B43BCE2" w14:textId="77777777" w:rsidR="00C7423C" w:rsidRPr="00ED4E9E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20B221C4" w14:textId="354DC183" w:rsidR="00C7423C" w:rsidRPr="00470F8A" w:rsidRDefault="007A14A3" w:rsidP="00C7423C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Vyhlášení maloplošného území Hamerská stráň za chráněné Okresním národním výborem v Prostějově ze dne 11. prosince 1987 se zrušuje.</w:t>
      </w:r>
    </w:p>
    <w:p w14:paraId="6CC612D3" w14:textId="77777777" w:rsidR="00C7423C" w:rsidRPr="00470F8A" w:rsidRDefault="00C7423C" w:rsidP="00C7423C">
      <w:pPr>
        <w:jc w:val="both"/>
        <w:rPr>
          <w:rFonts w:ascii="Arial" w:hAnsi="Arial" w:cs="Arial"/>
          <w:sz w:val="24"/>
          <w:szCs w:val="24"/>
        </w:rPr>
      </w:pPr>
    </w:p>
    <w:p w14:paraId="05CD1274" w14:textId="77777777" w:rsidR="00C7423C" w:rsidRDefault="00C7423C" w:rsidP="00C7423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2749B1E7" w14:textId="77777777" w:rsidR="00C7423C" w:rsidRPr="00470F8A" w:rsidRDefault="00C7423C" w:rsidP="00C7423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F8A">
        <w:rPr>
          <w:rFonts w:ascii="Arial" w:hAnsi="Arial" w:cs="Arial"/>
          <w:b/>
          <w:color w:val="000000"/>
          <w:sz w:val="24"/>
          <w:szCs w:val="24"/>
        </w:rPr>
        <w:lastRenderedPageBreak/>
        <w:t>Část třetí</w:t>
      </w:r>
    </w:p>
    <w:p w14:paraId="513AA284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1797340" w14:textId="77777777" w:rsidR="00C7423C" w:rsidRPr="00470F8A" w:rsidRDefault="00C7423C" w:rsidP="00C7423C">
      <w:pPr>
        <w:pStyle w:val="Nadpis3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470F8A">
        <w:rPr>
          <w:rFonts w:ascii="Arial" w:hAnsi="Arial" w:cs="Arial"/>
          <w:color w:val="000000"/>
          <w:sz w:val="24"/>
          <w:szCs w:val="24"/>
        </w:rPr>
        <w:t>Účinnost</w:t>
      </w:r>
    </w:p>
    <w:p w14:paraId="3B473B29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6B576B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Čl. 5</w:t>
      </w:r>
    </w:p>
    <w:p w14:paraId="6A988773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91245C" w14:textId="77777777" w:rsidR="00C7423C" w:rsidRPr="005A0C1A" w:rsidRDefault="00C7423C" w:rsidP="00C74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5A0C1A">
        <w:rPr>
          <w:rFonts w:ascii="Arial" w:hAnsi="Arial" w:cs="Arial"/>
          <w:sz w:val="24"/>
          <w:szCs w:val="24"/>
        </w:rPr>
        <w:t>Toto nařízení nabývá účinnosti</w:t>
      </w:r>
      <w:r>
        <w:rPr>
          <w:rFonts w:ascii="Arial" w:hAnsi="Arial" w:cs="Arial"/>
          <w:sz w:val="24"/>
          <w:szCs w:val="24"/>
        </w:rPr>
        <w:t xml:space="preserve"> p</w:t>
      </w:r>
      <w:r w:rsidRPr="00D37DCF">
        <w:rPr>
          <w:rFonts w:ascii="Arial" w:hAnsi="Arial" w:cs="Arial"/>
          <w:sz w:val="24"/>
          <w:szCs w:val="24"/>
        </w:rPr>
        <w:t>očátkem patnáctého dne následujícího po dni jeho vyhlášení</w:t>
      </w:r>
      <w:r w:rsidRPr="005A0C1A">
        <w:rPr>
          <w:rFonts w:ascii="Arial" w:hAnsi="Arial" w:cs="Arial"/>
          <w:sz w:val="24"/>
          <w:szCs w:val="24"/>
        </w:rPr>
        <w:t>.</w:t>
      </w:r>
    </w:p>
    <w:p w14:paraId="732CD89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1A7E7D77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19FF8E7" w14:textId="6D06E618" w:rsidR="00C7423C" w:rsidRPr="00470F8A" w:rsidRDefault="00FE1034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Ladislav Okleštěk</w:t>
      </w:r>
    </w:p>
    <w:p w14:paraId="711C720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hejtman kraje</w:t>
      </w:r>
    </w:p>
    <w:p w14:paraId="6B4EAA7D" w14:textId="77777777" w:rsidR="00C7423C" w:rsidRPr="002D5C2D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3EF7B37" w14:textId="3A121754" w:rsidR="00C7423C" w:rsidRPr="002D5C2D" w:rsidRDefault="002D5C2D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2D5C2D">
        <w:rPr>
          <w:rFonts w:ascii="Arial" w:hAnsi="Arial" w:cs="Arial"/>
          <w:b/>
          <w:sz w:val="24"/>
          <w:szCs w:val="24"/>
        </w:rPr>
        <w:t>Irena Blažková</w:t>
      </w:r>
    </w:p>
    <w:p w14:paraId="5556C5EB" w14:textId="3E65560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náměstk</w:t>
      </w:r>
      <w:r w:rsidR="002D5C2D">
        <w:rPr>
          <w:rFonts w:ascii="Arial" w:hAnsi="Arial" w:cs="Arial"/>
          <w:sz w:val="24"/>
          <w:szCs w:val="24"/>
        </w:rPr>
        <w:t>yně</w:t>
      </w:r>
      <w:r>
        <w:rPr>
          <w:rFonts w:ascii="Arial" w:hAnsi="Arial" w:cs="Arial"/>
          <w:sz w:val="24"/>
          <w:szCs w:val="24"/>
        </w:rPr>
        <w:t xml:space="preserve"> hejtmana</w:t>
      </w:r>
    </w:p>
    <w:p w14:paraId="7CF3B98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D20BB1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5BB56B58" w14:textId="77777777" w:rsidR="00C7423C" w:rsidRPr="00470F8A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470F8A">
        <w:rPr>
          <w:rFonts w:ascii="Arial" w:hAnsi="Arial" w:cs="Arial"/>
          <w:sz w:val="18"/>
          <w:szCs w:val="18"/>
        </w:rPr>
        <w:t>§ 36 zákona č. 114/1992 Sb., o ochraně přírody a krajiny, ve znění pozdějších předpisů</w:t>
      </w:r>
      <w:r>
        <w:rPr>
          <w:rFonts w:ascii="Arial" w:hAnsi="Arial" w:cs="Arial"/>
          <w:sz w:val="18"/>
          <w:szCs w:val="18"/>
        </w:rPr>
        <w:t>.</w:t>
      </w:r>
    </w:p>
    <w:p w14:paraId="59E3E596" w14:textId="77777777" w:rsidR="00C7423C" w:rsidRPr="00470F8A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470F8A">
        <w:rPr>
          <w:rFonts w:ascii="Arial" w:hAnsi="Arial" w:cs="Arial"/>
          <w:sz w:val="18"/>
          <w:szCs w:val="18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470F8A">
          <w:rPr>
            <w:rFonts w:ascii="Arial" w:hAnsi="Arial" w:cs="Arial"/>
            <w:sz w:val="18"/>
            <w:szCs w:val="18"/>
          </w:rPr>
          <w:t>1 a</w:t>
        </w:r>
      </w:smartTag>
      <w:r w:rsidRPr="00470F8A">
        <w:rPr>
          <w:rFonts w:ascii="Arial" w:hAnsi="Arial" w:cs="Arial"/>
          <w:sz w:val="18"/>
          <w:szCs w:val="18"/>
        </w:rPr>
        <w:t xml:space="preserve"> 2 zákona č. 114/1992 Sb., o ochraně přírody a krajiny, ve znění pozdějších předpisů</w:t>
      </w:r>
      <w:r>
        <w:rPr>
          <w:rFonts w:ascii="Arial" w:hAnsi="Arial" w:cs="Arial"/>
          <w:sz w:val="18"/>
          <w:szCs w:val="18"/>
        </w:rPr>
        <w:t>.</w:t>
      </w:r>
    </w:p>
    <w:p w14:paraId="16EB846F" w14:textId="55592556" w:rsidR="00C7423C" w:rsidRPr="00470F8A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  <w:vertAlign w:val="superscript"/>
        </w:rPr>
        <w:t xml:space="preserve">3) </w:t>
      </w:r>
      <w:r w:rsidRPr="00470F8A">
        <w:rPr>
          <w:rFonts w:ascii="Arial" w:hAnsi="Arial" w:cs="Arial"/>
          <w:sz w:val="18"/>
          <w:szCs w:val="18"/>
        </w:rPr>
        <w:t xml:space="preserve">§ 44 odst. </w:t>
      </w:r>
      <w:r>
        <w:rPr>
          <w:rFonts w:ascii="Arial" w:hAnsi="Arial" w:cs="Arial"/>
          <w:sz w:val="18"/>
          <w:szCs w:val="18"/>
        </w:rPr>
        <w:t xml:space="preserve">4 </w:t>
      </w:r>
      <w:r w:rsidRPr="00470F8A">
        <w:rPr>
          <w:rFonts w:ascii="Arial" w:hAnsi="Arial" w:cs="Arial"/>
          <w:sz w:val="18"/>
          <w:szCs w:val="18"/>
        </w:rPr>
        <w:t xml:space="preserve">a § 77a odst. 4 písm. </w:t>
      </w:r>
      <w:r>
        <w:rPr>
          <w:rFonts w:ascii="Arial" w:hAnsi="Arial" w:cs="Arial"/>
          <w:sz w:val="18"/>
          <w:szCs w:val="18"/>
        </w:rPr>
        <w:t>k)</w:t>
      </w:r>
      <w:r w:rsidRPr="00470F8A">
        <w:rPr>
          <w:rFonts w:ascii="Arial" w:hAnsi="Arial" w:cs="Arial"/>
          <w:sz w:val="18"/>
          <w:szCs w:val="18"/>
        </w:rPr>
        <w:t xml:space="preserve"> zákona č. 114/1992 Sb., o ochraně přírody a krajiny</w:t>
      </w:r>
      <w:r>
        <w:rPr>
          <w:rFonts w:ascii="Arial" w:hAnsi="Arial" w:cs="Arial"/>
          <w:sz w:val="18"/>
          <w:szCs w:val="18"/>
        </w:rPr>
        <w:t>,</w:t>
      </w:r>
      <w:r w:rsidRPr="00470F8A">
        <w:rPr>
          <w:rFonts w:ascii="Arial" w:hAnsi="Arial" w:cs="Arial"/>
          <w:sz w:val="18"/>
          <w:szCs w:val="18"/>
        </w:rPr>
        <w:t xml:space="preserve"> ve znění pozdějších předpisů</w:t>
      </w:r>
      <w:r w:rsidR="00FE1034">
        <w:rPr>
          <w:rFonts w:ascii="Arial" w:hAnsi="Arial" w:cs="Arial"/>
          <w:sz w:val="18"/>
          <w:szCs w:val="18"/>
        </w:rPr>
        <w:t>.</w:t>
      </w:r>
    </w:p>
    <w:p w14:paraId="6444611A" w14:textId="77777777" w:rsidR="00C7423C" w:rsidRPr="00470F8A" w:rsidRDefault="00C7423C" w:rsidP="00C7423C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</w:rPr>
        <w:br w:type="page"/>
      </w:r>
    </w:p>
    <w:p w14:paraId="2E4E06ED" w14:textId="77777777" w:rsidR="00C7423C" w:rsidRDefault="00C7423C" w:rsidP="00F71113">
      <w:pPr>
        <w:jc w:val="right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lastRenderedPageBreak/>
        <w:t>Příloha č. 1</w:t>
      </w:r>
    </w:p>
    <w:p w14:paraId="197AAFDB" w14:textId="065700ED" w:rsidR="00ED4E9E" w:rsidRPr="00ED4E9E" w:rsidRDefault="00C7423C" w:rsidP="00ED4E9E">
      <w:pPr>
        <w:jc w:val="both"/>
        <w:rPr>
          <w:rFonts w:ascii="Arial" w:hAnsi="Arial" w:cs="Arial"/>
          <w:sz w:val="24"/>
          <w:szCs w:val="24"/>
        </w:rPr>
      </w:pPr>
      <w:r w:rsidRPr="00ED4E9E">
        <w:rPr>
          <w:rFonts w:ascii="Arial" w:hAnsi="Arial" w:cs="Arial"/>
          <w:sz w:val="24"/>
          <w:szCs w:val="24"/>
        </w:rPr>
        <w:t>k</w:t>
      </w:r>
      <w:r w:rsidR="00ED4E9E" w:rsidRPr="00ED4E9E">
        <w:rPr>
          <w:rFonts w:ascii="Arial" w:hAnsi="Arial" w:cs="Arial"/>
          <w:sz w:val="24"/>
          <w:szCs w:val="24"/>
        </w:rPr>
        <w:t> nařízení Olomouckého kraje, kterým se vyhlašuje přírodní památka Hamerská stráň a stanovují se bližší ochranné podmínky přírodní památky</w:t>
      </w:r>
    </w:p>
    <w:p w14:paraId="16D743AB" w14:textId="12B92021" w:rsidR="00C7423C" w:rsidRDefault="00C7423C" w:rsidP="00ED4E9E">
      <w:pPr>
        <w:jc w:val="right"/>
      </w:pPr>
    </w:p>
    <w:p w14:paraId="5B4BADD2" w14:textId="77777777" w:rsidR="00C7423C" w:rsidRPr="00470F8A" w:rsidRDefault="00C7423C" w:rsidP="00C7423C">
      <w:pPr>
        <w:ind w:left="4248"/>
        <w:rPr>
          <w:rFonts w:ascii="Arial" w:hAnsi="Arial" w:cs="Arial"/>
          <w:sz w:val="24"/>
          <w:szCs w:val="24"/>
        </w:rPr>
      </w:pPr>
    </w:p>
    <w:p w14:paraId="015832B3" w14:textId="5D3838CD" w:rsidR="00C7423C" w:rsidRPr="00470F8A" w:rsidRDefault="00C7423C" w:rsidP="00C74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0F8A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památky </w:t>
      </w:r>
      <w:r w:rsidR="00FE1034">
        <w:rPr>
          <w:rFonts w:ascii="Arial" w:hAnsi="Arial" w:cs="Arial"/>
          <w:b/>
          <w:bCs/>
          <w:sz w:val="24"/>
          <w:szCs w:val="24"/>
        </w:rPr>
        <w:t>Hamerská stráň</w:t>
      </w:r>
      <w:r w:rsidRPr="00470F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9DB599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(souřadnicový systém S-JTSK)</w:t>
      </w:r>
    </w:p>
    <w:p w14:paraId="504C8DBE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2D5C2D" w14:paraId="3AC22F53" w14:textId="77777777" w:rsidTr="002D5C2D">
        <w:tc>
          <w:tcPr>
            <w:tcW w:w="2192" w:type="dxa"/>
            <w:tcBorders>
              <w:top w:val="single" w:sz="4" w:space="0" w:color="auto"/>
            </w:tcBorders>
          </w:tcPr>
          <w:p w14:paraId="1709A01D" w14:textId="42960AFE" w:rsidR="002D5C2D" w:rsidRPr="002D5C2D" w:rsidRDefault="002D5C2D" w:rsidP="000934E0">
            <w:pPr>
              <w:pStyle w:val="Nadpis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D5C2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Číslo bodu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37DAF89" w14:textId="77777777" w:rsidR="002D5C2D" w:rsidRDefault="002D5C2D" w:rsidP="002D5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502B42" w14:textId="3B6B03CD" w:rsidR="002D5C2D" w:rsidRPr="002D5C2D" w:rsidRDefault="002D5C2D" w:rsidP="002D5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C2D">
              <w:rPr>
                <w:rFonts w:ascii="Arial" w:hAnsi="Arial" w:cs="Arial"/>
                <w:b/>
                <w:bCs/>
                <w:sz w:val="24"/>
                <w:szCs w:val="24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02E19D" w14:textId="77777777" w:rsidR="002D5C2D" w:rsidRDefault="002D5C2D" w:rsidP="002D5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98820F" w14:textId="57C3C900" w:rsidR="002D5C2D" w:rsidRPr="002D5C2D" w:rsidRDefault="002D5C2D" w:rsidP="002D5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5C2D">
              <w:rPr>
                <w:rFonts w:ascii="Arial" w:hAnsi="Arial" w:cs="Arial"/>
                <w:b/>
                <w:bCs/>
                <w:sz w:val="24"/>
                <w:szCs w:val="24"/>
              </w:rPr>
              <w:t>Souřadnice X</w:t>
            </w:r>
          </w:p>
        </w:tc>
      </w:tr>
      <w:tr w:rsidR="002D5C2D" w14:paraId="7E624201" w14:textId="77777777" w:rsidTr="002D5C2D">
        <w:tc>
          <w:tcPr>
            <w:tcW w:w="2192" w:type="dxa"/>
          </w:tcPr>
          <w:p w14:paraId="469E4DA2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794651-201-856</w:t>
            </w:r>
          </w:p>
          <w:p w14:paraId="42150875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794651-201-848</w:t>
            </w:r>
          </w:p>
          <w:p w14:paraId="3BF24AB8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794651-201-849</w:t>
            </w:r>
          </w:p>
          <w:p w14:paraId="592942FE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794651-201-850</w:t>
            </w:r>
          </w:p>
          <w:p w14:paraId="1EFBF56C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794651-201-851</w:t>
            </w:r>
          </w:p>
          <w:p w14:paraId="43030055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794651-201-852</w:t>
            </w:r>
          </w:p>
          <w:p w14:paraId="65309D62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794651-201-853</w:t>
            </w:r>
          </w:p>
          <w:p w14:paraId="1512B702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794651-201-846</w:t>
            </w:r>
          </w:p>
          <w:p w14:paraId="0A038B9D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794651-201-847</w:t>
            </w:r>
          </w:p>
          <w:p w14:paraId="450FCF3D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794651-201-1445</w:t>
            </w:r>
          </w:p>
          <w:p w14:paraId="0A8E42C3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794651-201-1446</w:t>
            </w:r>
          </w:p>
          <w:p w14:paraId="0EA3E006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794651-201-1447</w:t>
            </w:r>
          </w:p>
          <w:p w14:paraId="3FD60DF6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794651-201-1448</w:t>
            </w:r>
          </w:p>
          <w:p w14:paraId="11E270A9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794651-201-1449</w:t>
            </w:r>
          </w:p>
          <w:p w14:paraId="3708B227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794651-201-1450</w:t>
            </w:r>
          </w:p>
          <w:p w14:paraId="63A742D4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794651-201-1451</w:t>
            </w:r>
          </w:p>
          <w:p w14:paraId="22BBB5DB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794651-201-1452</w:t>
            </w:r>
          </w:p>
        </w:tc>
        <w:tc>
          <w:tcPr>
            <w:tcW w:w="1984" w:type="dxa"/>
          </w:tcPr>
          <w:p w14:paraId="163C492F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568439.02</w:t>
            </w:r>
          </w:p>
          <w:p w14:paraId="21D05383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568426.36</w:t>
            </w:r>
          </w:p>
          <w:p w14:paraId="50208E59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568400.03</w:t>
            </w:r>
          </w:p>
          <w:p w14:paraId="0C01CA4C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568385.09</w:t>
            </w:r>
          </w:p>
          <w:p w14:paraId="3BBA708B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568367.49</w:t>
            </w:r>
          </w:p>
          <w:p w14:paraId="7A7C6167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568363.01</w:t>
            </w:r>
          </w:p>
          <w:p w14:paraId="10B1B59D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568357.08</w:t>
            </w:r>
          </w:p>
          <w:p w14:paraId="0C9111FE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568339.47</w:t>
            </w:r>
          </w:p>
          <w:p w14:paraId="346BFB77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568337.73</w:t>
            </w:r>
          </w:p>
          <w:p w14:paraId="2D9AD4EE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568330.67</w:t>
            </w:r>
          </w:p>
          <w:p w14:paraId="27E779FE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568323.11</w:t>
            </w:r>
          </w:p>
          <w:p w14:paraId="763FBC58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568359.98</w:t>
            </w:r>
          </w:p>
          <w:p w14:paraId="06296938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568374.84</w:t>
            </w:r>
          </w:p>
          <w:p w14:paraId="7DB63686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568381.72</w:t>
            </w:r>
          </w:p>
          <w:p w14:paraId="5256A0D3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568390.06</w:t>
            </w:r>
          </w:p>
          <w:p w14:paraId="60649917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568398.56</w:t>
            </w:r>
          </w:p>
          <w:p w14:paraId="0E51EA6A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568403.70</w:t>
            </w:r>
          </w:p>
        </w:tc>
        <w:tc>
          <w:tcPr>
            <w:tcW w:w="2268" w:type="dxa"/>
          </w:tcPr>
          <w:p w14:paraId="779A9CED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1133416.62 </w:t>
            </w:r>
          </w:p>
          <w:p w14:paraId="018327B0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1133397.85 </w:t>
            </w:r>
          </w:p>
          <w:p w14:paraId="1F963A85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1133358.81 </w:t>
            </w:r>
          </w:p>
          <w:p w14:paraId="614FC0E7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1133370.41 </w:t>
            </w:r>
          </w:p>
          <w:p w14:paraId="4BA85949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1133385.83 </w:t>
            </w:r>
          </w:p>
          <w:p w14:paraId="14763551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1133391.58 </w:t>
            </w:r>
          </w:p>
          <w:p w14:paraId="15E81834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1133404.45 </w:t>
            </w:r>
          </w:p>
          <w:p w14:paraId="03F54A14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1133449.35 </w:t>
            </w:r>
          </w:p>
          <w:p w14:paraId="742783CE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1133454.65 </w:t>
            </w:r>
          </w:p>
          <w:p w14:paraId="2AF86BED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1133480.95 </w:t>
            </w:r>
          </w:p>
          <w:p w14:paraId="175120C4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1133498.85 </w:t>
            </w:r>
          </w:p>
          <w:p w14:paraId="1E62C57D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1133512.33 </w:t>
            </w:r>
          </w:p>
          <w:p w14:paraId="4E3F0E6C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1133472.85 </w:t>
            </w:r>
          </w:p>
          <w:p w14:paraId="6419200C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1133460.89 </w:t>
            </w:r>
          </w:p>
          <w:p w14:paraId="32EF4BE5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1133450.70 </w:t>
            </w:r>
          </w:p>
          <w:p w14:paraId="213F5A5F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 xml:space="preserve">1133443.18 </w:t>
            </w:r>
          </w:p>
          <w:p w14:paraId="167AC19C" w14:textId="77777777" w:rsidR="002D5C2D" w:rsidRPr="002D5C2D" w:rsidRDefault="002D5C2D" w:rsidP="00093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C2D">
              <w:rPr>
                <w:rFonts w:ascii="Arial" w:hAnsi="Arial" w:cs="Arial"/>
                <w:sz w:val="24"/>
                <w:szCs w:val="24"/>
              </w:rPr>
              <w:t>1133439.57</w:t>
            </w:r>
          </w:p>
        </w:tc>
      </w:tr>
    </w:tbl>
    <w:p w14:paraId="4D2289E0" w14:textId="77777777" w:rsidR="00C7423C" w:rsidRPr="00DC28E1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DC28E1">
        <w:rPr>
          <w:rFonts w:ascii="Arial" w:hAnsi="Arial" w:cs="Arial"/>
          <w:sz w:val="24"/>
          <w:szCs w:val="24"/>
        </w:rPr>
        <w:br w:type="page"/>
      </w:r>
    </w:p>
    <w:p w14:paraId="4110372F" w14:textId="77777777" w:rsidR="00C7423C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1C4D3E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2</w:t>
      </w:r>
    </w:p>
    <w:p w14:paraId="698E1D08" w14:textId="572321F5" w:rsidR="00ED4E9E" w:rsidRPr="00ED4E9E" w:rsidRDefault="00C7423C" w:rsidP="00ED4E9E">
      <w:pPr>
        <w:jc w:val="right"/>
        <w:rPr>
          <w:rFonts w:ascii="Arial" w:hAnsi="Arial" w:cs="Arial"/>
          <w:sz w:val="24"/>
          <w:szCs w:val="24"/>
        </w:rPr>
      </w:pPr>
      <w:r w:rsidRPr="00ED4E9E">
        <w:rPr>
          <w:rFonts w:ascii="Arial" w:hAnsi="Arial" w:cs="Arial"/>
          <w:sz w:val="24"/>
          <w:szCs w:val="24"/>
        </w:rPr>
        <w:t xml:space="preserve">k nařízení Olomouckého kraje, kterým </w:t>
      </w:r>
      <w:r w:rsidR="00ED4E9E" w:rsidRPr="00ED4E9E">
        <w:rPr>
          <w:rFonts w:ascii="Arial" w:hAnsi="Arial" w:cs="Arial"/>
          <w:sz w:val="24"/>
          <w:szCs w:val="24"/>
        </w:rPr>
        <w:t>se vyhlašuje přírodní památka Hamerská stráň a stanovují se bližší ochranné podmínky přírodní památky</w:t>
      </w:r>
    </w:p>
    <w:p w14:paraId="2621D3A0" w14:textId="0BFCB9B7" w:rsidR="00C7423C" w:rsidRDefault="00C7423C" w:rsidP="00C7423C">
      <w:pPr>
        <w:jc w:val="right"/>
        <w:rPr>
          <w:rFonts w:ascii="Arial" w:hAnsi="Arial" w:cs="Arial"/>
          <w:sz w:val="24"/>
          <w:szCs w:val="24"/>
        </w:rPr>
      </w:pPr>
    </w:p>
    <w:p w14:paraId="45374788" w14:textId="7404DBAE" w:rsidR="00C7423C" w:rsidRPr="00EA4344" w:rsidRDefault="002D5C2D" w:rsidP="00C7423C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96C9E4A" wp14:editId="09DFFBEA">
            <wp:extent cx="5500144" cy="7772364"/>
            <wp:effectExtent l="6350" t="6350" r="6350" b="6350"/>
            <wp:docPr id="2034317218" name="Obrázek 1" descr="Obsah obrázku diagram, text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144" cy="777236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C7423C" w:rsidRPr="00EA4344" w:rsidSect="001F05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D4D" w14:textId="77777777" w:rsidR="00D53E34" w:rsidRDefault="00D53E34">
      <w:r>
        <w:separator/>
      </w:r>
    </w:p>
  </w:endnote>
  <w:endnote w:type="continuationSeparator" w:id="0">
    <w:p w14:paraId="2E9CA651" w14:textId="77777777" w:rsidR="00D53E34" w:rsidRDefault="00D5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C860" w14:textId="77777777" w:rsidR="00B67811" w:rsidRDefault="00B67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AEFF" w14:textId="53F6F8E2" w:rsidR="00CD09D8" w:rsidRPr="00B67811" w:rsidRDefault="00CD09D8" w:rsidP="00B678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E20" w14:textId="77777777" w:rsidR="00B67811" w:rsidRDefault="00B67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0822" w14:textId="77777777" w:rsidR="00D53E34" w:rsidRDefault="00D53E34">
      <w:r>
        <w:separator/>
      </w:r>
    </w:p>
  </w:footnote>
  <w:footnote w:type="continuationSeparator" w:id="0">
    <w:p w14:paraId="494568CF" w14:textId="77777777" w:rsidR="00D53E34" w:rsidRDefault="00D5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4060" w14:textId="77777777" w:rsidR="00B67811" w:rsidRDefault="00B678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AFA9" w14:textId="77777777" w:rsidR="00B67811" w:rsidRDefault="00B678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C34C" w14:textId="77777777" w:rsidR="00B67811" w:rsidRDefault="00B678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046335">
    <w:abstractNumId w:val="0"/>
  </w:num>
  <w:num w:numId="2" w16cid:durableId="967273463">
    <w:abstractNumId w:val="7"/>
  </w:num>
  <w:num w:numId="3" w16cid:durableId="830488343">
    <w:abstractNumId w:val="4"/>
  </w:num>
  <w:num w:numId="4" w16cid:durableId="65424256">
    <w:abstractNumId w:val="1"/>
  </w:num>
  <w:num w:numId="5" w16cid:durableId="1997146359">
    <w:abstractNumId w:val="3"/>
  </w:num>
  <w:num w:numId="6" w16cid:durableId="1065302924">
    <w:abstractNumId w:val="6"/>
  </w:num>
  <w:num w:numId="7" w16cid:durableId="1296136183">
    <w:abstractNumId w:val="2"/>
  </w:num>
  <w:num w:numId="8" w16cid:durableId="62307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0340"/>
    <w:rsid w:val="00002738"/>
    <w:rsid w:val="000237D8"/>
    <w:rsid w:val="000471DD"/>
    <w:rsid w:val="00060FF4"/>
    <w:rsid w:val="000622AD"/>
    <w:rsid w:val="00096210"/>
    <w:rsid w:val="000963A2"/>
    <w:rsid w:val="000A7379"/>
    <w:rsid w:val="000B777A"/>
    <w:rsid w:val="000C0B42"/>
    <w:rsid w:val="000C439F"/>
    <w:rsid w:val="000C6E96"/>
    <w:rsid w:val="000D4AEB"/>
    <w:rsid w:val="000D594B"/>
    <w:rsid w:val="000E55F8"/>
    <w:rsid w:val="000E6981"/>
    <w:rsid w:val="000F5D07"/>
    <w:rsid w:val="00101F52"/>
    <w:rsid w:val="00112359"/>
    <w:rsid w:val="00117351"/>
    <w:rsid w:val="0018051E"/>
    <w:rsid w:val="00184095"/>
    <w:rsid w:val="0018467F"/>
    <w:rsid w:val="00192654"/>
    <w:rsid w:val="00196B5F"/>
    <w:rsid w:val="001C4385"/>
    <w:rsid w:val="001F05DB"/>
    <w:rsid w:val="001F430B"/>
    <w:rsid w:val="001F4A12"/>
    <w:rsid w:val="00207441"/>
    <w:rsid w:val="002110B6"/>
    <w:rsid w:val="00211DF9"/>
    <w:rsid w:val="002363CC"/>
    <w:rsid w:val="00261E8A"/>
    <w:rsid w:val="002711FE"/>
    <w:rsid w:val="00275FE4"/>
    <w:rsid w:val="00282EE7"/>
    <w:rsid w:val="002A3BEA"/>
    <w:rsid w:val="002D5C2D"/>
    <w:rsid w:val="002E2067"/>
    <w:rsid w:val="002F39DC"/>
    <w:rsid w:val="00321F4A"/>
    <w:rsid w:val="00324940"/>
    <w:rsid w:val="00333D90"/>
    <w:rsid w:val="00340053"/>
    <w:rsid w:val="00352162"/>
    <w:rsid w:val="00385FA9"/>
    <w:rsid w:val="00391DB4"/>
    <w:rsid w:val="003A1677"/>
    <w:rsid w:val="003F19CB"/>
    <w:rsid w:val="00417AFA"/>
    <w:rsid w:val="00432DE2"/>
    <w:rsid w:val="00440172"/>
    <w:rsid w:val="00445345"/>
    <w:rsid w:val="004469F5"/>
    <w:rsid w:val="00467DED"/>
    <w:rsid w:val="00473609"/>
    <w:rsid w:val="00475DCE"/>
    <w:rsid w:val="0049406E"/>
    <w:rsid w:val="004A5EAB"/>
    <w:rsid w:val="004C138F"/>
    <w:rsid w:val="004C21B6"/>
    <w:rsid w:val="004C42F2"/>
    <w:rsid w:val="004E5969"/>
    <w:rsid w:val="0050179A"/>
    <w:rsid w:val="00513790"/>
    <w:rsid w:val="00520233"/>
    <w:rsid w:val="00543434"/>
    <w:rsid w:val="00545195"/>
    <w:rsid w:val="005549F4"/>
    <w:rsid w:val="00554C8B"/>
    <w:rsid w:val="00555E2D"/>
    <w:rsid w:val="00557211"/>
    <w:rsid w:val="005700A6"/>
    <w:rsid w:val="00572A63"/>
    <w:rsid w:val="00573E36"/>
    <w:rsid w:val="005A6694"/>
    <w:rsid w:val="005C09AE"/>
    <w:rsid w:val="005D6327"/>
    <w:rsid w:val="005D6EB0"/>
    <w:rsid w:val="005E2797"/>
    <w:rsid w:val="005F40DF"/>
    <w:rsid w:val="005F58AB"/>
    <w:rsid w:val="00617683"/>
    <w:rsid w:val="00633769"/>
    <w:rsid w:val="006345B9"/>
    <w:rsid w:val="00636210"/>
    <w:rsid w:val="00641C57"/>
    <w:rsid w:val="00652741"/>
    <w:rsid w:val="00662D3C"/>
    <w:rsid w:val="00675158"/>
    <w:rsid w:val="0068018E"/>
    <w:rsid w:val="00694A6D"/>
    <w:rsid w:val="00697533"/>
    <w:rsid w:val="006B3BBB"/>
    <w:rsid w:val="006B734D"/>
    <w:rsid w:val="006B7434"/>
    <w:rsid w:val="006B7B7C"/>
    <w:rsid w:val="006D3458"/>
    <w:rsid w:val="006D6A12"/>
    <w:rsid w:val="006E3705"/>
    <w:rsid w:val="0070520B"/>
    <w:rsid w:val="0071496F"/>
    <w:rsid w:val="0071755C"/>
    <w:rsid w:val="00740788"/>
    <w:rsid w:val="00747AFF"/>
    <w:rsid w:val="0075723A"/>
    <w:rsid w:val="00761586"/>
    <w:rsid w:val="00763D7D"/>
    <w:rsid w:val="00781ED4"/>
    <w:rsid w:val="007A14A3"/>
    <w:rsid w:val="007C0FB8"/>
    <w:rsid w:val="007C520E"/>
    <w:rsid w:val="007C6815"/>
    <w:rsid w:val="007C70E5"/>
    <w:rsid w:val="007E547F"/>
    <w:rsid w:val="007E5F8C"/>
    <w:rsid w:val="00812B81"/>
    <w:rsid w:val="008642A3"/>
    <w:rsid w:val="00894E50"/>
    <w:rsid w:val="00895693"/>
    <w:rsid w:val="008B7FC0"/>
    <w:rsid w:val="008D64CC"/>
    <w:rsid w:val="008D71FA"/>
    <w:rsid w:val="008E245E"/>
    <w:rsid w:val="009003B5"/>
    <w:rsid w:val="0090303F"/>
    <w:rsid w:val="009032D0"/>
    <w:rsid w:val="00934C37"/>
    <w:rsid w:val="009558B7"/>
    <w:rsid w:val="009C4068"/>
    <w:rsid w:val="009C6D09"/>
    <w:rsid w:val="009D082E"/>
    <w:rsid w:val="009D2457"/>
    <w:rsid w:val="009E1E3A"/>
    <w:rsid w:val="009F1062"/>
    <w:rsid w:val="009F781C"/>
    <w:rsid w:val="00A05B3B"/>
    <w:rsid w:val="00A0692B"/>
    <w:rsid w:val="00A4017B"/>
    <w:rsid w:val="00A42CEA"/>
    <w:rsid w:val="00A64DF5"/>
    <w:rsid w:val="00A95AE6"/>
    <w:rsid w:val="00AA51F3"/>
    <w:rsid w:val="00AC71AA"/>
    <w:rsid w:val="00AD5D47"/>
    <w:rsid w:val="00AF335C"/>
    <w:rsid w:val="00B000CB"/>
    <w:rsid w:val="00B0763F"/>
    <w:rsid w:val="00B10DE0"/>
    <w:rsid w:val="00B3233D"/>
    <w:rsid w:val="00B5666E"/>
    <w:rsid w:val="00B6100D"/>
    <w:rsid w:val="00B67811"/>
    <w:rsid w:val="00B91331"/>
    <w:rsid w:val="00B91E74"/>
    <w:rsid w:val="00BD4348"/>
    <w:rsid w:val="00BD6D4C"/>
    <w:rsid w:val="00C02B68"/>
    <w:rsid w:val="00C07CD1"/>
    <w:rsid w:val="00C13F53"/>
    <w:rsid w:val="00C240A1"/>
    <w:rsid w:val="00C24BC0"/>
    <w:rsid w:val="00C2640F"/>
    <w:rsid w:val="00C26946"/>
    <w:rsid w:val="00C26D10"/>
    <w:rsid w:val="00C4439B"/>
    <w:rsid w:val="00C46CCC"/>
    <w:rsid w:val="00C50ABC"/>
    <w:rsid w:val="00C7423C"/>
    <w:rsid w:val="00CD09D8"/>
    <w:rsid w:val="00CF0890"/>
    <w:rsid w:val="00CF4B7C"/>
    <w:rsid w:val="00D11E93"/>
    <w:rsid w:val="00D20DF2"/>
    <w:rsid w:val="00D23BA7"/>
    <w:rsid w:val="00D32A12"/>
    <w:rsid w:val="00D37C2D"/>
    <w:rsid w:val="00D529FC"/>
    <w:rsid w:val="00D53E34"/>
    <w:rsid w:val="00D567CD"/>
    <w:rsid w:val="00D60AB4"/>
    <w:rsid w:val="00DA1B55"/>
    <w:rsid w:val="00DB0D38"/>
    <w:rsid w:val="00DB728C"/>
    <w:rsid w:val="00DD095C"/>
    <w:rsid w:val="00DD7446"/>
    <w:rsid w:val="00DE4386"/>
    <w:rsid w:val="00E5164E"/>
    <w:rsid w:val="00E9311A"/>
    <w:rsid w:val="00EA3B60"/>
    <w:rsid w:val="00EB74AF"/>
    <w:rsid w:val="00ED0C45"/>
    <w:rsid w:val="00ED4E9E"/>
    <w:rsid w:val="00EE2FFE"/>
    <w:rsid w:val="00EF67C8"/>
    <w:rsid w:val="00F11570"/>
    <w:rsid w:val="00F16100"/>
    <w:rsid w:val="00F2764E"/>
    <w:rsid w:val="00F32E11"/>
    <w:rsid w:val="00F415EC"/>
    <w:rsid w:val="00F50E6D"/>
    <w:rsid w:val="00F71113"/>
    <w:rsid w:val="00F73A24"/>
    <w:rsid w:val="00F85BA7"/>
    <w:rsid w:val="00FA5A11"/>
    <w:rsid w:val="00FB5ADF"/>
    <w:rsid w:val="00FC347E"/>
    <w:rsid w:val="00FE1034"/>
    <w:rsid w:val="00FF2892"/>
    <w:rsid w:val="79D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570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00A6"/>
  </w:style>
  <w:style w:type="character" w:customStyle="1" w:styleId="TextkomenteChar">
    <w:name w:val="Text komentáře Char"/>
    <w:basedOn w:val="Standardnpsmoodstavce"/>
    <w:link w:val="Textkomente"/>
    <w:rsid w:val="005700A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0A6"/>
    <w:rPr>
      <w:b/>
      <w:bCs/>
    </w:rPr>
  </w:style>
  <w:style w:type="paragraph" w:styleId="Revize">
    <w:name w:val="Revision"/>
    <w:hidden/>
    <w:uiPriority w:val="99"/>
    <w:semiHidden/>
    <w:rsid w:val="0064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BD00C6974F943B67D4D9565EDA047" ma:contentTypeVersion="4" ma:contentTypeDescription="Create a new document." ma:contentTypeScope="" ma:versionID="dee8ac14a2b27d74f8a557830ab37f17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8c8660e72a0b510a488a7b5d4f657f53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F170E-CD06-4443-97EC-5B965199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F2991-CBAE-4A2E-9494-FE608FA6C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21298-282D-4218-8A4B-5319976FC6A2}">
  <ds:schemaRefs>
    <ds:schemaRef ds:uri="http://schemas.microsoft.com/office/2006/metadata/properties"/>
    <ds:schemaRef ds:uri="http://schemas.microsoft.com/office/infopath/2007/PartnerControls"/>
    <ds:schemaRef ds:uri="78249c47-b7c2-4cd0-b5e9-ee304eee4256"/>
    <ds:schemaRef ds:uri="4266804c-5437-462f-98cf-8f0d908dc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4141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Nováková Dagmar</cp:lastModifiedBy>
  <cp:revision>2</cp:revision>
  <cp:lastPrinted>2015-02-26T07:20:00Z</cp:lastPrinted>
  <dcterms:created xsi:type="dcterms:W3CDTF">2025-06-19T12:26:00Z</dcterms:created>
  <dcterms:modified xsi:type="dcterms:W3CDTF">2025-06-19T12:26:00Z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