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2808A" w14:textId="77777777" w:rsidR="00DB2F46" w:rsidRPr="00CA2CBD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8"/>
          <w:szCs w:val="28"/>
          <w:lang w:eastAsia="cs-CZ"/>
        </w:rPr>
      </w:pPr>
      <w:r w:rsidRPr="00CA2CBD">
        <w:rPr>
          <w:rFonts w:ascii="Cambria" w:hAnsi="Cambria" w:cs="Arial"/>
          <w:b/>
          <w:bCs/>
          <w:sz w:val="28"/>
          <w:szCs w:val="28"/>
          <w:lang w:eastAsia="cs-CZ"/>
        </w:rPr>
        <w:t>Nařízení města Jeseník,</w:t>
      </w:r>
    </w:p>
    <w:p w14:paraId="71E33E9F" w14:textId="63664DC2" w:rsidR="00251277" w:rsidRPr="00251277" w:rsidRDefault="00251277" w:rsidP="0025127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  <w:sz w:val="28"/>
          <w:szCs w:val="28"/>
          <w:lang w:eastAsia="cs-CZ"/>
        </w:rPr>
      </w:pP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 xml:space="preserve">o udržování schůdnosti chodníků, místních komunikací a průjezdních úseků silnic na území města </w:t>
      </w:r>
      <w:r>
        <w:rPr>
          <w:rFonts w:ascii="Cambria" w:hAnsi="Cambria" w:cs="Arial"/>
          <w:b/>
          <w:bCs/>
          <w:sz w:val="28"/>
          <w:szCs w:val="28"/>
          <w:lang w:eastAsia="cs-CZ"/>
        </w:rPr>
        <w:t>Jeseník</w:t>
      </w: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 xml:space="preserve"> a </w:t>
      </w:r>
      <w:r w:rsidR="00B35EB7">
        <w:rPr>
          <w:rFonts w:ascii="Cambria" w:hAnsi="Cambria" w:cs="Arial"/>
          <w:b/>
          <w:bCs/>
          <w:sz w:val="28"/>
          <w:szCs w:val="28"/>
          <w:lang w:eastAsia="cs-CZ"/>
        </w:rPr>
        <w:t xml:space="preserve">o </w:t>
      </w:r>
      <w:r w:rsidRPr="00251277">
        <w:rPr>
          <w:rFonts w:ascii="Cambria" w:hAnsi="Cambria" w:cs="Arial"/>
          <w:b/>
          <w:bCs/>
          <w:sz w:val="28"/>
          <w:szCs w:val="28"/>
          <w:lang w:eastAsia="cs-CZ"/>
        </w:rPr>
        <w:t>vymezení úseků místních komunikací a chodníků, na kterých se pro jejich malý dopravní význam nezajišťuje sjízdnost a schůdnost</w:t>
      </w:r>
      <w:r w:rsidR="00B35EB7">
        <w:rPr>
          <w:rFonts w:ascii="Cambria" w:hAnsi="Cambria" w:cs="Arial"/>
          <w:b/>
          <w:bCs/>
          <w:sz w:val="28"/>
          <w:szCs w:val="28"/>
          <w:lang w:eastAsia="cs-CZ"/>
        </w:rPr>
        <w:t xml:space="preserve"> odstraňováním sněhu a náledí</w:t>
      </w:r>
    </w:p>
    <w:p w14:paraId="08A946FD" w14:textId="77777777" w:rsidR="00DB2F46" w:rsidRPr="003D1331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  <w:lang w:eastAsia="cs-CZ"/>
        </w:rPr>
      </w:pPr>
    </w:p>
    <w:p w14:paraId="611507B6" w14:textId="77777777" w:rsidR="00DB2F46" w:rsidRPr="003D1331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PSMT"/>
          <w:sz w:val="24"/>
          <w:szCs w:val="24"/>
          <w:lang w:eastAsia="cs-CZ"/>
        </w:rPr>
      </w:pPr>
    </w:p>
    <w:p w14:paraId="6B254FF6" w14:textId="7CC7A0AB" w:rsidR="00DB2F46" w:rsidRPr="003B459C" w:rsidRDefault="00DB2F46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Rada města Jeseník se na svém</w:t>
      </w:r>
      <w:r w:rsidR="00991A4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zasedání </w:t>
      </w:r>
      <w:r w:rsidR="00DE1EE0" w:rsidRPr="003B459C">
        <w:rPr>
          <w:rFonts w:ascii="Cambria" w:hAnsi="Cambria" w:cs="Arial"/>
          <w:lang w:eastAsia="cs-CZ"/>
        </w:rPr>
        <w:t xml:space="preserve">č. </w:t>
      </w:r>
      <w:r w:rsidR="00071FA8">
        <w:rPr>
          <w:rFonts w:ascii="Cambria" w:hAnsi="Cambria" w:cs="Arial"/>
          <w:lang w:eastAsia="cs-CZ"/>
        </w:rPr>
        <w:t>25/2026</w:t>
      </w:r>
      <w:r w:rsidR="00DE1EE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dne </w:t>
      </w:r>
      <w:r w:rsidR="00071FA8">
        <w:rPr>
          <w:rFonts w:ascii="Cambria" w:hAnsi="Cambria" w:cs="Arial"/>
          <w:lang w:eastAsia="cs-CZ"/>
        </w:rPr>
        <w:t>19.</w:t>
      </w:r>
      <w:r w:rsidR="007267DC">
        <w:rPr>
          <w:rFonts w:ascii="Cambria" w:hAnsi="Cambria" w:cs="Arial"/>
          <w:lang w:eastAsia="cs-CZ"/>
        </w:rPr>
        <w:t xml:space="preserve"> </w:t>
      </w:r>
      <w:r w:rsidR="00071FA8">
        <w:rPr>
          <w:rFonts w:ascii="Cambria" w:hAnsi="Cambria" w:cs="Arial"/>
          <w:lang w:eastAsia="cs-CZ"/>
        </w:rPr>
        <w:t>10.</w:t>
      </w:r>
      <w:r w:rsidR="007267DC">
        <w:rPr>
          <w:rFonts w:ascii="Cambria" w:hAnsi="Cambria" w:cs="Arial"/>
          <w:lang w:eastAsia="cs-CZ"/>
        </w:rPr>
        <w:t xml:space="preserve"> </w:t>
      </w:r>
      <w:r w:rsidR="00071FA8">
        <w:rPr>
          <w:rFonts w:ascii="Cambria" w:hAnsi="Cambria" w:cs="Arial"/>
          <w:lang w:eastAsia="cs-CZ"/>
        </w:rPr>
        <w:t>2026</w:t>
      </w:r>
      <w:r w:rsidR="00991A40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>usnesla vydat</w:t>
      </w:r>
      <w:r w:rsidR="00DE1EE0" w:rsidRPr="003B459C">
        <w:rPr>
          <w:rFonts w:ascii="Cambria" w:hAnsi="Cambria" w:cs="Arial"/>
          <w:lang w:eastAsia="cs-CZ"/>
        </w:rPr>
        <w:t>,</w:t>
      </w:r>
      <w:r w:rsidRPr="003B459C">
        <w:rPr>
          <w:rFonts w:ascii="Cambria" w:hAnsi="Cambria" w:cs="Arial"/>
          <w:lang w:eastAsia="cs-CZ"/>
        </w:rPr>
        <w:t xml:space="preserve"> dle ustanovení § </w:t>
      </w:r>
      <w:r w:rsidR="00194DEE" w:rsidRPr="003B459C">
        <w:rPr>
          <w:rFonts w:ascii="Cambria" w:hAnsi="Cambria" w:cs="Arial"/>
          <w:lang w:eastAsia="cs-CZ"/>
        </w:rPr>
        <w:t xml:space="preserve">11 odst. 1 a § 102 odst. 2 písm. d) zákona č. 128/2000 Sb., o obcích (obecní zařízení), ve znění pozdějších předpisů, a na základě zmocnění dle § 27 </w:t>
      </w:r>
      <w:r w:rsidR="00251277" w:rsidRPr="003B459C">
        <w:rPr>
          <w:rFonts w:ascii="Cambria" w:hAnsi="Cambria" w:cs="Arial"/>
          <w:lang w:eastAsia="cs-CZ"/>
        </w:rPr>
        <w:t xml:space="preserve">odst. 5 a </w:t>
      </w:r>
      <w:r w:rsidR="00194DEE" w:rsidRPr="003B459C">
        <w:rPr>
          <w:rFonts w:ascii="Cambria" w:hAnsi="Cambria" w:cs="Arial"/>
          <w:lang w:eastAsia="cs-CZ"/>
        </w:rPr>
        <w:t xml:space="preserve">odst. 7 zákona č. </w:t>
      </w:r>
      <w:r w:rsidRPr="003B459C">
        <w:rPr>
          <w:rFonts w:ascii="Cambria" w:hAnsi="Cambria" w:cs="Arial"/>
          <w:lang w:eastAsia="cs-CZ"/>
        </w:rPr>
        <w:t xml:space="preserve"> 13/1997 Sb., o pozemních komunikacích, ve znění pozdějších předpisů (dále jen zákona o pozemních komunikacích), toto nařízení:</w:t>
      </w:r>
    </w:p>
    <w:p w14:paraId="7B2E3683" w14:textId="03805311" w:rsidR="00DB2F46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CA2CBD">
        <w:rPr>
          <w:rFonts w:ascii="Cambria" w:hAnsi="Cambria" w:cs="Arial"/>
          <w:b/>
          <w:bCs/>
          <w:sz w:val="26"/>
          <w:szCs w:val="26"/>
          <w:lang w:eastAsia="cs-CZ"/>
        </w:rPr>
        <w:t>Článek 1</w:t>
      </w:r>
    </w:p>
    <w:p w14:paraId="36EE451D" w14:textId="3A17D9FC" w:rsidR="00DB2F46" w:rsidRPr="00CA2CBD" w:rsidRDefault="00985241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Úvodní ustanovení</w:t>
      </w:r>
    </w:p>
    <w:p w14:paraId="6DDE3762" w14:textId="77777777" w:rsidR="00DB2F46" w:rsidRPr="00FD49E8" w:rsidRDefault="00DB2F46" w:rsidP="00DB2F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eastAsia="cs-CZ"/>
        </w:rPr>
      </w:pPr>
    </w:p>
    <w:p w14:paraId="455524C5" w14:textId="69C7753C" w:rsidR="00B61743" w:rsidRPr="003B459C" w:rsidRDefault="00194DEE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1</w:t>
      </w:r>
      <w:r w:rsidR="00372906" w:rsidRPr="003B459C">
        <w:rPr>
          <w:rFonts w:ascii="Cambria" w:hAnsi="Cambria" w:cs="Arial"/>
          <w:lang w:eastAsia="cs-CZ"/>
        </w:rPr>
        <w:t>.</w:t>
      </w:r>
      <w:r w:rsidRPr="003B459C">
        <w:rPr>
          <w:rFonts w:ascii="Cambria" w:hAnsi="Cambria" w:cs="Arial"/>
          <w:lang w:eastAsia="cs-CZ"/>
        </w:rPr>
        <w:t xml:space="preserve"> </w:t>
      </w:r>
      <w:r w:rsidR="00B61743" w:rsidRPr="003B459C">
        <w:rPr>
          <w:rFonts w:ascii="Cambria" w:hAnsi="Cambria" w:cs="Arial"/>
          <w:lang w:eastAsia="cs-CZ"/>
        </w:rPr>
        <w:t xml:space="preserve">Toto nařízení stanoví na základě ustanovení § 27 odst. 5 zákona o pozemních komunikacích, vymezení úseků místních komunikací a chodníků na území města Jeseník, na kterých se pro jejich malý dopravní význam nezajišťuje sjízdnost a schůdnost odstraňováním sněhu a náledí v zimním období. </w:t>
      </w:r>
    </w:p>
    <w:p w14:paraId="61D7C1E6" w14:textId="77777777" w:rsidR="00BE35C5" w:rsidRPr="003B459C" w:rsidRDefault="00BE35C5" w:rsidP="00DB2F46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</w:p>
    <w:p w14:paraId="1C7CF1DB" w14:textId="51336DEC" w:rsidR="001C2C4C" w:rsidRPr="003B459C" w:rsidRDefault="00456B33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2</w:t>
      </w:r>
      <w:r w:rsidR="00251277" w:rsidRPr="003B459C">
        <w:rPr>
          <w:rFonts w:ascii="Cambria" w:hAnsi="Cambria" w:cs="Arial"/>
          <w:lang w:eastAsia="cs-CZ"/>
        </w:rPr>
        <w:t xml:space="preserve">. </w:t>
      </w:r>
      <w:r w:rsidR="00B61743" w:rsidRPr="003B459C">
        <w:rPr>
          <w:rFonts w:ascii="Cambria" w:hAnsi="Cambria" w:cs="Arial"/>
          <w:lang w:eastAsia="cs-CZ"/>
        </w:rPr>
        <w:t>Toto nařízení</w:t>
      </w:r>
      <w:r w:rsidR="001F6A24" w:rsidRPr="003B459C">
        <w:rPr>
          <w:rFonts w:ascii="Cambria" w:hAnsi="Cambria" w:cs="Arial"/>
          <w:lang w:eastAsia="cs-CZ"/>
        </w:rPr>
        <w:t xml:space="preserve"> dále</w:t>
      </w:r>
      <w:r w:rsidR="00B61743" w:rsidRPr="003B459C">
        <w:rPr>
          <w:rFonts w:ascii="Cambria" w:hAnsi="Cambria" w:cs="Arial"/>
          <w:lang w:eastAsia="cs-CZ"/>
        </w:rPr>
        <w:t xml:space="preserve"> stanoví na základě ustanovení § 27 odst. 7 zákona o pozemních komunikacích, rozsah, způsob a lhůty odstraňování závad ve schůdnosti chodníků, místních komunikací a průjezdních úseků silnic na území města Jeseník v zimním období. </w:t>
      </w:r>
    </w:p>
    <w:p w14:paraId="2434D6A9" w14:textId="77777777" w:rsidR="000478E5" w:rsidRPr="003B459C" w:rsidRDefault="000478E5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</w:p>
    <w:p w14:paraId="1B35CC89" w14:textId="28FC5FF9" w:rsidR="00B61743" w:rsidRPr="003B459C" w:rsidRDefault="001C2C4C" w:rsidP="00B61743">
      <w:pPr>
        <w:autoSpaceDE w:val="0"/>
        <w:autoSpaceDN w:val="0"/>
        <w:adjustRightInd w:val="0"/>
        <w:spacing w:before="60" w:after="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3. </w:t>
      </w:r>
      <w:r w:rsidR="00B61743" w:rsidRPr="003B459C">
        <w:rPr>
          <w:rFonts w:ascii="Cambria" w:hAnsi="Cambria" w:cs="Arial"/>
          <w:lang w:eastAsia="cs-CZ"/>
        </w:rPr>
        <w:t xml:space="preserve">Zimním obdobím se pro účely tohoto nařízení rozumí doba od 1. listopadu do 31. března následujícího roku. </w:t>
      </w:r>
    </w:p>
    <w:p w14:paraId="3D14CBF9" w14:textId="50383736" w:rsidR="00251277" w:rsidRPr="00251277" w:rsidRDefault="00251277" w:rsidP="00251277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A92A5E">
        <w:rPr>
          <w:rFonts w:ascii="Cambria" w:hAnsi="Cambria" w:cs="Arial"/>
          <w:b/>
          <w:sz w:val="26"/>
          <w:szCs w:val="26"/>
          <w:lang w:eastAsia="cs-CZ"/>
        </w:rPr>
        <w:t>2</w:t>
      </w:r>
    </w:p>
    <w:p w14:paraId="706AA518" w14:textId="6785B931" w:rsidR="00251277" w:rsidRDefault="00251277" w:rsidP="00251277">
      <w:pPr>
        <w:spacing w:after="60" w:line="240" w:lineRule="auto"/>
        <w:jc w:val="both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bCs/>
          <w:sz w:val="26"/>
          <w:szCs w:val="26"/>
          <w:lang w:eastAsia="cs-CZ"/>
        </w:rPr>
        <w:t>Úseky místních komunikací a chodníků, na kterých se pro jejich malý dopravní význam nezajišťuje sjízdnost a schůdnost odstraňováním sněhu a náledí</w:t>
      </w:r>
    </w:p>
    <w:p w14:paraId="101E830A" w14:textId="77777777" w:rsidR="00BE35C5" w:rsidRPr="00251277" w:rsidRDefault="00BE35C5" w:rsidP="00251277">
      <w:pPr>
        <w:spacing w:after="60" w:line="240" w:lineRule="auto"/>
        <w:jc w:val="both"/>
        <w:rPr>
          <w:rFonts w:ascii="Cambria" w:hAnsi="Cambria" w:cs="Arial"/>
          <w:b/>
          <w:sz w:val="26"/>
          <w:szCs w:val="26"/>
          <w:lang w:eastAsia="cs-CZ"/>
        </w:rPr>
      </w:pPr>
    </w:p>
    <w:p w14:paraId="5AC8EE2C" w14:textId="44D78E72" w:rsidR="00717BBD" w:rsidRPr="003B459C" w:rsidRDefault="00B61743" w:rsidP="003B459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lang w:eastAsia="cs-CZ"/>
        </w:rPr>
        <w:t>Ú</w:t>
      </w:r>
      <w:r w:rsidR="00251277" w:rsidRPr="003B459C">
        <w:rPr>
          <w:rFonts w:ascii="Cambria" w:hAnsi="Cambria" w:cs="Arial"/>
          <w:lang w:eastAsia="cs-CZ"/>
        </w:rPr>
        <w:t>seky místních komunikací a chodníků, na kterých se pro jejich malý dopravní význam nezajišťuje sjízdnost a schůdnost odstraňováním sněhu a náledí na území města Jeseník</w:t>
      </w:r>
      <w:r w:rsidR="002B43BC" w:rsidRPr="003B459C">
        <w:rPr>
          <w:rFonts w:ascii="Cambria" w:hAnsi="Cambria" w:cs="Arial"/>
          <w:lang w:eastAsia="cs-CZ"/>
        </w:rPr>
        <w:t xml:space="preserve"> jsou vymezeny </w:t>
      </w:r>
      <w:r w:rsidR="00717BBD" w:rsidRPr="003B459C">
        <w:rPr>
          <w:rFonts w:ascii="Cambria" w:hAnsi="Cambria" w:cs="Arial"/>
          <w:lang w:eastAsia="cs-CZ"/>
        </w:rPr>
        <w:t>v příloze</w:t>
      </w:r>
      <w:r w:rsidR="0056636E" w:rsidRPr="003B459C">
        <w:rPr>
          <w:rFonts w:ascii="Cambria" w:hAnsi="Cambria" w:cs="Arial"/>
          <w:lang w:eastAsia="cs-CZ"/>
        </w:rPr>
        <w:t xml:space="preserve"> č. 1</w:t>
      </w:r>
      <w:r w:rsidR="00650946" w:rsidRPr="003B459C">
        <w:rPr>
          <w:rFonts w:ascii="Cambria" w:hAnsi="Cambria" w:cs="Arial"/>
          <w:lang w:eastAsia="cs-CZ"/>
        </w:rPr>
        <w:t xml:space="preserve"> „</w:t>
      </w:r>
      <w:r w:rsidR="00622465" w:rsidRPr="003B459C">
        <w:rPr>
          <w:rFonts w:ascii="Cambria" w:hAnsi="Cambria" w:cs="Arial"/>
          <w:lang w:eastAsia="cs-CZ"/>
        </w:rPr>
        <w:t>Místní</w:t>
      </w:r>
      <w:r w:rsidR="00650946" w:rsidRPr="003B459C">
        <w:rPr>
          <w:rFonts w:ascii="Cambria" w:hAnsi="Cambria" w:cs="Arial"/>
          <w:lang w:eastAsia="cs-CZ"/>
        </w:rPr>
        <w:t xml:space="preserve"> komunikace</w:t>
      </w:r>
      <w:r w:rsidR="00F7452B" w:rsidRPr="003B459C">
        <w:rPr>
          <w:rFonts w:ascii="Cambria" w:hAnsi="Cambria" w:cs="Arial"/>
          <w:lang w:eastAsia="cs-CZ"/>
        </w:rPr>
        <w:t xml:space="preserve"> </w:t>
      </w:r>
      <w:r w:rsidR="00650946" w:rsidRPr="003B459C">
        <w:rPr>
          <w:rFonts w:ascii="Cambria" w:hAnsi="Cambria" w:cs="Arial"/>
          <w:lang w:eastAsia="cs-CZ"/>
        </w:rPr>
        <w:t>na území města Jeseník</w:t>
      </w:r>
      <w:r w:rsidR="00F7452B" w:rsidRPr="003B459C">
        <w:rPr>
          <w:rFonts w:ascii="Cambria" w:hAnsi="Cambria" w:cs="Arial"/>
          <w:lang w:eastAsia="cs-CZ"/>
        </w:rPr>
        <w:t xml:space="preserve"> nebo jejich úseky</w:t>
      </w:r>
      <w:r w:rsidR="00650946" w:rsidRPr="003B459C">
        <w:rPr>
          <w:rFonts w:ascii="Cambria" w:hAnsi="Cambria" w:cs="Arial"/>
          <w:lang w:eastAsia="cs-CZ"/>
        </w:rPr>
        <w:t>, na kterých není prováděna zimní údržba“</w:t>
      </w:r>
      <w:r w:rsidR="00717BBD" w:rsidRPr="003B459C">
        <w:rPr>
          <w:rFonts w:ascii="Cambria" w:hAnsi="Cambria" w:cs="Arial"/>
          <w:lang w:eastAsia="cs-CZ"/>
        </w:rPr>
        <w:t xml:space="preserve"> a v příloze č. 2</w:t>
      </w:r>
      <w:r w:rsidR="0056636E" w:rsidRPr="003B459C">
        <w:rPr>
          <w:rFonts w:ascii="Cambria" w:hAnsi="Cambria" w:cs="Arial"/>
          <w:lang w:eastAsia="cs-CZ"/>
        </w:rPr>
        <w:t xml:space="preserve"> </w:t>
      </w:r>
      <w:r w:rsidR="00650946" w:rsidRPr="003B459C">
        <w:rPr>
          <w:rFonts w:ascii="Cambria" w:hAnsi="Cambria" w:cs="Arial"/>
          <w:lang w:eastAsia="cs-CZ"/>
        </w:rPr>
        <w:t>„Chodníky na území města Jeseník</w:t>
      </w:r>
      <w:r w:rsidR="00F7452B" w:rsidRPr="003B459C">
        <w:rPr>
          <w:rFonts w:ascii="Cambria" w:hAnsi="Cambria" w:cs="Arial"/>
          <w:lang w:eastAsia="cs-CZ"/>
        </w:rPr>
        <w:t xml:space="preserve"> nebo jejich úseky</w:t>
      </w:r>
      <w:r w:rsidR="00650946" w:rsidRPr="003B459C">
        <w:rPr>
          <w:rFonts w:ascii="Cambria" w:hAnsi="Cambria" w:cs="Arial"/>
          <w:lang w:eastAsia="cs-CZ"/>
        </w:rPr>
        <w:t>, na kterých není prováděna zimní údržba</w:t>
      </w:r>
      <w:r w:rsidR="00717BBD" w:rsidRPr="003B459C">
        <w:rPr>
          <w:rFonts w:ascii="Cambria" w:hAnsi="Cambria" w:cs="Arial"/>
          <w:lang w:eastAsia="cs-CZ"/>
        </w:rPr>
        <w:t>“.</w:t>
      </w:r>
    </w:p>
    <w:p w14:paraId="09806F33" w14:textId="77777777" w:rsidR="003B459C" w:rsidRPr="003B459C" w:rsidRDefault="003B459C" w:rsidP="006509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lang w:eastAsia="cs-CZ"/>
        </w:rPr>
      </w:pPr>
    </w:p>
    <w:p w14:paraId="360E21F8" w14:textId="69C36ED9" w:rsidR="00A92A5E" w:rsidRPr="00CA2CBD" w:rsidRDefault="00A92A5E" w:rsidP="0065094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 w:rsidRPr="00CA2CBD">
        <w:rPr>
          <w:rFonts w:ascii="Cambria" w:hAnsi="Cambria" w:cs="Arial"/>
          <w:b/>
          <w:bCs/>
          <w:sz w:val="26"/>
          <w:szCs w:val="26"/>
          <w:lang w:eastAsia="cs-CZ"/>
        </w:rPr>
        <w:t xml:space="preserve">Článek  </w:t>
      </w:r>
      <w:r>
        <w:rPr>
          <w:rFonts w:ascii="Cambria" w:hAnsi="Cambria" w:cs="Arial"/>
          <w:b/>
          <w:bCs/>
          <w:sz w:val="26"/>
          <w:szCs w:val="26"/>
          <w:lang w:eastAsia="cs-CZ"/>
        </w:rPr>
        <w:t>3</w:t>
      </w:r>
    </w:p>
    <w:p w14:paraId="573A0534" w14:textId="1C808854" w:rsidR="00A92A5E" w:rsidRPr="00CA2CBD" w:rsidRDefault="00A92A5E" w:rsidP="00A92A5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b/>
          <w:sz w:val="26"/>
          <w:szCs w:val="26"/>
          <w:lang w:eastAsia="cs-CZ"/>
        </w:rPr>
      </w:pPr>
      <w:r>
        <w:rPr>
          <w:rFonts w:asciiTheme="majorHAnsi" w:hAnsiTheme="majorHAnsi" w:cs="Arial"/>
          <w:b/>
          <w:sz w:val="26"/>
          <w:szCs w:val="26"/>
          <w:lang w:eastAsia="cs-CZ"/>
        </w:rPr>
        <w:t>Rozsah a způsob pro  zmírňování</w:t>
      </w:r>
      <w:r w:rsidR="00374954">
        <w:rPr>
          <w:rFonts w:asciiTheme="majorHAnsi" w:hAnsiTheme="majorHAnsi" w:cs="Arial"/>
          <w:b/>
          <w:sz w:val="26"/>
          <w:szCs w:val="26"/>
          <w:lang w:eastAsia="cs-CZ"/>
        </w:rPr>
        <w:t xml:space="preserve"> nebo odstraňování</w:t>
      </w:r>
      <w:r>
        <w:rPr>
          <w:rFonts w:asciiTheme="majorHAnsi" w:hAnsiTheme="majorHAnsi" w:cs="Arial"/>
          <w:b/>
          <w:sz w:val="26"/>
          <w:szCs w:val="26"/>
          <w:lang w:eastAsia="cs-CZ"/>
        </w:rPr>
        <w:t xml:space="preserve"> závad ve schůdnosti</w:t>
      </w:r>
    </w:p>
    <w:p w14:paraId="67E67B1F" w14:textId="77777777" w:rsidR="00A92A5E" w:rsidRPr="00FD49E8" w:rsidRDefault="00A92A5E" w:rsidP="00A92A5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eastAsia="cs-CZ"/>
        </w:rPr>
      </w:pPr>
    </w:p>
    <w:p w14:paraId="64E7A7A0" w14:textId="035B29B8" w:rsidR="00650946" w:rsidRPr="003B459C" w:rsidRDefault="00650946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1</w:t>
      </w:r>
      <w:r w:rsidR="00CA7CA0" w:rsidRPr="003B459C">
        <w:rPr>
          <w:rFonts w:ascii="Cambria" w:hAnsi="Cambria" w:cs="Arial"/>
          <w:lang w:eastAsia="cs-CZ"/>
        </w:rPr>
        <w:t xml:space="preserve">. </w:t>
      </w:r>
      <w:r w:rsidR="008A7E51" w:rsidRPr="003B459C">
        <w:rPr>
          <w:rFonts w:ascii="Cambria" w:hAnsi="Cambria" w:cs="Arial"/>
          <w:lang w:eastAsia="cs-CZ"/>
        </w:rPr>
        <w:t>Z</w:t>
      </w:r>
      <w:r w:rsidR="00CA7CA0" w:rsidRPr="003B459C">
        <w:rPr>
          <w:rFonts w:ascii="Cambria" w:hAnsi="Cambria" w:cs="Arial"/>
          <w:lang w:eastAsia="cs-CZ"/>
        </w:rPr>
        <w:t>ávad</w:t>
      </w:r>
      <w:r w:rsidR="008A7E51" w:rsidRPr="003B459C">
        <w:rPr>
          <w:rFonts w:ascii="Cambria" w:hAnsi="Cambria" w:cs="Arial"/>
          <w:lang w:eastAsia="cs-CZ"/>
        </w:rPr>
        <w:t>y</w:t>
      </w:r>
      <w:r w:rsidR="00CA7CA0" w:rsidRPr="003B459C">
        <w:rPr>
          <w:rFonts w:ascii="Cambria" w:hAnsi="Cambria" w:cs="Arial"/>
          <w:lang w:eastAsia="cs-CZ"/>
        </w:rPr>
        <w:t xml:space="preserve"> v</w:t>
      </w:r>
      <w:r w:rsidRPr="003B459C">
        <w:rPr>
          <w:rFonts w:ascii="Cambria" w:hAnsi="Cambria" w:cs="Arial"/>
          <w:lang w:eastAsia="cs-CZ"/>
        </w:rPr>
        <w:t>e sch</w:t>
      </w:r>
      <w:r w:rsidR="00CA7CA0" w:rsidRPr="003B459C">
        <w:rPr>
          <w:rFonts w:ascii="Cambria" w:hAnsi="Cambria" w:cs="Arial"/>
          <w:lang w:eastAsia="cs-CZ"/>
        </w:rPr>
        <w:t>ů</w:t>
      </w:r>
      <w:r w:rsidRPr="003B459C">
        <w:rPr>
          <w:rFonts w:ascii="Cambria" w:hAnsi="Cambria" w:cs="Arial"/>
          <w:lang w:eastAsia="cs-CZ"/>
        </w:rPr>
        <w:t>dnosti chodníků</w:t>
      </w:r>
      <w:r w:rsidR="008D34D3" w:rsidRPr="003B459C">
        <w:rPr>
          <w:rFonts w:ascii="Cambria" w:hAnsi="Cambria" w:cs="Arial"/>
          <w:lang w:eastAsia="cs-CZ"/>
        </w:rPr>
        <w:t xml:space="preserve"> se </w:t>
      </w:r>
      <w:r w:rsidR="00374954" w:rsidRPr="003B459C">
        <w:rPr>
          <w:rFonts w:ascii="Cambria" w:hAnsi="Cambria" w:cs="Arial"/>
          <w:lang w:eastAsia="cs-CZ"/>
        </w:rPr>
        <w:t xml:space="preserve">zmírňují nebo </w:t>
      </w:r>
      <w:r w:rsidR="008D34D3" w:rsidRPr="003B459C">
        <w:rPr>
          <w:rFonts w:ascii="Cambria" w:hAnsi="Cambria" w:cs="Arial"/>
          <w:lang w:eastAsia="cs-CZ"/>
        </w:rPr>
        <w:t>odstraňují v</w:t>
      </w:r>
      <w:r w:rsidR="00CA7CA0" w:rsidRPr="003B459C">
        <w:rPr>
          <w:rFonts w:ascii="Cambria" w:hAnsi="Cambria" w:cs="Arial"/>
          <w:lang w:eastAsia="cs-CZ"/>
        </w:rPr>
        <w:t xml:space="preserve"> minimální šíř</w:t>
      </w:r>
      <w:r w:rsidR="008D34D3" w:rsidRPr="003B459C">
        <w:rPr>
          <w:rFonts w:ascii="Cambria" w:hAnsi="Cambria" w:cs="Arial"/>
          <w:lang w:eastAsia="cs-CZ"/>
        </w:rPr>
        <w:t>ce</w:t>
      </w:r>
      <w:r w:rsidR="00CA7CA0" w:rsidRPr="003B459C">
        <w:rPr>
          <w:rFonts w:ascii="Cambria" w:hAnsi="Cambria" w:cs="Arial"/>
          <w:lang w:eastAsia="cs-CZ"/>
        </w:rPr>
        <w:t xml:space="preserve"> 1,2 m. </w:t>
      </w:r>
      <w:r w:rsidR="008D34D3" w:rsidRPr="003B459C">
        <w:rPr>
          <w:rFonts w:ascii="Cambria" w:hAnsi="Cambria" w:cs="Arial"/>
          <w:lang w:eastAsia="cs-CZ"/>
        </w:rPr>
        <w:t>J</w:t>
      </w:r>
      <w:r w:rsidR="00CA7CA0" w:rsidRPr="003B459C">
        <w:rPr>
          <w:rFonts w:ascii="Cambria" w:hAnsi="Cambria" w:cs="Arial"/>
          <w:lang w:eastAsia="cs-CZ"/>
        </w:rPr>
        <w:t>e</w:t>
      </w:r>
      <w:r w:rsidR="008D34D3" w:rsidRPr="003B459C">
        <w:rPr>
          <w:rFonts w:ascii="Cambria" w:hAnsi="Cambria" w:cs="Arial"/>
          <w:lang w:eastAsia="cs-CZ"/>
        </w:rPr>
        <w:t>-li</w:t>
      </w:r>
      <w:r w:rsidR="00CA7CA0" w:rsidRPr="003B459C">
        <w:rPr>
          <w:rFonts w:ascii="Cambria" w:hAnsi="Cambria" w:cs="Arial"/>
          <w:lang w:eastAsia="cs-CZ"/>
        </w:rPr>
        <w:t xml:space="preserve"> </w:t>
      </w:r>
      <w:bookmarkStart w:id="0" w:name="_GoBack"/>
      <w:bookmarkEnd w:id="0"/>
      <w:r w:rsidR="00CA7CA0" w:rsidRPr="003B459C">
        <w:rPr>
          <w:rFonts w:ascii="Cambria" w:hAnsi="Cambria" w:cs="Arial"/>
          <w:lang w:eastAsia="cs-CZ"/>
        </w:rPr>
        <w:t>chodník užší než 1,2 m</w:t>
      </w:r>
      <w:r w:rsidR="008D34D3" w:rsidRPr="003B459C">
        <w:rPr>
          <w:rFonts w:ascii="Cambria" w:hAnsi="Cambria" w:cs="Arial"/>
          <w:lang w:eastAsia="cs-CZ"/>
        </w:rPr>
        <w:t xml:space="preserve">, </w:t>
      </w:r>
      <w:r w:rsidR="00374954" w:rsidRPr="003B459C">
        <w:rPr>
          <w:rFonts w:ascii="Cambria" w:hAnsi="Cambria" w:cs="Arial"/>
          <w:lang w:eastAsia="cs-CZ"/>
        </w:rPr>
        <w:t xml:space="preserve">závady ve schůdnosti se zmírňují nebo </w:t>
      </w:r>
      <w:r w:rsidR="00CA7CA0" w:rsidRPr="003B459C">
        <w:rPr>
          <w:rFonts w:ascii="Cambria" w:hAnsi="Cambria" w:cs="Arial"/>
          <w:lang w:eastAsia="cs-CZ"/>
        </w:rPr>
        <w:t>odstraň</w:t>
      </w:r>
      <w:r w:rsidR="008D34D3" w:rsidRPr="003B459C">
        <w:rPr>
          <w:rFonts w:ascii="Cambria" w:hAnsi="Cambria" w:cs="Arial"/>
          <w:lang w:eastAsia="cs-CZ"/>
        </w:rPr>
        <w:t xml:space="preserve">ují </w:t>
      </w:r>
      <w:r w:rsidR="00CA7CA0" w:rsidRPr="003B459C">
        <w:rPr>
          <w:rFonts w:ascii="Cambria" w:hAnsi="Cambria" w:cs="Arial"/>
          <w:lang w:eastAsia="cs-CZ"/>
        </w:rPr>
        <w:t>v celé je</w:t>
      </w:r>
      <w:r w:rsidR="008D34D3" w:rsidRPr="003B459C">
        <w:rPr>
          <w:rFonts w:ascii="Cambria" w:hAnsi="Cambria" w:cs="Arial"/>
          <w:lang w:eastAsia="cs-CZ"/>
        </w:rPr>
        <w:t>ho</w:t>
      </w:r>
      <w:r w:rsidR="00CA7CA0" w:rsidRPr="003B459C">
        <w:rPr>
          <w:rFonts w:ascii="Cambria" w:hAnsi="Cambria" w:cs="Arial"/>
          <w:lang w:eastAsia="cs-CZ"/>
        </w:rPr>
        <w:t xml:space="preserve"> šířce. </w:t>
      </w:r>
    </w:p>
    <w:p w14:paraId="502DA85D" w14:textId="77777777" w:rsidR="00CA7CA0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100E4F4C" w14:textId="60764F8D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2</w:t>
      </w:r>
      <w:r w:rsidR="00374954" w:rsidRPr="003B459C">
        <w:rPr>
          <w:rFonts w:ascii="Cambria" w:hAnsi="Cambria" w:cs="Arial"/>
          <w:lang w:eastAsia="cs-CZ"/>
        </w:rPr>
        <w:t>.</w:t>
      </w:r>
      <w:r w:rsidR="00A92A5E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 xml:space="preserve"> </w:t>
      </w:r>
      <w:r w:rsidR="00A92A5E" w:rsidRPr="003B459C">
        <w:rPr>
          <w:rFonts w:ascii="Cambria" w:hAnsi="Cambria" w:cs="Arial"/>
          <w:lang w:eastAsia="cs-CZ"/>
        </w:rPr>
        <w:t>Závady ve schůdnosti místních komunikací a průjezdních úseků silnic se</w:t>
      </w:r>
      <w:r w:rsidR="00374954" w:rsidRPr="003B459C">
        <w:rPr>
          <w:rFonts w:ascii="Cambria" w:hAnsi="Cambria" w:cs="Arial"/>
          <w:lang w:eastAsia="cs-CZ"/>
        </w:rPr>
        <w:t xml:space="preserve"> zmírňují nebo</w:t>
      </w:r>
      <w:r w:rsidR="00A92A5E" w:rsidRPr="003B459C">
        <w:rPr>
          <w:rFonts w:ascii="Cambria" w:hAnsi="Cambria" w:cs="Arial"/>
          <w:lang w:eastAsia="cs-CZ"/>
        </w:rPr>
        <w:t xml:space="preserve"> </w:t>
      </w:r>
      <w:r w:rsidRPr="003B459C">
        <w:rPr>
          <w:rFonts w:ascii="Cambria" w:hAnsi="Cambria" w:cs="Arial"/>
          <w:lang w:eastAsia="cs-CZ"/>
        </w:rPr>
        <w:t>od</w:t>
      </w:r>
      <w:r w:rsidR="00A92A5E" w:rsidRPr="003B459C">
        <w:rPr>
          <w:rFonts w:ascii="Cambria" w:hAnsi="Cambria" w:cs="Arial"/>
          <w:lang w:eastAsia="cs-CZ"/>
        </w:rPr>
        <w:t>straňují v celé jejich šířce a délce</w:t>
      </w:r>
      <w:r w:rsidR="001F5745" w:rsidRPr="003B459C">
        <w:rPr>
          <w:rFonts w:ascii="Cambria" w:hAnsi="Cambria" w:cs="Arial"/>
          <w:lang w:eastAsia="cs-CZ"/>
        </w:rPr>
        <w:t xml:space="preserve">. </w:t>
      </w:r>
    </w:p>
    <w:p w14:paraId="7F483DAC" w14:textId="77777777" w:rsidR="000478E5" w:rsidRPr="003B459C" w:rsidRDefault="000478E5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1004D3D4" w14:textId="09FABAFD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3</w:t>
      </w:r>
      <w:r w:rsidR="00A92A5E" w:rsidRPr="003B459C">
        <w:rPr>
          <w:rFonts w:ascii="Cambria" w:hAnsi="Cambria" w:cs="Arial"/>
          <w:lang w:eastAsia="cs-CZ"/>
        </w:rPr>
        <w:t>. Údržbou místních komunikací</w:t>
      </w:r>
      <w:r w:rsidR="008D34D3" w:rsidRPr="003B459C">
        <w:rPr>
          <w:rFonts w:ascii="Cambria" w:hAnsi="Cambria" w:cs="Arial"/>
          <w:lang w:eastAsia="cs-CZ"/>
        </w:rPr>
        <w:t xml:space="preserve">, </w:t>
      </w:r>
      <w:r w:rsidR="00A92A5E" w:rsidRPr="003B459C">
        <w:rPr>
          <w:rFonts w:ascii="Cambria" w:hAnsi="Cambria" w:cs="Arial"/>
          <w:lang w:eastAsia="cs-CZ"/>
        </w:rPr>
        <w:t>chodníků</w:t>
      </w:r>
      <w:r w:rsidR="008D34D3" w:rsidRPr="003B459C">
        <w:rPr>
          <w:rFonts w:ascii="Cambria" w:hAnsi="Cambria" w:cs="Arial"/>
          <w:lang w:eastAsia="cs-CZ"/>
        </w:rPr>
        <w:t xml:space="preserve"> a průjezdních úseků silnic</w:t>
      </w:r>
      <w:r w:rsidR="00A92A5E" w:rsidRPr="003B459C">
        <w:rPr>
          <w:rFonts w:ascii="Cambria" w:hAnsi="Cambria" w:cs="Arial"/>
          <w:lang w:eastAsia="cs-CZ"/>
        </w:rPr>
        <w:t xml:space="preserve"> v zimním období se rozumí </w:t>
      </w:r>
      <w:r w:rsidR="00DC403D" w:rsidRPr="003B459C">
        <w:rPr>
          <w:rFonts w:ascii="Cambria" w:hAnsi="Cambria" w:cs="Arial"/>
          <w:lang w:eastAsia="cs-CZ"/>
        </w:rPr>
        <w:t xml:space="preserve">zejména </w:t>
      </w:r>
      <w:r w:rsidR="00A92A5E" w:rsidRPr="003B459C">
        <w:rPr>
          <w:rFonts w:ascii="Cambria" w:hAnsi="Cambria" w:cs="Arial"/>
          <w:lang w:eastAsia="cs-CZ"/>
        </w:rPr>
        <w:t xml:space="preserve">odmetání a shrnutí sněhu, odstranění sněhové břečky, sněhových zmrazků, odklízení sněhu s použitím chemických rozmrazovacích materiálů a posyp zdrsňujícími inertními materiály, neobsahující toxické nebo jinak škodlivé látky. K provedení zdrsňujícího inertního posypu nesmí být použita škvára nebo popel. </w:t>
      </w:r>
    </w:p>
    <w:p w14:paraId="094BD31D" w14:textId="77777777" w:rsidR="000478E5" w:rsidRPr="003B459C" w:rsidRDefault="000478E5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26F53BEF" w14:textId="5B293131" w:rsidR="00A92A5E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4</w:t>
      </w:r>
      <w:r w:rsidR="00A92A5E" w:rsidRPr="003B459C">
        <w:rPr>
          <w:rFonts w:ascii="Cambria" w:hAnsi="Cambria" w:cs="Arial"/>
          <w:lang w:eastAsia="cs-CZ"/>
        </w:rPr>
        <w:t>. Je zakázáno:</w:t>
      </w:r>
    </w:p>
    <w:p w14:paraId="29091864" w14:textId="43627096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a) shrnování sněhu do jízdního pásu vozovky a na poklopy tvořící přístup k</w:t>
      </w:r>
      <w:r w:rsidR="00B0056B" w:rsidRPr="003B459C">
        <w:rPr>
          <w:rFonts w:ascii="Cambria" w:hAnsi="Cambria" w:cs="Arial"/>
          <w:lang w:eastAsia="cs-CZ"/>
        </w:rPr>
        <w:t xml:space="preserve"> podzemním </w:t>
      </w:r>
      <w:r w:rsidRPr="003B459C">
        <w:rPr>
          <w:rFonts w:ascii="Cambria" w:hAnsi="Cambria" w:cs="Arial"/>
          <w:lang w:eastAsia="cs-CZ"/>
        </w:rPr>
        <w:t xml:space="preserve">sítím a zařízením uloženým pod povrchem, </w:t>
      </w:r>
    </w:p>
    <w:p w14:paraId="5CF982A0" w14:textId="2A19C806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b) přihrnování sněhu ke stromům</w:t>
      </w:r>
      <w:r w:rsidR="005A4C76" w:rsidRPr="003B459C">
        <w:rPr>
          <w:rFonts w:ascii="Cambria" w:hAnsi="Cambria" w:cs="Arial"/>
          <w:lang w:eastAsia="cs-CZ"/>
        </w:rPr>
        <w:t xml:space="preserve">, </w:t>
      </w:r>
      <w:r w:rsidRPr="003B459C">
        <w:rPr>
          <w:rFonts w:ascii="Cambria" w:hAnsi="Cambria" w:cs="Arial"/>
          <w:lang w:eastAsia="cs-CZ"/>
        </w:rPr>
        <w:t>sloupům veřejného osvětlení</w:t>
      </w:r>
      <w:r w:rsidR="005A4C76" w:rsidRPr="003B459C">
        <w:rPr>
          <w:rFonts w:ascii="Cambria" w:hAnsi="Cambria" w:cs="Arial"/>
          <w:lang w:eastAsia="cs-CZ"/>
        </w:rPr>
        <w:t xml:space="preserve"> a jiným obdobným sloupům a stožárům</w:t>
      </w:r>
      <w:r w:rsidR="008D34D3" w:rsidRPr="003B459C">
        <w:rPr>
          <w:rFonts w:ascii="Cambria" w:hAnsi="Cambria" w:cs="Arial"/>
          <w:lang w:eastAsia="cs-CZ"/>
        </w:rPr>
        <w:t>,</w:t>
      </w:r>
      <w:r w:rsidRPr="003B459C">
        <w:rPr>
          <w:rFonts w:ascii="Cambria" w:hAnsi="Cambria" w:cs="Arial"/>
          <w:lang w:eastAsia="cs-CZ"/>
        </w:rPr>
        <w:t xml:space="preserve"> </w:t>
      </w:r>
    </w:p>
    <w:p w14:paraId="6B152D35" w14:textId="0B40BDF9" w:rsidR="00A92A5E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>c) zatarasení</w:t>
      </w:r>
      <w:r w:rsidR="005A4C76" w:rsidRPr="003B459C">
        <w:rPr>
          <w:rFonts w:ascii="Cambria" w:hAnsi="Cambria" w:cs="Arial"/>
          <w:lang w:eastAsia="cs-CZ"/>
        </w:rPr>
        <w:t xml:space="preserve"> a jakékoliv omezení</w:t>
      </w:r>
      <w:r w:rsidRPr="003B459C">
        <w:rPr>
          <w:rFonts w:ascii="Cambria" w:hAnsi="Cambria" w:cs="Arial"/>
          <w:lang w:eastAsia="cs-CZ"/>
        </w:rPr>
        <w:t xml:space="preserve"> přechodů pro chodce</w:t>
      </w:r>
      <w:r w:rsidR="00374954" w:rsidRPr="003B459C">
        <w:rPr>
          <w:rFonts w:ascii="Cambria" w:hAnsi="Cambria" w:cs="Arial"/>
          <w:lang w:eastAsia="cs-CZ"/>
        </w:rPr>
        <w:t>.</w:t>
      </w:r>
    </w:p>
    <w:p w14:paraId="39B472EF" w14:textId="77777777" w:rsidR="003B459C" w:rsidRDefault="003B459C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</w:p>
    <w:p w14:paraId="53A75B4A" w14:textId="2499C201" w:rsidR="00A92A5E" w:rsidRPr="00251277" w:rsidRDefault="00A92A5E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>
        <w:rPr>
          <w:rFonts w:ascii="Cambria" w:hAnsi="Cambria" w:cs="Arial"/>
          <w:b/>
          <w:sz w:val="26"/>
          <w:szCs w:val="26"/>
          <w:lang w:eastAsia="cs-CZ"/>
        </w:rPr>
        <w:t>4</w:t>
      </w:r>
    </w:p>
    <w:p w14:paraId="5665FDD9" w14:textId="4DC4A537" w:rsidR="00A92A5E" w:rsidRPr="00251277" w:rsidRDefault="00A92A5E" w:rsidP="00A92A5E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>Lhůty k</w:t>
      </w:r>
      <w:r w:rsidR="00374954">
        <w:rPr>
          <w:rFonts w:ascii="Cambria" w:hAnsi="Cambria" w:cs="Arial"/>
          <w:b/>
          <w:sz w:val="26"/>
          <w:szCs w:val="26"/>
          <w:lang w:eastAsia="cs-CZ"/>
        </w:rPr>
        <w:t>e</w:t>
      </w: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 zmírňování </w:t>
      </w:r>
      <w:r w:rsidR="00374954">
        <w:rPr>
          <w:rFonts w:ascii="Cambria" w:hAnsi="Cambria" w:cs="Arial"/>
          <w:b/>
          <w:sz w:val="26"/>
          <w:szCs w:val="26"/>
          <w:lang w:eastAsia="cs-CZ"/>
        </w:rPr>
        <w:t xml:space="preserve">nebo odstraňování </w:t>
      </w:r>
      <w:r w:rsidRPr="00251277">
        <w:rPr>
          <w:rFonts w:ascii="Cambria" w:hAnsi="Cambria" w:cs="Arial"/>
          <w:b/>
          <w:sz w:val="26"/>
          <w:szCs w:val="26"/>
          <w:lang w:eastAsia="cs-CZ"/>
        </w:rPr>
        <w:t>závad ve schůdnosti</w:t>
      </w:r>
    </w:p>
    <w:p w14:paraId="21C8511D" w14:textId="77777777" w:rsidR="00A92A5E" w:rsidRDefault="00A92A5E" w:rsidP="00A92A5E">
      <w:pPr>
        <w:spacing w:after="6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p w14:paraId="793304E6" w14:textId="7CE8C867" w:rsidR="00CA7CA0" w:rsidRPr="003B459C" w:rsidRDefault="00A92A5E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1. </w:t>
      </w:r>
      <w:r w:rsidR="00CA7CA0" w:rsidRPr="003B459C">
        <w:rPr>
          <w:rFonts w:ascii="Cambria" w:hAnsi="Cambria" w:cs="Arial"/>
          <w:lang w:eastAsia="cs-CZ"/>
        </w:rPr>
        <w:t xml:space="preserve">Lhůta pro </w:t>
      </w:r>
      <w:r w:rsidR="00374954" w:rsidRPr="003B459C">
        <w:rPr>
          <w:rFonts w:ascii="Cambria" w:hAnsi="Cambria" w:cs="Arial"/>
          <w:lang w:eastAsia="cs-CZ"/>
        </w:rPr>
        <w:t xml:space="preserve">zmírňování nebo </w:t>
      </w:r>
      <w:r w:rsidR="00CA7CA0" w:rsidRPr="003B459C">
        <w:rPr>
          <w:rFonts w:ascii="Cambria" w:hAnsi="Cambria" w:cs="Arial"/>
          <w:lang w:eastAsia="cs-CZ"/>
        </w:rPr>
        <w:t>od</w:t>
      </w:r>
      <w:r w:rsidRPr="003B459C">
        <w:rPr>
          <w:rFonts w:ascii="Cambria" w:hAnsi="Cambria" w:cs="Arial"/>
          <w:lang w:eastAsia="cs-CZ"/>
        </w:rPr>
        <w:t xml:space="preserve">straňování závad ve schůdnosti chodníků, místních komunikací a průjezdních úseků silnic na území města Jeseník </w:t>
      </w:r>
      <w:r w:rsidR="00CA7CA0" w:rsidRPr="003B459C">
        <w:rPr>
          <w:rFonts w:ascii="Cambria" w:hAnsi="Cambria" w:cs="Arial"/>
          <w:lang w:eastAsia="cs-CZ"/>
        </w:rPr>
        <w:t xml:space="preserve">je do 72 hodin od vzniku závady. </w:t>
      </w:r>
    </w:p>
    <w:p w14:paraId="5495F47F" w14:textId="77777777" w:rsidR="00CA7CA0" w:rsidRPr="003B459C" w:rsidRDefault="00CA7CA0" w:rsidP="00A92A5E">
      <w:pPr>
        <w:spacing w:after="60" w:line="240" w:lineRule="auto"/>
        <w:jc w:val="both"/>
        <w:rPr>
          <w:rFonts w:ascii="Cambria" w:hAnsi="Cambria" w:cs="Arial"/>
          <w:lang w:eastAsia="cs-CZ"/>
        </w:rPr>
      </w:pPr>
    </w:p>
    <w:p w14:paraId="5FE47E29" w14:textId="4E84F105" w:rsidR="001C2C4C" w:rsidRPr="003B459C" w:rsidRDefault="00CA7CA0">
      <w:pPr>
        <w:spacing w:after="60" w:line="240" w:lineRule="auto"/>
        <w:jc w:val="both"/>
        <w:rPr>
          <w:rFonts w:ascii="Cambria" w:hAnsi="Cambria" w:cs="Arial"/>
          <w:lang w:eastAsia="cs-CZ"/>
        </w:rPr>
      </w:pPr>
      <w:r w:rsidRPr="003B459C">
        <w:rPr>
          <w:rFonts w:ascii="Cambria" w:hAnsi="Cambria" w:cs="Arial"/>
          <w:lang w:eastAsia="cs-CZ"/>
        </w:rPr>
        <w:t xml:space="preserve">2. Lhůta pro zahájení </w:t>
      </w:r>
      <w:r w:rsidR="00374954" w:rsidRPr="003B459C">
        <w:rPr>
          <w:rFonts w:ascii="Cambria" w:hAnsi="Cambria" w:cs="Arial"/>
          <w:lang w:eastAsia="cs-CZ"/>
        </w:rPr>
        <w:t xml:space="preserve">zmírňování nebo </w:t>
      </w:r>
      <w:r w:rsidRPr="003B459C">
        <w:rPr>
          <w:rFonts w:ascii="Cambria" w:hAnsi="Cambria" w:cs="Arial"/>
          <w:lang w:eastAsia="cs-CZ"/>
        </w:rPr>
        <w:t xml:space="preserve">odstraňování závad ve schůdnosti chodníků, místních komunikací a průjezdních úseků silnic na území města Jeseník je do 60 minut od vzniku závady. </w:t>
      </w:r>
      <w:r w:rsidR="001C2C4C" w:rsidRPr="003B459C">
        <w:rPr>
          <w:rFonts w:ascii="Cambria" w:hAnsi="Cambria" w:cs="Arial"/>
          <w:lang w:eastAsia="cs-CZ"/>
        </w:rPr>
        <w:t xml:space="preserve"> </w:t>
      </w:r>
    </w:p>
    <w:p w14:paraId="6C60CD52" w14:textId="1540B57E" w:rsidR="00A92A5E" w:rsidRDefault="001C2C4C" w:rsidP="003B459C">
      <w:pPr>
        <w:spacing w:after="60" w:line="240" w:lineRule="auto"/>
        <w:jc w:val="both"/>
        <w:rPr>
          <w:rFonts w:ascii="Cambria" w:hAnsi="Cambria" w:cs="Arial"/>
          <w:b/>
          <w:sz w:val="26"/>
          <w:szCs w:val="26"/>
          <w:lang w:eastAsia="cs-CZ"/>
        </w:rPr>
      </w:pPr>
      <w:r>
        <w:rPr>
          <w:rFonts w:ascii="Cambria" w:hAnsi="Cambria" w:cs="Arial"/>
          <w:sz w:val="24"/>
          <w:szCs w:val="24"/>
          <w:lang w:eastAsia="cs-CZ"/>
        </w:rPr>
        <w:t xml:space="preserve"> </w:t>
      </w:r>
      <w:r w:rsidR="00A92A5E">
        <w:rPr>
          <w:rFonts w:ascii="Cambria" w:hAnsi="Cambria" w:cs="Arial"/>
          <w:sz w:val="24"/>
          <w:szCs w:val="24"/>
          <w:lang w:eastAsia="cs-CZ"/>
        </w:rPr>
        <w:t xml:space="preserve"> </w:t>
      </w:r>
    </w:p>
    <w:p w14:paraId="6FBDC578" w14:textId="69AC02AF" w:rsidR="00BE35C5" w:rsidRPr="00251277" w:rsidRDefault="00BE35C5" w:rsidP="00BE35C5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F7452B">
        <w:rPr>
          <w:rFonts w:ascii="Cambria" w:hAnsi="Cambria" w:cs="Arial"/>
          <w:b/>
          <w:sz w:val="26"/>
          <w:szCs w:val="26"/>
          <w:lang w:eastAsia="cs-CZ"/>
        </w:rPr>
        <w:t>5</w:t>
      </w:r>
    </w:p>
    <w:p w14:paraId="5E4D7411" w14:textId="1ECC7A7B" w:rsidR="00BE35C5" w:rsidRDefault="004F4E41" w:rsidP="00BE35C5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Závěrečná</w:t>
      </w:r>
      <w:r w:rsidR="005A6880">
        <w:rPr>
          <w:rFonts w:ascii="Cambria" w:hAnsi="Cambria" w:cs="Arial"/>
          <w:b/>
          <w:bCs/>
          <w:sz w:val="26"/>
          <w:szCs w:val="26"/>
          <w:lang w:eastAsia="cs-CZ"/>
        </w:rPr>
        <w:t xml:space="preserve"> a zrušovací</w:t>
      </w:r>
      <w:r w:rsidR="00BE35C5">
        <w:rPr>
          <w:rFonts w:ascii="Cambria" w:hAnsi="Cambria" w:cs="Arial"/>
          <w:b/>
          <w:bCs/>
          <w:sz w:val="26"/>
          <w:szCs w:val="26"/>
          <w:lang w:eastAsia="cs-CZ"/>
        </w:rPr>
        <w:t xml:space="preserve"> ustanovení</w:t>
      </w:r>
    </w:p>
    <w:p w14:paraId="4585B023" w14:textId="34C315BE" w:rsidR="00BE35C5" w:rsidRDefault="00BE35C5" w:rsidP="00BE35C5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</w:p>
    <w:p w14:paraId="7F8CB773" w14:textId="64C0578C" w:rsidR="005A6880" w:rsidRPr="003B459C" w:rsidRDefault="004F4E41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1. </w:t>
      </w:r>
      <w:r w:rsidR="00BE35C5" w:rsidRPr="003B459C">
        <w:rPr>
          <w:rFonts w:ascii="Cambria" w:hAnsi="Cambria" w:cs="Arial"/>
          <w:bCs/>
          <w:lang w:eastAsia="cs-CZ"/>
        </w:rPr>
        <w:t>Podrobn</w:t>
      </w:r>
      <w:r w:rsidR="00AF0E42" w:rsidRPr="003B459C">
        <w:rPr>
          <w:rFonts w:ascii="Cambria" w:hAnsi="Cambria" w:cs="Arial"/>
          <w:bCs/>
          <w:lang w:eastAsia="cs-CZ"/>
        </w:rPr>
        <w:t>osti</w:t>
      </w:r>
      <w:r w:rsidR="00BE35C5" w:rsidRPr="003B459C">
        <w:rPr>
          <w:rFonts w:ascii="Cambria" w:hAnsi="Cambria" w:cs="Arial"/>
          <w:bCs/>
          <w:lang w:eastAsia="cs-CZ"/>
        </w:rPr>
        <w:t xml:space="preserve"> </w:t>
      </w:r>
      <w:r w:rsidR="00AF0E42" w:rsidRPr="003B459C">
        <w:rPr>
          <w:rFonts w:ascii="Cambria" w:hAnsi="Cambria" w:cs="Arial"/>
          <w:bCs/>
          <w:lang w:eastAsia="cs-CZ"/>
        </w:rPr>
        <w:t>k</w:t>
      </w:r>
      <w:r w:rsidR="00BE35C5" w:rsidRPr="003B459C">
        <w:rPr>
          <w:rFonts w:ascii="Cambria" w:hAnsi="Cambria" w:cs="Arial"/>
          <w:bCs/>
          <w:lang w:eastAsia="cs-CZ"/>
        </w:rPr>
        <w:t xml:space="preserve"> rozsah</w:t>
      </w:r>
      <w:r w:rsidR="00AF0E42" w:rsidRPr="003B459C">
        <w:rPr>
          <w:rFonts w:ascii="Cambria" w:hAnsi="Cambria" w:cs="Arial"/>
          <w:bCs/>
          <w:lang w:eastAsia="cs-CZ"/>
        </w:rPr>
        <w:t>u</w:t>
      </w:r>
      <w:r w:rsidR="00BE35C5" w:rsidRPr="003B459C">
        <w:rPr>
          <w:rFonts w:ascii="Cambria" w:hAnsi="Cambria" w:cs="Arial"/>
          <w:bCs/>
          <w:lang w:eastAsia="cs-CZ"/>
        </w:rPr>
        <w:t>, způsob</w:t>
      </w:r>
      <w:r w:rsidR="00AF0E42" w:rsidRPr="003B459C">
        <w:rPr>
          <w:rFonts w:ascii="Cambria" w:hAnsi="Cambria" w:cs="Arial"/>
          <w:bCs/>
          <w:lang w:eastAsia="cs-CZ"/>
        </w:rPr>
        <w:t>u</w:t>
      </w:r>
      <w:r w:rsidR="00C06520" w:rsidRPr="003B459C">
        <w:rPr>
          <w:rFonts w:ascii="Cambria" w:hAnsi="Cambria" w:cs="Arial"/>
          <w:bCs/>
          <w:lang w:eastAsia="cs-CZ"/>
        </w:rPr>
        <w:t>,</w:t>
      </w:r>
      <w:r w:rsidR="00BE35C5" w:rsidRPr="003B459C">
        <w:rPr>
          <w:rFonts w:ascii="Cambria" w:hAnsi="Cambria" w:cs="Arial"/>
          <w:bCs/>
          <w:lang w:eastAsia="cs-CZ"/>
        </w:rPr>
        <w:t xml:space="preserve"> lhůt</w:t>
      </w:r>
      <w:r w:rsidR="00AF0E42" w:rsidRPr="003B459C">
        <w:rPr>
          <w:rFonts w:ascii="Cambria" w:hAnsi="Cambria" w:cs="Arial"/>
          <w:bCs/>
          <w:lang w:eastAsia="cs-CZ"/>
        </w:rPr>
        <w:t>ám</w:t>
      </w:r>
      <w:r w:rsidR="00715242" w:rsidRPr="003B459C">
        <w:rPr>
          <w:rFonts w:ascii="Cambria" w:hAnsi="Cambria" w:cs="Arial"/>
          <w:bCs/>
          <w:lang w:eastAsia="cs-CZ"/>
        </w:rPr>
        <w:t xml:space="preserve"> a pořadí důležitosti</w:t>
      </w:r>
      <w:r w:rsidR="00BE35C5" w:rsidRPr="003B459C">
        <w:rPr>
          <w:rFonts w:ascii="Cambria" w:hAnsi="Cambria" w:cs="Arial"/>
          <w:bCs/>
          <w:lang w:eastAsia="cs-CZ"/>
        </w:rPr>
        <w:t xml:space="preserve"> pro </w:t>
      </w:r>
      <w:r w:rsidR="00374954" w:rsidRPr="003B459C">
        <w:rPr>
          <w:rFonts w:ascii="Cambria" w:hAnsi="Cambria" w:cs="Arial"/>
          <w:bCs/>
          <w:lang w:eastAsia="cs-CZ"/>
        </w:rPr>
        <w:t xml:space="preserve">zmírňování nebo </w:t>
      </w:r>
      <w:r w:rsidR="00BE35C5" w:rsidRPr="003B459C">
        <w:rPr>
          <w:rFonts w:ascii="Cambria" w:hAnsi="Cambria" w:cs="Arial"/>
          <w:bCs/>
          <w:lang w:eastAsia="cs-CZ"/>
        </w:rPr>
        <w:t>odstraňování závad ve schůdnosti, chodníků, místních komunikací a průjezdních úseků silnic stanov</w:t>
      </w:r>
      <w:r w:rsidR="00AF0E42" w:rsidRPr="003B459C">
        <w:rPr>
          <w:rFonts w:ascii="Cambria" w:hAnsi="Cambria" w:cs="Arial"/>
          <w:bCs/>
          <w:lang w:eastAsia="cs-CZ"/>
        </w:rPr>
        <w:t>í</w:t>
      </w:r>
      <w:r w:rsidR="00BE35C5" w:rsidRPr="003B459C">
        <w:rPr>
          <w:rFonts w:ascii="Cambria" w:hAnsi="Cambria" w:cs="Arial"/>
          <w:bCs/>
          <w:lang w:eastAsia="cs-CZ"/>
        </w:rPr>
        <w:t xml:space="preserve"> „Plán zimní údržby města Jeseník“</w:t>
      </w:r>
      <w:r w:rsidR="005A6880" w:rsidRPr="003B459C">
        <w:rPr>
          <w:rFonts w:ascii="Cambria" w:hAnsi="Cambria" w:cs="Arial"/>
          <w:bCs/>
          <w:lang w:eastAsia="cs-CZ"/>
        </w:rPr>
        <w:t>.</w:t>
      </w:r>
    </w:p>
    <w:p w14:paraId="56028FEC" w14:textId="77777777" w:rsidR="000478E5" w:rsidRPr="003B459C" w:rsidRDefault="000478E5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</w:p>
    <w:p w14:paraId="3B25EA7F" w14:textId="7AB47708" w:rsidR="00BE35C5" w:rsidRPr="003B459C" w:rsidRDefault="005A6880" w:rsidP="00BE35C5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2. Tímto nařízením se ruší nařízení č. </w:t>
      </w:r>
      <w:r w:rsidR="001C2C4C" w:rsidRPr="003B459C">
        <w:rPr>
          <w:rFonts w:ascii="Cambria" w:hAnsi="Cambria" w:cs="Arial"/>
          <w:bCs/>
          <w:lang w:eastAsia="cs-CZ"/>
        </w:rPr>
        <w:t>1/2023</w:t>
      </w:r>
      <w:r w:rsidRPr="003B459C">
        <w:rPr>
          <w:rFonts w:ascii="Cambria" w:hAnsi="Cambria" w:cs="Arial"/>
          <w:bCs/>
          <w:lang w:eastAsia="cs-CZ"/>
        </w:rPr>
        <w:t>, ze dne</w:t>
      </w:r>
      <w:r w:rsidR="001C2C4C" w:rsidRPr="003B459C">
        <w:rPr>
          <w:rFonts w:ascii="Cambria" w:hAnsi="Cambria" w:cs="Arial"/>
          <w:bCs/>
          <w:lang w:eastAsia="cs-CZ"/>
        </w:rPr>
        <w:t xml:space="preserve"> 30.</w:t>
      </w:r>
      <w:r w:rsidR="007267DC">
        <w:rPr>
          <w:rFonts w:ascii="Cambria" w:hAnsi="Cambria" w:cs="Arial"/>
          <w:bCs/>
          <w:lang w:eastAsia="cs-CZ"/>
        </w:rPr>
        <w:t xml:space="preserve"> </w:t>
      </w:r>
      <w:r w:rsidR="001C2C4C" w:rsidRPr="003B459C">
        <w:rPr>
          <w:rFonts w:ascii="Cambria" w:hAnsi="Cambria" w:cs="Arial"/>
          <w:bCs/>
          <w:lang w:eastAsia="cs-CZ"/>
        </w:rPr>
        <w:t>10.</w:t>
      </w:r>
      <w:r w:rsidR="007267DC">
        <w:rPr>
          <w:rFonts w:ascii="Cambria" w:hAnsi="Cambria" w:cs="Arial"/>
          <w:bCs/>
          <w:lang w:eastAsia="cs-CZ"/>
        </w:rPr>
        <w:t xml:space="preserve"> </w:t>
      </w:r>
      <w:r w:rsidR="001C2C4C" w:rsidRPr="003B459C">
        <w:rPr>
          <w:rFonts w:ascii="Cambria" w:hAnsi="Cambria" w:cs="Arial"/>
          <w:bCs/>
          <w:lang w:eastAsia="cs-CZ"/>
        </w:rPr>
        <w:t xml:space="preserve">2023, kterým se vymezují úseky místních komunikací a chodníků, na kterých se pro jejich malý dopravní význam nezajišťuje sjízdnost a schůdnost odstraňováním sněhu a náledí. </w:t>
      </w:r>
    </w:p>
    <w:p w14:paraId="1B6332B2" w14:textId="60C1CDD7" w:rsidR="00BE35C5" w:rsidRDefault="00BE35C5" w:rsidP="00251277">
      <w:pPr>
        <w:spacing w:after="60" w:line="240" w:lineRule="auto"/>
        <w:jc w:val="both"/>
        <w:rPr>
          <w:rFonts w:ascii="Cambria" w:hAnsi="Cambria" w:cs="Arial"/>
          <w:color w:val="FF0000"/>
          <w:sz w:val="24"/>
          <w:szCs w:val="24"/>
          <w:lang w:eastAsia="cs-CZ"/>
        </w:rPr>
      </w:pPr>
    </w:p>
    <w:p w14:paraId="123A981F" w14:textId="3B7F6C76" w:rsidR="00C6594B" w:rsidRPr="00251277" w:rsidRDefault="00C6594B" w:rsidP="00C6594B">
      <w:pPr>
        <w:spacing w:after="60" w:line="240" w:lineRule="auto"/>
        <w:jc w:val="center"/>
        <w:rPr>
          <w:rFonts w:ascii="Cambria" w:hAnsi="Cambria" w:cs="Arial"/>
          <w:b/>
          <w:sz w:val="26"/>
          <w:szCs w:val="26"/>
          <w:lang w:eastAsia="cs-CZ"/>
        </w:rPr>
      </w:pPr>
      <w:r w:rsidRPr="00251277">
        <w:rPr>
          <w:rFonts w:ascii="Cambria" w:hAnsi="Cambria" w:cs="Arial"/>
          <w:b/>
          <w:sz w:val="26"/>
          <w:szCs w:val="26"/>
          <w:lang w:eastAsia="cs-CZ"/>
        </w:rPr>
        <w:t xml:space="preserve">Článek </w:t>
      </w:r>
      <w:r w:rsidR="00F7452B">
        <w:rPr>
          <w:rFonts w:ascii="Cambria" w:hAnsi="Cambria" w:cs="Arial"/>
          <w:b/>
          <w:sz w:val="26"/>
          <w:szCs w:val="26"/>
          <w:lang w:eastAsia="cs-CZ"/>
        </w:rPr>
        <w:t>6</w:t>
      </w:r>
    </w:p>
    <w:p w14:paraId="6CEA8AF7" w14:textId="37D3411F" w:rsidR="00C6594B" w:rsidRDefault="00C6594B" w:rsidP="00C6594B">
      <w:pPr>
        <w:spacing w:after="60" w:line="240" w:lineRule="auto"/>
        <w:jc w:val="center"/>
        <w:rPr>
          <w:rFonts w:ascii="Cambria" w:hAnsi="Cambria" w:cs="Arial"/>
          <w:b/>
          <w:bCs/>
          <w:sz w:val="26"/>
          <w:szCs w:val="26"/>
          <w:lang w:eastAsia="cs-CZ"/>
        </w:rPr>
      </w:pPr>
      <w:r>
        <w:rPr>
          <w:rFonts w:ascii="Cambria" w:hAnsi="Cambria" w:cs="Arial"/>
          <w:b/>
          <w:bCs/>
          <w:sz w:val="26"/>
          <w:szCs w:val="26"/>
          <w:lang w:eastAsia="cs-CZ"/>
        </w:rPr>
        <w:t>Účinnost</w:t>
      </w:r>
    </w:p>
    <w:p w14:paraId="3E7618A8" w14:textId="539CA911" w:rsidR="00C6594B" w:rsidRPr="003B459C" w:rsidRDefault="00C6594B" w:rsidP="00C6594B">
      <w:pPr>
        <w:spacing w:after="60" w:line="240" w:lineRule="auto"/>
        <w:jc w:val="center"/>
        <w:rPr>
          <w:rFonts w:ascii="Cambria" w:hAnsi="Cambria" w:cs="Arial"/>
          <w:b/>
          <w:bCs/>
          <w:lang w:eastAsia="cs-CZ"/>
        </w:rPr>
      </w:pPr>
    </w:p>
    <w:p w14:paraId="3C0EC851" w14:textId="50C93A7D" w:rsidR="00C6594B" w:rsidRPr="003B459C" w:rsidRDefault="00C6594B" w:rsidP="00C6594B">
      <w:pPr>
        <w:spacing w:after="60" w:line="240" w:lineRule="auto"/>
        <w:jc w:val="both"/>
        <w:rPr>
          <w:rFonts w:ascii="Cambria" w:hAnsi="Cambria" w:cs="Arial"/>
          <w:bCs/>
          <w:lang w:eastAsia="cs-CZ"/>
        </w:rPr>
      </w:pPr>
      <w:r w:rsidRPr="003B459C">
        <w:rPr>
          <w:rFonts w:ascii="Cambria" w:hAnsi="Cambria" w:cs="Arial"/>
          <w:bCs/>
          <w:lang w:eastAsia="cs-CZ"/>
        </w:rPr>
        <w:t xml:space="preserve">Toto nařízení nabývá účinnosti </w:t>
      </w:r>
      <w:r w:rsidR="00F7452B" w:rsidRPr="003B459C">
        <w:rPr>
          <w:rFonts w:ascii="Cambria" w:hAnsi="Cambria" w:cs="Arial"/>
          <w:bCs/>
          <w:lang w:eastAsia="cs-CZ"/>
        </w:rPr>
        <w:t xml:space="preserve">počátkem </w:t>
      </w:r>
      <w:r w:rsidRPr="003B459C">
        <w:rPr>
          <w:rFonts w:ascii="Cambria" w:hAnsi="Cambria" w:cs="Arial"/>
          <w:bCs/>
          <w:lang w:eastAsia="cs-CZ"/>
        </w:rPr>
        <w:t>patnáct</w:t>
      </w:r>
      <w:r w:rsidR="00F7452B" w:rsidRPr="003B459C">
        <w:rPr>
          <w:rFonts w:ascii="Cambria" w:hAnsi="Cambria" w:cs="Arial"/>
          <w:bCs/>
          <w:lang w:eastAsia="cs-CZ"/>
        </w:rPr>
        <w:t xml:space="preserve">ého dne následujícího po dni jeho vyhlášení. </w:t>
      </w:r>
    </w:p>
    <w:p w14:paraId="1C720D80" w14:textId="77777777" w:rsidR="00C6594B" w:rsidRPr="00C6594B" w:rsidRDefault="00C6594B" w:rsidP="00C6594B">
      <w:pPr>
        <w:spacing w:after="60" w:line="240" w:lineRule="auto"/>
        <w:jc w:val="both"/>
        <w:rPr>
          <w:rFonts w:ascii="Cambria" w:hAnsi="Cambria" w:cs="Arial"/>
          <w:b/>
          <w:bCs/>
          <w:sz w:val="24"/>
          <w:szCs w:val="24"/>
          <w:lang w:eastAsia="cs-CZ"/>
        </w:rPr>
      </w:pPr>
    </w:p>
    <w:p w14:paraId="26F56BAE" w14:textId="3030BA5E" w:rsidR="00985241" w:rsidRDefault="00985241" w:rsidP="00950540">
      <w:pPr>
        <w:spacing w:after="60" w:line="240" w:lineRule="auto"/>
        <w:jc w:val="both"/>
        <w:rPr>
          <w:rFonts w:ascii="Cambria" w:hAnsi="Cambria" w:cs="Arial"/>
          <w:color w:val="FF0000"/>
          <w:sz w:val="24"/>
          <w:szCs w:val="24"/>
          <w:lang w:eastAsia="cs-CZ"/>
        </w:rPr>
      </w:pPr>
    </w:p>
    <w:p w14:paraId="64B907CD" w14:textId="77777777" w:rsidR="00572E0A" w:rsidRDefault="00572E0A" w:rsidP="00950540">
      <w:pPr>
        <w:spacing w:after="6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p w14:paraId="0F97821C" w14:textId="77777777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  <w:lang w:val="cs-CZ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………………………………………………</w:t>
      </w:r>
      <w:r w:rsidRPr="009605DC">
        <w:rPr>
          <w:rFonts w:ascii="Cambria" w:hAnsi="Cambria" w:cs="Arial"/>
          <w:sz w:val="22"/>
          <w:szCs w:val="22"/>
          <w:lang w:val="cs-CZ"/>
        </w:rPr>
        <w:tab/>
        <w:t>………………………………………………</w:t>
      </w:r>
    </w:p>
    <w:p w14:paraId="42671A8D" w14:textId="7C5C0513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Mgr. Bc. Zdeňka Blišťanová</w:t>
      </w:r>
      <w:r w:rsidRPr="009605DC">
        <w:rPr>
          <w:rFonts w:ascii="Cambria" w:hAnsi="Cambria" w:cs="Arial"/>
          <w:sz w:val="22"/>
          <w:szCs w:val="22"/>
          <w:lang w:val="cs-CZ"/>
        </w:rPr>
        <w:tab/>
      </w:r>
      <w:r w:rsidR="00001A6C">
        <w:rPr>
          <w:rFonts w:ascii="Cambria" w:hAnsi="Cambria" w:cs="Arial"/>
          <w:sz w:val="22"/>
          <w:szCs w:val="22"/>
          <w:lang w:val="cs-CZ"/>
        </w:rPr>
        <w:t>Bc. Tomáš Vlazlo</w:t>
      </w:r>
    </w:p>
    <w:p w14:paraId="08727DC6" w14:textId="77777777" w:rsidR="00DB2F46" w:rsidRPr="009605DC" w:rsidRDefault="00DB2F46" w:rsidP="00DB2F46">
      <w:pPr>
        <w:pStyle w:val="Zkladntext"/>
        <w:tabs>
          <w:tab w:val="center" w:pos="1134"/>
          <w:tab w:val="center" w:pos="7371"/>
        </w:tabs>
        <w:rPr>
          <w:rFonts w:ascii="Cambria" w:hAnsi="Cambria" w:cs="Arial"/>
          <w:sz w:val="22"/>
          <w:szCs w:val="22"/>
          <w:lang w:val="cs-CZ"/>
        </w:rPr>
      </w:pPr>
      <w:r w:rsidRPr="009605DC">
        <w:rPr>
          <w:rFonts w:ascii="Cambria" w:hAnsi="Cambria" w:cs="Arial"/>
          <w:sz w:val="22"/>
          <w:szCs w:val="22"/>
        </w:rPr>
        <w:tab/>
      </w:r>
      <w:r w:rsidRPr="009605DC">
        <w:rPr>
          <w:rFonts w:ascii="Cambria" w:hAnsi="Cambria" w:cs="Arial"/>
          <w:sz w:val="22"/>
          <w:szCs w:val="22"/>
          <w:lang w:val="cs-CZ"/>
        </w:rPr>
        <w:t>starostka</w:t>
      </w:r>
      <w:r w:rsidRPr="009605DC">
        <w:rPr>
          <w:rFonts w:ascii="Cambria" w:hAnsi="Cambria" w:cs="Arial"/>
          <w:sz w:val="22"/>
          <w:szCs w:val="22"/>
          <w:lang w:val="cs-CZ"/>
        </w:rPr>
        <w:tab/>
        <w:t>místostarosta</w:t>
      </w:r>
      <w:r w:rsidRPr="009605DC">
        <w:rPr>
          <w:rFonts w:ascii="Cambria" w:hAnsi="Cambria" w:cs="Arial"/>
          <w:sz w:val="22"/>
          <w:szCs w:val="22"/>
          <w:lang w:val="cs-CZ"/>
        </w:rPr>
        <w:tab/>
      </w:r>
    </w:p>
    <w:p w14:paraId="5E46B753" w14:textId="6FA70A7E" w:rsidR="0094212D" w:rsidRPr="003B459C" w:rsidRDefault="0094212D" w:rsidP="0094212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b/>
          <w:bCs/>
          <w:lang w:eastAsia="cs-CZ"/>
        </w:rPr>
        <w:lastRenderedPageBreak/>
        <w:t xml:space="preserve">Příloha č. </w:t>
      </w:r>
      <w:r w:rsidR="00715242" w:rsidRPr="003B459C">
        <w:rPr>
          <w:rFonts w:ascii="Cambria" w:hAnsi="Cambria" w:cs="Arial"/>
          <w:b/>
          <w:bCs/>
          <w:lang w:eastAsia="cs-CZ"/>
        </w:rPr>
        <w:t>1</w:t>
      </w:r>
    </w:p>
    <w:p w14:paraId="764A69E6" w14:textId="77777777" w:rsidR="00CA7CA0" w:rsidRPr="0056636E" w:rsidRDefault="00CA7CA0" w:rsidP="0094212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b/>
          <w:bCs/>
          <w:sz w:val="24"/>
          <w:szCs w:val="24"/>
          <w:lang w:eastAsia="cs-CZ"/>
        </w:rPr>
      </w:pPr>
    </w:p>
    <w:p w14:paraId="400AF992" w14:textId="7F982966" w:rsidR="00CA7CA0" w:rsidRPr="003B459C" w:rsidRDefault="00CA7CA0" w:rsidP="0094212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  <w:r w:rsidRPr="003B459C">
        <w:rPr>
          <w:rFonts w:ascii="Cambria" w:hAnsi="Cambria" w:cs="Arial"/>
          <w:b/>
          <w:bCs/>
          <w:lang w:eastAsia="cs-CZ"/>
        </w:rPr>
        <w:t>Místní komunikace na území města Jeseník</w:t>
      </w:r>
      <w:r w:rsidR="00F7452B" w:rsidRPr="003B459C">
        <w:rPr>
          <w:rFonts w:ascii="Cambria" w:hAnsi="Cambria" w:cs="Arial"/>
          <w:b/>
          <w:bCs/>
          <w:lang w:eastAsia="cs-CZ"/>
        </w:rPr>
        <w:t xml:space="preserve"> nebo jejich úseky</w:t>
      </w:r>
      <w:r w:rsidRPr="003B459C">
        <w:rPr>
          <w:rFonts w:ascii="Cambria" w:hAnsi="Cambria" w:cs="Arial"/>
          <w:b/>
          <w:bCs/>
          <w:lang w:eastAsia="cs-CZ"/>
        </w:rPr>
        <w:t xml:space="preserve">, na kterých se pro jejich malý dopravní význam nezajišťuje sjízdnost a schůdnost odstraňování sněhu a náledí. </w:t>
      </w:r>
    </w:p>
    <w:p w14:paraId="06E4C756" w14:textId="77777777" w:rsidR="0094212D" w:rsidRPr="00446F03" w:rsidRDefault="0094212D" w:rsidP="00DB2F4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b/>
          <w:bCs/>
          <w:sz w:val="26"/>
          <w:szCs w:val="26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A7CA0" w14:paraId="6D3D07B0" w14:textId="77777777" w:rsidTr="007C0678">
        <w:tc>
          <w:tcPr>
            <w:tcW w:w="3114" w:type="dxa"/>
          </w:tcPr>
          <w:p w14:paraId="4363C99E" w14:textId="66A89F16" w:rsidR="00CA7CA0" w:rsidRPr="003B459C" w:rsidRDefault="00CA7CA0" w:rsidP="00DB2F46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Ulice</w:t>
            </w:r>
          </w:p>
        </w:tc>
        <w:tc>
          <w:tcPr>
            <w:tcW w:w="5948" w:type="dxa"/>
          </w:tcPr>
          <w:p w14:paraId="663A7F93" w14:textId="0177CC91" w:rsidR="00CA7CA0" w:rsidRPr="003B459C" w:rsidRDefault="00CA7CA0" w:rsidP="00DB2F46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Stručný popis vymezující úsek</w:t>
            </w:r>
          </w:p>
        </w:tc>
      </w:tr>
      <w:tr w:rsidR="00071FA8" w:rsidRPr="00EA12BB" w14:paraId="2E4530E8" w14:textId="77777777" w:rsidTr="007C0678">
        <w:tc>
          <w:tcPr>
            <w:tcW w:w="3114" w:type="dxa"/>
          </w:tcPr>
          <w:p w14:paraId="4E6F902A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Habrová </w:t>
            </w:r>
          </w:p>
        </w:tc>
        <w:tc>
          <w:tcPr>
            <w:tcW w:w="5948" w:type="dxa"/>
          </w:tcPr>
          <w:p w14:paraId="28FA8821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komunikace k </w:t>
            </w:r>
            <w:proofErr w:type="spellStart"/>
            <w:r w:rsidRPr="00EA12BB">
              <w:rPr>
                <w:rFonts w:ascii="Cambria" w:hAnsi="Cambria"/>
                <w:sz w:val="22"/>
                <w:szCs w:val="22"/>
              </w:rPr>
              <w:t>plynostanici</w:t>
            </w:r>
            <w:proofErr w:type="spellEnd"/>
          </w:p>
        </w:tc>
      </w:tr>
      <w:tr w:rsidR="00071FA8" w14:paraId="7520A6D4" w14:textId="77777777" w:rsidTr="007C0678">
        <w:tc>
          <w:tcPr>
            <w:tcW w:w="3114" w:type="dxa"/>
          </w:tcPr>
          <w:p w14:paraId="2F7202BC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Kaplického</w:t>
            </w:r>
          </w:p>
        </w:tc>
        <w:tc>
          <w:tcPr>
            <w:tcW w:w="5948" w:type="dxa"/>
          </w:tcPr>
          <w:p w14:paraId="43DFA097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komunikace v celé délce</w:t>
            </w:r>
          </w:p>
        </w:tc>
      </w:tr>
      <w:tr w:rsidR="00071FA8" w14:paraId="07AC11EE" w14:textId="77777777" w:rsidTr="007C0678">
        <w:tc>
          <w:tcPr>
            <w:tcW w:w="3114" w:type="dxa"/>
          </w:tcPr>
          <w:p w14:paraId="00AD1B64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Lipovská</w:t>
            </w:r>
          </w:p>
        </w:tc>
        <w:tc>
          <w:tcPr>
            <w:tcW w:w="5948" w:type="dxa"/>
          </w:tcPr>
          <w:p w14:paraId="0C006EEC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 xml:space="preserve">komunikace mezi </w:t>
            </w:r>
            <w:proofErr w:type="gramStart"/>
            <w:r w:rsidRPr="003B459C">
              <w:rPr>
                <w:rFonts w:asciiTheme="majorHAnsi" w:hAnsiTheme="majorHAnsi"/>
                <w:sz w:val="22"/>
                <w:szCs w:val="22"/>
              </w:rPr>
              <w:t>č.p.</w:t>
            </w:r>
            <w:proofErr w:type="gramEnd"/>
            <w:r w:rsidRPr="003B459C">
              <w:rPr>
                <w:rFonts w:asciiTheme="majorHAnsi" w:hAnsiTheme="majorHAnsi"/>
                <w:sz w:val="22"/>
                <w:szCs w:val="22"/>
              </w:rPr>
              <w:t xml:space="preserve"> 1384 a č.p. 189</w:t>
            </w:r>
          </w:p>
        </w:tc>
      </w:tr>
      <w:tr w:rsidR="00071FA8" w:rsidRPr="00EA12BB" w14:paraId="5286DAE7" w14:textId="77777777" w:rsidTr="007C0678">
        <w:tc>
          <w:tcPr>
            <w:tcW w:w="3114" w:type="dxa"/>
          </w:tcPr>
          <w:p w14:paraId="6F388D4B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Moravská </w:t>
            </w:r>
          </w:p>
        </w:tc>
        <w:tc>
          <w:tcPr>
            <w:tcW w:w="5948" w:type="dxa"/>
          </w:tcPr>
          <w:p w14:paraId="679176C9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komunikace u </w:t>
            </w:r>
            <w:proofErr w:type="gramStart"/>
            <w:r w:rsidRPr="00EA12BB">
              <w:rPr>
                <w:rFonts w:ascii="Cambria" w:hAnsi="Cambria"/>
                <w:sz w:val="22"/>
                <w:szCs w:val="22"/>
              </w:rPr>
              <w:t>č.p.</w:t>
            </w:r>
            <w:proofErr w:type="gramEnd"/>
            <w:r w:rsidRPr="00EA12BB">
              <w:rPr>
                <w:rFonts w:ascii="Cambria" w:hAnsi="Cambria"/>
                <w:sz w:val="22"/>
                <w:szCs w:val="22"/>
              </w:rPr>
              <w:t xml:space="preserve"> 814 do zahrady</w:t>
            </w:r>
          </w:p>
        </w:tc>
      </w:tr>
      <w:tr w:rsidR="00071FA8" w14:paraId="641838D8" w14:textId="77777777" w:rsidTr="007C0678">
        <w:tc>
          <w:tcPr>
            <w:tcW w:w="3114" w:type="dxa"/>
          </w:tcPr>
          <w:p w14:paraId="1A88C09D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>Na Svahu</w:t>
            </w:r>
          </w:p>
        </w:tc>
        <w:tc>
          <w:tcPr>
            <w:tcW w:w="5948" w:type="dxa"/>
          </w:tcPr>
          <w:p w14:paraId="0B5201B5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/>
                <w:sz w:val="22"/>
                <w:szCs w:val="22"/>
              </w:rPr>
              <w:t xml:space="preserve">komunikace od </w:t>
            </w:r>
            <w:proofErr w:type="gramStart"/>
            <w:r w:rsidRPr="003B459C">
              <w:rPr>
                <w:rFonts w:asciiTheme="majorHAnsi" w:hAnsiTheme="majorHAnsi"/>
                <w:sz w:val="22"/>
                <w:szCs w:val="22"/>
              </w:rPr>
              <w:t>č.p.</w:t>
            </w:r>
            <w:proofErr w:type="gramEnd"/>
            <w:r w:rsidRPr="003B459C">
              <w:rPr>
                <w:rFonts w:asciiTheme="majorHAnsi" w:hAnsiTheme="majorHAnsi"/>
                <w:sz w:val="22"/>
                <w:szCs w:val="22"/>
              </w:rPr>
              <w:t xml:space="preserve"> 1222 ve směru k zahrádkám</w:t>
            </w:r>
          </w:p>
        </w:tc>
      </w:tr>
      <w:tr w:rsidR="00071FA8" w:rsidRPr="00EA12BB" w14:paraId="303D4C12" w14:textId="77777777" w:rsidTr="007C0678">
        <w:tc>
          <w:tcPr>
            <w:tcW w:w="3114" w:type="dxa"/>
          </w:tcPr>
          <w:p w14:paraId="1049AA3C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Na Úbočí </w:t>
            </w:r>
          </w:p>
        </w:tc>
        <w:tc>
          <w:tcPr>
            <w:tcW w:w="5948" w:type="dxa"/>
          </w:tcPr>
          <w:p w14:paraId="75148B9F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komunikace k </w:t>
            </w:r>
            <w:proofErr w:type="gramStart"/>
            <w:r w:rsidRPr="00EA12BB">
              <w:rPr>
                <w:rFonts w:ascii="Cambria" w:hAnsi="Cambria"/>
                <w:sz w:val="22"/>
                <w:szCs w:val="22"/>
              </w:rPr>
              <w:t>č.p.</w:t>
            </w:r>
            <w:proofErr w:type="gramEnd"/>
            <w:r w:rsidRPr="00EA12BB">
              <w:rPr>
                <w:rFonts w:ascii="Cambria" w:hAnsi="Cambria"/>
                <w:sz w:val="22"/>
                <w:szCs w:val="22"/>
              </w:rPr>
              <w:t xml:space="preserve"> 534 a 551</w:t>
            </w:r>
          </w:p>
        </w:tc>
      </w:tr>
      <w:tr w:rsidR="00071FA8" w14:paraId="649F69A9" w14:textId="77777777" w:rsidTr="007C0678">
        <w:tc>
          <w:tcPr>
            <w:tcW w:w="3114" w:type="dxa"/>
          </w:tcPr>
          <w:p w14:paraId="3A9C2B60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>Rudná</w:t>
            </w:r>
          </w:p>
        </w:tc>
        <w:tc>
          <w:tcPr>
            <w:tcW w:w="5948" w:type="dxa"/>
          </w:tcPr>
          <w:p w14:paraId="1438DDBD" w14:textId="77777777" w:rsidR="00071FA8" w:rsidRPr="003B459C" w:rsidRDefault="00071FA8" w:rsidP="00CA7CA0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Cs/>
                <w:sz w:val="22"/>
                <w:szCs w:val="22"/>
              </w:rPr>
            </w:pPr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 xml:space="preserve">komunikace od </w:t>
            </w:r>
            <w:proofErr w:type="gramStart"/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>č.p.</w:t>
            </w:r>
            <w:proofErr w:type="gramEnd"/>
            <w:r w:rsidRPr="003B459C">
              <w:rPr>
                <w:rFonts w:asciiTheme="majorHAnsi" w:hAnsiTheme="majorHAnsi" w:cs="Arial"/>
                <w:bCs/>
                <w:sz w:val="22"/>
                <w:szCs w:val="22"/>
              </w:rPr>
              <w:t xml:space="preserve"> 962 po č.p. 1030</w:t>
            </w:r>
          </w:p>
        </w:tc>
      </w:tr>
      <w:tr w:rsidR="00071FA8" w:rsidRPr="00EA12BB" w14:paraId="307D0710" w14:textId="77777777" w:rsidTr="007C0678">
        <w:tc>
          <w:tcPr>
            <w:tcW w:w="3114" w:type="dxa"/>
          </w:tcPr>
          <w:p w14:paraId="52A5559B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Slunná </w:t>
            </w:r>
          </w:p>
        </w:tc>
        <w:tc>
          <w:tcPr>
            <w:tcW w:w="5948" w:type="dxa"/>
          </w:tcPr>
          <w:p w14:paraId="2BD1F3A7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komunikace od </w:t>
            </w:r>
            <w:proofErr w:type="gramStart"/>
            <w:r w:rsidRPr="00EA12BB">
              <w:rPr>
                <w:rFonts w:ascii="Cambria" w:hAnsi="Cambria"/>
                <w:sz w:val="22"/>
                <w:szCs w:val="22"/>
              </w:rPr>
              <w:t>č.p.</w:t>
            </w:r>
            <w:proofErr w:type="gramEnd"/>
            <w:r w:rsidRPr="00EA12BB">
              <w:rPr>
                <w:rFonts w:ascii="Cambria" w:hAnsi="Cambria"/>
                <w:sz w:val="22"/>
                <w:szCs w:val="22"/>
              </w:rPr>
              <w:t xml:space="preserve"> 251 směr pole</w:t>
            </w:r>
          </w:p>
        </w:tc>
      </w:tr>
      <w:tr w:rsidR="00071FA8" w:rsidRPr="00EA12BB" w14:paraId="238EE958" w14:textId="77777777" w:rsidTr="007C0678">
        <w:tc>
          <w:tcPr>
            <w:tcW w:w="3114" w:type="dxa"/>
          </w:tcPr>
          <w:p w14:paraId="4784CFE5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U Kasáren </w:t>
            </w:r>
          </w:p>
        </w:tc>
        <w:tc>
          <w:tcPr>
            <w:tcW w:w="5948" w:type="dxa"/>
          </w:tcPr>
          <w:p w14:paraId="4D287149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 w:rsidRPr="00EA12BB">
              <w:rPr>
                <w:rFonts w:ascii="Cambria" w:hAnsi="Cambria"/>
                <w:sz w:val="22"/>
                <w:szCs w:val="22"/>
              </w:rPr>
              <w:t xml:space="preserve">komunikace u </w:t>
            </w:r>
            <w:proofErr w:type="gramStart"/>
            <w:r w:rsidRPr="00EA12BB">
              <w:rPr>
                <w:rFonts w:ascii="Cambria" w:hAnsi="Cambria"/>
                <w:sz w:val="22"/>
                <w:szCs w:val="22"/>
              </w:rPr>
              <w:t>č.p.</w:t>
            </w:r>
            <w:proofErr w:type="gramEnd"/>
            <w:r w:rsidRPr="00EA12BB">
              <w:rPr>
                <w:rFonts w:ascii="Cambria" w:hAnsi="Cambria"/>
                <w:sz w:val="22"/>
                <w:szCs w:val="22"/>
              </w:rPr>
              <w:t xml:space="preserve"> 1133</w:t>
            </w:r>
          </w:p>
        </w:tc>
      </w:tr>
      <w:tr w:rsidR="00071FA8" w:rsidRPr="00EA12BB" w14:paraId="08968111" w14:textId="77777777" w:rsidTr="007C0678">
        <w:tc>
          <w:tcPr>
            <w:tcW w:w="3114" w:type="dxa"/>
          </w:tcPr>
          <w:p w14:paraId="3C9A970E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2"/>
                <w:szCs w:val="22"/>
              </w:rPr>
            </w:pPr>
            <w:r w:rsidRPr="00EA12BB">
              <w:rPr>
                <w:rFonts w:asciiTheme="majorHAnsi" w:hAnsiTheme="majorHAnsi"/>
                <w:sz w:val="22"/>
                <w:szCs w:val="22"/>
              </w:rPr>
              <w:t xml:space="preserve">U Sokolovny </w:t>
            </w:r>
          </w:p>
        </w:tc>
        <w:tc>
          <w:tcPr>
            <w:tcW w:w="5948" w:type="dxa"/>
          </w:tcPr>
          <w:p w14:paraId="11A1D5DF" w14:textId="77777777" w:rsidR="00071FA8" w:rsidRPr="00EA12BB" w:rsidRDefault="00071FA8" w:rsidP="00EA12BB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k</w:t>
            </w:r>
            <w:r w:rsidRPr="00EA12BB">
              <w:rPr>
                <w:rFonts w:ascii="Cambria" w:hAnsi="Cambria"/>
                <w:sz w:val="22"/>
                <w:szCs w:val="22"/>
              </w:rPr>
              <w:t xml:space="preserve">omunikace u </w:t>
            </w:r>
            <w:proofErr w:type="gramStart"/>
            <w:r w:rsidRPr="00EA12BB">
              <w:rPr>
                <w:rFonts w:ascii="Cambria" w:hAnsi="Cambria"/>
                <w:sz w:val="22"/>
                <w:szCs w:val="22"/>
              </w:rPr>
              <w:t>č.p.</w:t>
            </w:r>
            <w:proofErr w:type="gramEnd"/>
            <w:r w:rsidRPr="00EA12BB">
              <w:rPr>
                <w:rFonts w:ascii="Cambria" w:hAnsi="Cambria"/>
                <w:sz w:val="22"/>
                <w:szCs w:val="22"/>
              </w:rPr>
              <w:t xml:space="preserve"> 470</w:t>
            </w:r>
          </w:p>
        </w:tc>
      </w:tr>
    </w:tbl>
    <w:p w14:paraId="71B919DD" w14:textId="77777777" w:rsidR="00DB2F46" w:rsidRPr="00EA12BB" w:rsidRDefault="00DB2F46" w:rsidP="00DB2F46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cs-CZ"/>
        </w:rPr>
      </w:pPr>
    </w:p>
    <w:p w14:paraId="51443D94" w14:textId="62B37768" w:rsidR="00CA7CA0" w:rsidRPr="003B459C" w:rsidRDefault="00CA7CA0" w:rsidP="00143B44">
      <w:pPr>
        <w:spacing w:after="160" w:line="256" w:lineRule="auto"/>
        <w:jc w:val="both"/>
        <w:rPr>
          <w:rFonts w:asciiTheme="majorHAnsi" w:eastAsia="Calibri" w:hAnsiTheme="majorHAnsi" w:cs="Times New Roman"/>
          <w:b/>
        </w:rPr>
      </w:pPr>
      <w:r w:rsidRPr="003B459C">
        <w:rPr>
          <w:rFonts w:asciiTheme="majorHAnsi" w:eastAsia="Calibri" w:hAnsiTheme="majorHAnsi" w:cs="Times New Roman"/>
          <w:b/>
        </w:rPr>
        <w:t xml:space="preserve">Příloha č. 2 </w:t>
      </w:r>
    </w:p>
    <w:p w14:paraId="7328DD39" w14:textId="481845C8" w:rsidR="00143B44" w:rsidRPr="003B459C" w:rsidRDefault="00622465" w:rsidP="00143B44">
      <w:pPr>
        <w:spacing w:after="160" w:line="256" w:lineRule="auto"/>
        <w:jc w:val="both"/>
        <w:rPr>
          <w:rFonts w:asciiTheme="majorHAnsi" w:eastAsia="Calibri" w:hAnsiTheme="majorHAnsi" w:cs="Times New Roman"/>
          <w:b/>
        </w:rPr>
      </w:pPr>
      <w:r w:rsidRPr="003B459C">
        <w:rPr>
          <w:rFonts w:asciiTheme="majorHAnsi" w:eastAsia="Calibri" w:hAnsiTheme="majorHAnsi" w:cs="Times New Roman"/>
          <w:b/>
        </w:rPr>
        <w:t>C</w:t>
      </w:r>
      <w:r w:rsidR="00143B44" w:rsidRPr="003B459C">
        <w:rPr>
          <w:rFonts w:asciiTheme="majorHAnsi" w:eastAsia="Calibri" w:hAnsiTheme="majorHAnsi" w:cs="Times New Roman"/>
          <w:b/>
        </w:rPr>
        <w:t>hodník</w:t>
      </w:r>
      <w:r w:rsidR="00F7452B" w:rsidRPr="003B459C">
        <w:rPr>
          <w:rFonts w:asciiTheme="majorHAnsi" w:eastAsia="Calibri" w:hAnsiTheme="majorHAnsi" w:cs="Times New Roman"/>
          <w:b/>
        </w:rPr>
        <w:t>y na území města Jeseník nebo jejich úseky,</w:t>
      </w:r>
      <w:r w:rsidRPr="003B459C">
        <w:rPr>
          <w:rFonts w:asciiTheme="majorHAnsi" w:eastAsia="Calibri" w:hAnsiTheme="majorHAnsi" w:cs="Times New Roman"/>
          <w:b/>
        </w:rPr>
        <w:t xml:space="preserve"> n</w:t>
      </w:r>
      <w:r w:rsidR="00143B44" w:rsidRPr="003B459C">
        <w:rPr>
          <w:rFonts w:asciiTheme="majorHAnsi" w:eastAsia="Calibri" w:hAnsiTheme="majorHAnsi" w:cs="Times New Roman"/>
          <w:b/>
        </w:rPr>
        <w:t xml:space="preserve">a kterých se pro jejich malý dopravní význam nezajišťuje sjízdnost a schůdnost odstraňováním sněhu a náledí: </w:t>
      </w:r>
    </w:p>
    <w:tbl>
      <w:tblPr>
        <w:tblStyle w:val="Mkatabulky1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43B44" w:rsidRPr="00143B44" w14:paraId="1DA4A787" w14:textId="77777777" w:rsidTr="00143B44">
        <w:trPr>
          <w:trHeight w:val="37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C394" w14:textId="77777777" w:rsidR="00143B44" w:rsidRPr="003B459C" w:rsidRDefault="00143B44" w:rsidP="00143B44">
            <w:pPr>
              <w:jc w:val="both"/>
              <w:rPr>
                <w:rFonts w:asciiTheme="majorHAnsi" w:hAnsiTheme="majorHAnsi"/>
                <w:b/>
              </w:rPr>
            </w:pPr>
            <w:r w:rsidRPr="003B459C">
              <w:rPr>
                <w:rFonts w:asciiTheme="majorHAnsi" w:hAnsiTheme="majorHAnsi"/>
                <w:b/>
              </w:rPr>
              <w:t xml:space="preserve">Místní komunikace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ABF96" w14:textId="77777777" w:rsidR="00143B44" w:rsidRPr="003B459C" w:rsidRDefault="00143B44" w:rsidP="00143B44">
            <w:pPr>
              <w:jc w:val="both"/>
              <w:rPr>
                <w:rFonts w:asciiTheme="majorHAnsi" w:hAnsiTheme="majorHAnsi"/>
                <w:b/>
              </w:rPr>
            </w:pPr>
            <w:r w:rsidRPr="003B459C">
              <w:rPr>
                <w:rFonts w:asciiTheme="majorHAnsi" w:hAnsiTheme="majorHAnsi"/>
                <w:b/>
              </w:rPr>
              <w:t>Stručný popis vymezující úsek místní komunikace</w:t>
            </w:r>
          </w:p>
        </w:tc>
      </w:tr>
      <w:tr w:rsidR="00DA2E30" w:rsidRPr="00143B44" w14:paraId="373919E9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9BD7" w14:textId="51D77D1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Alšova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70FB" w14:textId="374EE10F" w:rsidR="00DA2E30" w:rsidRPr="00DA2E30" w:rsidRDefault="00120E87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 od 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260 po ul. Tyršova</w:t>
            </w:r>
          </w:p>
        </w:tc>
      </w:tr>
      <w:tr w:rsidR="00DA2E30" w:rsidRPr="00143B44" w14:paraId="418EDB3C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D97C" w14:textId="63F654D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Autobusové nádraží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3BB8" w14:textId="7C217DE4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podél výjezdové cesty z autobusového nádraží</w:t>
            </w:r>
          </w:p>
        </w:tc>
      </w:tr>
      <w:tr w:rsidR="00DA2E30" w:rsidRPr="00143B44" w14:paraId="0432BBE5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BEF6" w14:textId="2BE7801A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Beskydská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914" w14:textId="4AB5A259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naproti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1301/2</w:t>
            </w:r>
          </w:p>
        </w:tc>
      </w:tr>
      <w:tr w:rsidR="00DA2E30" w:rsidRPr="00143B44" w14:paraId="58B60B47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4055B" w14:textId="352218D2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Bezručova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48A8" w14:textId="781F0268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k zadním vchodům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650, 667, 666, 648, 665, 646</w:t>
            </w:r>
          </w:p>
        </w:tc>
      </w:tr>
      <w:tr w:rsidR="00071FA8" w:rsidRPr="00143B44" w14:paraId="5222788D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0C2E" w14:textId="3E59D988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Bezručova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0F2A" w14:textId="429B64D1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Schody k areálu </w:t>
            </w:r>
            <w:proofErr w:type="spellStart"/>
            <w:r>
              <w:rPr>
                <w:rFonts w:ascii="Cambria" w:hAnsi="Cambria"/>
              </w:rPr>
              <w:t>Astur</w:t>
            </w:r>
            <w:proofErr w:type="spellEnd"/>
          </w:p>
        </w:tc>
      </w:tr>
      <w:tr w:rsidR="00DA2E30" w:rsidRPr="00143B44" w14:paraId="71331EBE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2865" w14:textId="58AC52F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Boženy Němcové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76D1" w14:textId="65F8431E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k zadním vstupům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991, 992</w:t>
            </w:r>
          </w:p>
        </w:tc>
      </w:tr>
      <w:tr w:rsidR="00DA2E30" w:rsidRPr="00143B44" w14:paraId="74D0D9B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06A" w14:textId="59F3DF0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Čechova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90C" w14:textId="7BC02B17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k zadním vstupům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1245, 1246, 1247, 1260, 1261</w:t>
            </w:r>
          </w:p>
        </w:tc>
      </w:tr>
      <w:tr w:rsidR="00DA2E30" w:rsidRPr="00143B44" w14:paraId="43D704F2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51AA" w14:textId="164214D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Denisova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BD4D" w14:textId="0026E70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pravý chodník od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791 po č.p. 783</w:t>
            </w:r>
          </w:p>
        </w:tc>
      </w:tr>
      <w:tr w:rsidR="00071FA8" w:rsidRPr="00143B44" w14:paraId="462F0F09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26A" w14:textId="6B0B456C" w:rsidR="00071FA8" w:rsidRPr="00DA2E30" w:rsidRDefault="00071FA8" w:rsidP="00D1314B">
            <w:pPr>
              <w:jc w:val="both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Dittersdorfova</w:t>
            </w:r>
            <w:proofErr w:type="spellEnd"/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C54E" w14:textId="67A63367" w:rsidR="00071FA8" w:rsidRPr="00DA2E30" w:rsidRDefault="00071FA8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okolo klášterní zdi</w:t>
            </w:r>
          </w:p>
        </w:tc>
      </w:tr>
      <w:tr w:rsidR="00DA2E30" w:rsidRPr="00143B44" w14:paraId="20861660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86D1" w14:textId="6F78FC35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Dukelská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1BDAB" w14:textId="0F707E3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v parčíku u Lípy Svobody</w:t>
            </w:r>
          </w:p>
        </w:tc>
      </w:tr>
      <w:tr w:rsidR="00DA2E30" w:rsidRPr="00143B44" w14:paraId="4187183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7D8B" w14:textId="69A69057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Dukelská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128A" w14:textId="124320B3" w:rsidR="00DA2E30" w:rsidRPr="00DA2E30" w:rsidRDefault="00DA2E30" w:rsidP="00CB7C53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k zadním vchodům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937,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938,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939,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940,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941,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942, 943,</w:t>
            </w:r>
            <w:r w:rsidR="00CB7C53">
              <w:rPr>
                <w:rFonts w:ascii="Cambria" w:hAnsi="Cambria"/>
              </w:rPr>
              <w:t xml:space="preserve"> </w:t>
            </w:r>
            <w:r w:rsidRPr="00DA2E30">
              <w:rPr>
                <w:rFonts w:ascii="Cambria" w:hAnsi="Cambria"/>
              </w:rPr>
              <w:t>944</w:t>
            </w:r>
          </w:p>
        </w:tc>
      </w:tr>
      <w:tr w:rsidR="00DA2E30" w:rsidRPr="00143B44" w14:paraId="31D41E4B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E464" w14:textId="2CE30DD0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Dvořákova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D34E" w14:textId="2A0B70A4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ul. Karla Čapka</w:t>
            </w:r>
          </w:p>
        </w:tc>
      </w:tr>
      <w:tr w:rsidR="00DA2E30" w:rsidRPr="00143B44" w14:paraId="7AB5666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FD9C" w14:textId="1269019B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Halasova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25C3" w14:textId="1D95AF0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k zadním vchodům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647, 665</w:t>
            </w:r>
          </w:p>
        </w:tc>
      </w:tr>
      <w:tr w:rsidR="00DA2E30" w:rsidRPr="00143B44" w14:paraId="3DDF9F37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4A5E" w14:textId="616F4B2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Havlíčkova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C4E0" w14:textId="4FEF4A8A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ul. Karla Čapka</w:t>
            </w:r>
          </w:p>
        </w:tc>
      </w:tr>
      <w:tr w:rsidR="00DA2E30" w:rsidRPr="00143B44" w14:paraId="0E434FAD" w14:textId="77777777" w:rsidTr="00071FA8">
        <w:trPr>
          <w:trHeight w:val="22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D2A7" w14:textId="05A3320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Horská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2A0E" w14:textId="05F354B6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k zadnímu vchodu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1259</w:t>
            </w:r>
            <w:r w:rsidR="00071FA8">
              <w:rPr>
                <w:rFonts w:ascii="Cambria" w:hAnsi="Cambria"/>
              </w:rPr>
              <w:t xml:space="preserve"> a č.p. 1210</w:t>
            </w:r>
          </w:p>
        </w:tc>
      </w:tr>
      <w:tr w:rsidR="00DA2E30" w:rsidRPr="00143B44" w14:paraId="2A74BA88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A35EB" w14:textId="13ED1B9F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Horská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4E05" w14:textId="41303073" w:rsidR="00DA2E30" w:rsidRPr="00DA2E30" w:rsidRDefault="00DA2E30" w:rsidP="00071FA8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</w:t>
            </w:r>
            <w:r w:rsidR="00071FA8">
              <w:rPr>
                <w:rFonts w:ascii="Cambria" w:hAnsi="Cambria"/>
              </w:rPr>
              <w:t xml:space="preserve">mezi vchody </w:t>
            </w:r>
            <w:proofErr w:type="gramStart"/>
            <w:r w:rsidR="00071FA8">
              <w:rPr>
                <w:rFonts w:ascii="Cambria" w:hAnsi="Cambria"/>
              </w:rPr>
              <w:t>č.p.</w:t>
            </w:r>
            <w:proofErr w:type="gramEnd"/>
            <w:r w:rsidR="00071FA8">
              <w:rPr>
                <w:rFonts w:ascii="Cambria" w:hAnsi="Cambria"/>
              </w:rPr>
              <w:t xml:space="preserve"> 1027 a 1028</w:t>
            </w:r>
          </w:p>
        </w:tc>
      </w:tr>
      <w:tr w:rsidR="00DA2E30" w:rsidRPr="00143B44" w14:paraId="26A74418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7629" w14:textId="4889B3D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Husova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CD99" w14:textId="65C5CFE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od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548 k č.p. 516, 517</w:t>
            </w:r>
          </w:p>
        </w:tc>
      </w:tr>
      <w:tr w:rsidR="00DA2E30" w:rsidRPr="00143B44" w14:paraId="670C6B0E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37CC" w14:textId="70C651C5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Husova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53C5" w14:textId="033BE5E3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okolo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714</w:t>
            </w:r>
          </w:p>
        </w:tc>
      </w:tr>
      <w:tr w:rsidR="00DA2E30" w:rsidRPr="00143B44" w14:paraId="6407679F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B007" w14:textId="2BEED78F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BF02" w14:textId="28C0D990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pravý chodník směr firma FENIX od ul. Janáčkova</w:t>
            </w:r>
          </w:p>
        </w:tc>
      </w:tr>
      <w:tr w:rsidR="00DA2E30" w:rsidRPr="00143B44" w14:paraId="39F26E76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6D9F" w14:textId="09674148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482" w14:textId="5A2B39C7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chodníky </w:t>
            </w:r>
            <w:proofErr w:type="spellStart"/>
            <w:r w:rsidRPr="00DA2E30">
              <w:rPr>
                <w:rFonts w:ascii="Cambria" w:hAnsi="Cambria"/>
              </w:rPr>
              <w:t>mlatové</w:t>
            </w:r>
            <w:proofErr w:type="spellEnd"/>
            <w:r w:rsidRPr="00DA2E30">
              <w:rPr>
                <w:rFonts w:ascii="Cambria" w:hAnsi="Cambria"/>
              </w:rPr>
              <w:t xml:space="preserve"> okolo okrasného rybníčku</w:t>
            </w:r>
          </w:p>
        </w:tc>
      </w:tr>
      <w:tr w:rsidR="00DA2E30" w:rsidRPr="00143B44" w14:paraId="1ABE896D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799D" w14:textId="59402412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4039" w14:textId="0CB4BA3B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od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1300 směrem k řece</w:t>
            </w:r>
          </w:p>
        </w:tc>
      </w:tr>
      <w:tr w:rsidR="00DA2E30" w:rsidRPr="00143B44" w14:paraId="51EE68EF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F5A" w14:textId="0C592E4C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15E61" w14:textId="5451CA50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chodník před </w:t>
            </w:r>
            <w:proofErr w:type="gramStart"/>
            <w:r w:rsidRPr="00DA2E30">
              <w:rPr>
                <w:rFonts w:ascii="Cambria" w:hAnsi="Cambria"/>
              </w:rPr>
              <w:t>č.p.</w:t>
            </w:r>
            <w:proofErr w:type="gramEnd"/>
            <w:r w:rsidRPr="00DA2E30">
              <w:rPr>
                <w:rFonts w:ascii="Cambria" w:hAnsi="Cambria"/>
              </w:rPr>
              <w:t xml:space="preserve"> 750</w:t>
            </w:r>
          </w:p>
        </w:tc>
      </w:tr>
      <w:tr w:rsidR="00DA2E30" w:rsidRPr="00143B44" w14:paraId="2F872201" w14:textId="77777777" w:rsidTr="00143B4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6D6B" w14:textId="60CB3B73" w:rsidR="00DA2E30" w:rsidRPr="00DA2E30" w:rsidRDefault="00DA2E30" w:rsidP="00D1314B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 xml:space="preserve">Jaroslava Ježka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7E7C" w14:textId="6FB48331" w:rsidR="00DA2E30" w:rsidRPr="00DA2E30" w:rsidRDefault="00DA2E30" w:rsidP="00DA2E30">
            <w:pPr>
              <w:jc w:val="both"/>
              <w:rPr>
                <w:rFonts w:ascii="Cambria" w:hAnsi="Cambria"/>
              </w:rPr>
            </w:pPr>
            <w:r w:rsidRPr="00DA2E30">
              <w:rPr>
                <w:rFonts w:ascii="Cambria" w:hAnsi="Cambria"/>
              </w:rPr>
              <w:t>chodník podél řeky</w:t>
            </w:r>
          </w:p>
        </w:tc>
      </w:tr>
      <w:tr w:rsidR="00DA2E30" w:rsidRPr="00143B44" w14:paraId="611CA90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AB9" w14:textId="7B19D586" w:rsidR="00DA2E30" w:rsidRPr="00A07A9E" w:rsidRDefault="00DA2E30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Kalvodova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6DA8" w14:textId="29217715" w:rsidR="00DA2E30" w:rsidRPr="00A07A9E" w:rsidRDefault="00DA2E30" w:rsidP="00DA2E30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schody z ul. Kalvodovy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315 po ul. </w:t>
            </w:r>
            <w:proofErr w:type="spellStart"/>
            <w:r w:rsidRPr="00A07A9E">
              <w:rPr>
                <w:rFonts w:ascii="Cambria" w:hAnsi="Cambria"/>
              </w:rPr>
              <w:t>Priessnitzovu</w:t>
            </w:r>
            <w:proofErr w:type="spellEnd"/>
          </w:p>
        </w:tc>
      </w:tr>
      <w:tr w:rsidR="002455C7" w:rsidRPr="00143B44" w14:paraId="21B628B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17DC" w14:textId="504549D4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Karla Čapka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92B7D" w14:textId="344A1E43" w:rsidR="002455C7" w:rsidRPr="00A07A9E" w:rsidRDefault="002455C7" w:rsidP="00DA2E30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</w:t>
            </w:r>
            <w:r w:rsidR="00CB7C53">
              <w:rPr>
                <w:rFonts w:ascii="Cambria" w:hAnsi="Cambria"/>
              </w:rPr>
              <w:t>k</w:t>
            </w:r>
            <w:r>
              <w:rPr>
                <w:rFonts w:ascii="Cambria" w:hAnsi="Cambria"/>
              </w:rPr>
              <w:t xml:space="preserve"> od 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1067 po č.p. 1069</w:t>
            </w:r>
          </w:p>
        </w:tc>
      </w:tr>
      <w:tr w:rsidR="00DA2E30" w:rsidRPr="00143B44" w14:paraId="5BC81FC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16B3" w14:textId="03E22EC8" w:rsidR="00DA2E30" w:rsidRPr="00A07A9E" w:rsidRDefault="00DA2E30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Krameriova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9403" w14:textId="17297371" w:rsidR="00DA2E30" w:rsidRPr="00A07A9E" w:rsidRDefault="00DA2E30" w:rsidP="00DA2E30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5365FE4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1FAD" w14:textId="16B284D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lastRenderedPageBreak/>
              <w:t xml:space="preserve">Mahenova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5E02D" w14:textId="0B0B5678" w:rsidR="00D1314B" w:rsidRPr="00A07A9E" w:rsidRDefault="00D1314B" w:rsidP="00CB7C53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chodníky k zadním vchodům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638,</w:t>
            </w:r>
            <w:r w:rsidR="00CB7C53">
              <w:rPr>
                <w:rFonts w:ascii="Cambria" w:hAnsi="Cambria"/>
              </w:rPr>
              <w:t xml:space="preserve"> </w:t>
            </w:r>
            <w:r w:rsidRPr="00A07A9E">
              <w:rPr>
                <w:rFonts w:ascii="Cambria" w:hAnsi="Cambria"/>
              </w:rPr>
              <w:t>637</w:t>
            </w:r>
            <w:r w:rsidR="00CB7C53">
              <w:rPr>
                <w:rFonts w:ascii="Cambria" w:hAnsi="Cambria"/>
              </w:rPr>
              <w:t xml:space="preserve">, </w:t>
            </w:r>
            <w:r w:rsidR="002455C7">
              <w:rPr>
                <w:rFonts w:ascii="Cambria" w:hAnsi="Cambria"/>
              </w:rPr>
              <w:t>635,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626,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625,</w:t>
            </w:r>
            <w:r w:rsidR="00CB7C53">
              <w:rPr>
                <w:rFonts w:ascii="Cambria" w:hAnsi="Cambria"/>
              </w:rPr>
              <w:t xml:space="preserve"> </w:t>
            </w:r>
            <w:r w:rsidR="002455C7">
              <w:rPr>
                <w:rFonts w:ascii="Cambria" w:hAnsi="Cambria"/>
              </w:rPr>
              <w:t>624, 623</w:t>
            </w:r>
          </w:p>
        </w:tc>
      </w:tr>
      <w:tr w:rsidR="002455C7" w:rsidRPr="00143B44" w14:paraId="2A46F8C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84DD" w14:textId="1A7B1FAD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Mahenova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C757" w14:textId="0B35444B" w:rsidR="002455C7" w:rsidRPr="00A07A9E" w:rsidRDefault="00CB7C53" w:rsidP="00CB7C53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</w:t>
            </w:r>
            <w:r w:rsidR="002455C7">
              <w:rPr>
                <w:rFonts w:ascii="Cambria" w:hAnsi="Cambria"/>
              </w:rPr>
              <w:t xml:space="preserve">hodník k bočnímu vchodu </w:t>
            </w:r>
            <w:proofErr w:type="gramStart"/>
            <w:r w:rsidR="002455C7">
              <w:rPr>
                <w:rFonts w:ascii="Cambria" w:hAnsi="Cambria"/>
              </w:rPr>
              <w:t>č.p.</w:t>
            </w:r>
            <w:proofErr w:type="gramEnd"/>
            <w:r w:rsidR="002455C7">
              <w:rPr>
                <w:rFonts w:ascii="Cambria" w:hAnsi="Cambria"/>
              </w:rPr>
              <w:t xml:space="preserve"> 605</w:t>
            </w:r>
          </w:p>
        </w:tc>
      </w:tr>
      <w:tr w:rsidR="00D1314B" w:rsidRPr="00143B44" w14:paraId="3421DC5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3E3B" w14:textId="5F5BF391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Muzikantská stezka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51CB" w14:textId="659BDA5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443 směrem k lázním</w:t>
            </w:r>
          </w:p>
        </w:tc>
      </w:tr>
      <w:tr w:rsidR="00D1314B" w:rsidRPr="00143B44" w14:paraId="5E2804C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6979" w14:textId="27132AB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nám. Hrdinů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0DB0" w14:textId="2559BD44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chodníky </w:t>
            </w:r>
            <w:proofErr w:type="spellStart"/>
            <w:r w:rsidRPr="00A07A9E">
              <w:rPr>
                <w:rFonts w:ascii="Cambria" w:hAnsi="Cambria"/>
              </w:rPr>
              <w:t>mlatové</w:t>
            </w:r>
            <w:proofErr w:type="spellEnd"/>
            <w:r w:rsidRPr="00A07A9E">
              <w:rPr>
                <w:rFonts w:ascii="Cambria" w:hAnsi="Cambria"/>
              </w:rPr>
              <w:t xml:space="preserve"> uvnitř parku</w:t>
            </w:r>
          </w:p>
        </w:tc>
      </w:tr>
      <w:tr w:rsidR="00D1314B" w:rsidRPr="00143B44" w14:paraId="6830A22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6EED" w14:textId="7EBEA1EE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Na Stráni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5BE1" w14:textId="72572B8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schody z ul. Na Stráni k ul. Rudná</w:t>
            </w:r>
          </w:p>
        </w:tc>
      </w:tr>
      <w:tr w:rsidR="00D1314B" w:rsidRPr="00143B44" w14:paraId="3148CB0F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92BF" w14:textId="152EEFC8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Nerudova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9E47" w14:textId="44B1959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chodníky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975 po č.p. 1045 a od č.p. 1180 po č.p. 1187</w:t>
            </w:r>
          </w:p>
        </w:tc>
      </w:tr>
      <w:tr w:rsidR="00D1314B" w:rsidRPr="00143B44" w14:paraId="3B2F7B42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B9F1" w14:textId="6BC56639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Otakara Březiny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434EF" w14:textId="0EEF8FC5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585 směr ul. Na Úbočí</w:t>
            </w:r>
          </w:p>
        </w:tc>
      </w:tr>
      <w:tr w:rsidR="00D1314B" w:rsidRPr="00143B44" w14:paraId="5D78B067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62ED" w14:textId="424F89A5" w:rsidR="00D1314B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Poštovní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7F0AC" w14:textId="09230A07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 okolo klášterní zdi</w:t>
            </w:r>
          </w:p>
        </w:tc>
      </w:tr>
      <w:tr w:rsidR="00D1314B" w:rsidRPr="00143B44" w14:paraId="27B5AEEB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48EA" w14:textId="2044714E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Průchodní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2F9E" w14:textId="7CBB911A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 zadním vchodům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1048, 1049, 1050, 1051</w:t>
            </w:r>
          </w:p>
        </w:tc>
      </w:tr>
      <w:tr w:rsidR="00D1314B" w:rsidRPr="00143B44" w14:paraId="672B4D2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8A5" w14:textId="42BA957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Rudná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5567" w14:textId="0B05F724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00589D63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7B63" w14:textId="7EE6D6E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Seifertova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35BE" w14:textId="406D467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chodníky k zadním vchodům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719, 720, 721</w:t>
            </w:r>
          </w:p>
        </w:tc>
      </w:tr>
      <w:tr w:rsidR="00D1314B" w:rsidRPr="00143B44" w14:paraId="27E09B7D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7D89" w14:textId="607A9459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Seifertova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CECE" w14:textId="3B344CFF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661 k parkovišti</w:t>
            </w:r>
          </w:p>
        </w:tc>
      </w:tr>
      <w:tr w:rsidR="00D1314B" w:rsidRPr="00143B44" w14:paraId="7597BFA6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DE67" w14:textId="5999FFA2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Schubertova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60702" w14:textId="03F0D9E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  <w:tr w:rsidR="00D1314B" w:rsidRPr="00143B44" w14:paraId="25B42B51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411C" w14:textId="49E308B1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Sládkova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A81C" w14:textId="68EB00C3" w:rsidR="00D1314B" w:rsidRPr="00A07A9E" w:rsidRDefault="00D1314B" w:rsidP="002455C7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schody </w:t>
            </w:r>
            <w:r w:rsidR="002455C7">
              <w:rPr>
                <w:rFonts w:ascii="Cambria" w:hAnsi="Cambria"/>
              </w:rPr>
              <w:t xml:space="preserve">naproti </w:t>
            </w:r>
            <w:proofErr w:type="gramStart"/>
            <w:r w:rsidR="002455C7">
              <w:rPr>
                <w:rFonts w:ascii="Cambria" w:hAnsi="Cambria"/>
              </w:rPr>
              <w:t>č.p.</w:t>
            </w:r>
            <w:proofErr w:type="gramEnd"/>
            <w:r w:rsidR="002455C7">
              <w:rPr>
                <w:rFonts w:ascii="Cambria" w:hAnsi="Cambria"/>
              </w:rPr>
              <w:t xml:space="preserve"> </w:t>
            </w:r>
            <w:r w:rsidRPr="00A07A9E">
              <w:rPr>
                <w:rFonts w:ascii="Cambria" w:hAnsi="Cambria"/>
              </w:rPr>
              <w:t>411</w:t>
            </w:r>
            <w:r w:rsidR="002455C7">
              <w:rPr>
                <w:rFonts w:ascii="Cambria" w:hAnsi="Cambria"/>
              </w:rPr>
              <w:t xml:space="preserve"> k parkovišti</w:t>
            </w:r>
          </w:p>
        </w:tc>
      </w:tr>
      <w:tr w:rsidR="00D1314B" w:rsidRPr="00143B44" w14:paraId="430F3A80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80B2" w14:textId="69E31213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Slunná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DDF7" w14:textId="47394E6D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 u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251</w:t>
            </w:r>
          </w:p>
        </w:tc>
      </w:tr>
      <w:tr w:rsidR="00D1314B" w:rsidRPr="00143B44" w14:paraId="0B3C6264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1E50" w14:textId="7C82782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Smetanovy sady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BA66C" w14:textId="34492240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chodníky vyjma chodníku od </w:t>
            </w:r>
            <w:proofErr w:type="gramStart"/>
            <w:r w:rsidRPr="00A07A9E">
              <w:rPr>
                <w:rFonts w:ascii="Cambria" w:hAnsi="Cambria"/>
              </w:rPr>
              <w:t>č.p.</w:t>
            </w:r>
            <w:proofErr w:type="gramEnd"/>
            <w:r w:rsidRPr="00A07A9E">
              <w:rPr>
                <w:rFonts w:ascii="Cambria" w:hAnsi="Cambria"/>
              </w:rPr>
              <w:t xml:space="preserve"> 1147/10 po ul. Josefa Hory</w:t>
            </w:r>
          </w:p>
        </w:tc>
      </w:tr>
      <w:tr w:rsidR="002455C7" w:rsidRPr="00143B44" w14:paraId="69D1542D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62FF" w14:textId="294846F7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Šumperská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9C77" w14:textId="0107E733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 od objektu Správy CHKO Jeseníky 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93 po č.p. 25</w:t>
            </w:r>
          </w:p>
        </w:tc>
      </w:tr>
      <w:tr w:rsidR="002455C7" w:rsidRPr="00143B44" w14:paraId="068A7148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04C" w14:textId="371E0608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Šumperská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8071" w14:textId="5E22DA66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chodník podél I/44 k 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54</w:t>
            </w:r>
          </w:p>
        </w:tc>
      </w:tr>
      <w:tr w:rsidR="002455C7" w:rsidRPr="00143B44" w14:paraId="64716D64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7921" w14:textId="784C90FE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Tyršova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BA123" w14:textId="50C8E451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schody od objektu Mateřské školy 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307 k nádraží ČD</w:t>
            </w:r>
          </w:p>
        </w:tc>
      </w:tr>
      <w:tr w:rsidR="002455C7" w:rsidRPr="00143B44" w14:paraId="51060581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2AC5" w14:textId="3FFC0802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Tyršova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B7BB8" w14:textId="58017FFB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chodníky k zadním vchodům </w:t>
            </w:r>
            <w:proofErr w:type="gramStart"/>
            <w:r w:rsidR="00CB7C53">
              <w:rPr>
                <w:rFonts w:ascii="Cambria" w:hAnsi="Cambria"/>
              </w:rPr>
              <w:t>č.p.</w:t>
            </w:r>
            <w:proofErr w:type="gramEnd"/>
            <w:r w:rsidR="00CB7C53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1039, 1040, 1041, 1042</w:t>
            </w:r>
          </w:p>
        </w:tc>
      </w:tr>
      <w:tr w:rsidR="002455C7" w:rsidRPr="00143B44" w14:paraId="5453279A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C212" w14:textId="72A4033F" w:rsidR="002455C7" w:rsidRPr="00A07A9E" w:rsidRDefault="002455C7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U Kasáren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E2C37" w14:textId="4D00DDC9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 k zadnímu vchodu </w:t>
            </w:r>
            <w:proofErr w:type="gramStart"/>
            <w:r>
              <w:rPr>
                <w:rFonts w:ascii="Cambria" w:hAnsi="Cambria"/>
              </w:rPr>
              <w:t>č.p.</w:t>
            </w:r>
            <w:proofErr w:type="gramEnd"/>
            <w:r>
              <w:rPr>
                <w:rFonts w:ascii="Cambria" w:hAnsi="Cambria"/>
              </w:rPr>
              <w:t xml:space="preserve"> 1134, 1132,</w:t>
            </w:r>
            <w:r w:rsidR="00CB7C53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1333</w:t>
            </w:r>
          </w:p>
        </w:tc>
      </w:tr>
      <w:tr w:rsidR="002455C7" w:rsidRPr="00143B44" w14:paraId="41F8D9BE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4C5A" w14:textId="1D24D624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Vaškova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F827" w14:textId="36820963" w:rsidR="002455C7" w:rsidRPr="00A07A9E" w:rsidRDefault="00CB7C53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</w:t>
            </w:r>
            <w:r w:rsidR="002455C7">
              <w:rPr>
                <w:rFonts w:ascii="Cambria" w:hAnsi="Cambria"/>
              </w:rPr>
              <w:t xml:space="preserve">hodník okolo </w:t>
            </w:r>
            <w:proofErr w:type="gramStart"/>
            <w:r w:rsidR="002455C7">
              <w:rPr>
                <w:rFonts w:ascii="Cambria" w:hAnsi="Cambria"/>
              </w:rPr>
              <w:t>č.p.</w:t>
            </w:r>
            <w:proofErr w:type="gramEnd"/>
            <w:r w:rsidR="002455C7">
              <w:rPr>
                <w:rFonts w:ascii="Cambria" w:hAnsi="Cambria"/>
              </w:rPr>
              <w:t xml:space="preserve"> 1214 mimo chodník ke vchodu</w:t>
            </w:r>
          </w:p>
        </w:tc>
      </w:tr>
      <w:tr w:rsidR="002455C7" w:rsidRPr="00143B44" w14:paraId="625A46DC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21D" w14:textId="5B6E9C50" w:rsidR="002455C7" w:rsidRPr="00A07A9E" w:rsidRDefault="002455C7" w:rsidP="002455C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Za Podjezdem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1B03" w14:textId="705AE6FF" w:rsidR="002455C7" w:rsidRPr="00A07A9E" w:rsidRDefault="00CB7C53" w:rsidP="00D1314B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chodník – sjezd k </w:t>
            </w:r>
            <w:proofErr w:type="spellStart"/>
            <w:r>
              <w:rPr>
                <w:rFonts w:ascii="Cambria" w:hAnsi="Cambria"/>
              </w:rPr>
              <w:t>pumptracku</w:t>
            </w:r>
            <w:proofErr w:type="spellEnd"/>
          </w:p>
        </w:tc>
      </w:tr>
      <w:tr w:rsidR="00D1314B" w:rsidRPr="00143B44" w14:paraId="4D0E1597" w14:textId="77777777" w:rsidTr="001131BE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520C" w14:textId="74B3CB3C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 xml:space="preserve">Zlatá Stezka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6749" w14:textId="3088C2C5" w:rsidR="00D1314B" w:rsidRPr="00A07A9E" w:rsidRDefault="00D1314B" w:rsidP="00D1314B">
            <w:pPr>
              <w:jc w:val="both"/>
              <w:rPr>
                <w:rFonts w:ascii="Cambria" w:hAnsi="Cambria"/>
              </w:rPr>
            </w:pPr>
            <w:r w:rsidRPr="00A07A9E">
              <w:rPr>
                <w:rFonts w:ascii="Cambria" w:hAnsi="Cambria"/>
              </w:rPr>
              <w:t>chodníky v celé délce</w:t>
            </w:r>
          </w:p>
        </w:tc>
      </w:tr>
    </w:tbl>
    <w:p w14:paraId="5F6CA318" w14:textId="65B9AC2E" w:rsidR="00C878EF" w:rsidRDefault="00C878EF" w:rsidP="00DB2F46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  <w:lang w:eastAsia="cs-CZ"/>
        </w:rPr>
      </w:pPr>
    </w:p>
    <w:sectPr w:rsidR="00C878EF" w:rsidSect="00487877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48CDBB" w16cid:durableId="2E4BDA63"/>
  <w16cid:commentId w16cid:paraId="280B6B6A" w16cid:durableId="2E4BDECF"/>
  <w16cid:commentId w16cid:paraId="31A670D0" w16cid:durableId="2E2EF39E"/>
  <w16cid:commentId w16cid:paraId="6298241B" w16cid:durableId="2E4BE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2386A" w14:textId="77777777" w:rsidR="006876A7" w:rsidRDefault="006876A7" w:rsidP="001B196E">
      <w:pPr>
        <w:spacing w:after="0" w:line="240" w:lineRule="auto"/>
      </w:pPr>
      <w:r>
        <w:separator/>
      </w:r>
    </w:p>
  </w:endnote>
  <w:endnote w:type="continuationSeparator" w:id="0">
    <w:p w14:paraId="013DA0B7" w14:textId="77777777" w:rsidR="006876A7" w:rsidRDefault="006876A7" w:rsidP="001B1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5753511"/>
      <w:docPartObj>
        <w:docPartGallery w:val="Page Numbers (Bottom of Page)"/>
        <w:docPartUnique/>
      </w:docPartObj>
    </w:sdtPr>
    <w:sdtEndPr/>
    <w:sdtContent>
      <w:p w14:paraId="0F8002EB" w14:textId="1A1C5FA4" w:rsidR="00487877" w:rsidRDefault="0048787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843">
          <w:rPr>
            <w:noProof/>
          </w:rPr>
          <w:t>1</w:t>
        </w:r>
        <w:r>
          <w:fldChar w:fldCharType="end"/>
        </w:r>
      </w:p>
    </w:sdtContent>
  </w:sdt>
  <w:p w14:paraId="3CFCBC9A" w14:textId="77777777" w:rsidR="00487877" w:rsidRDefault="004878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5769D" w14:textId="77777777" w:rsidR="006876A7" w:rsidRDefault="006876A7" w:rsidP="001B196E">
      <w:pPr>
        <w:spacing w:after="0" w:line="240" w:lineRule="auto"/>
      </w:pPr>
      <w:r>
        <w:separator/>
      </w:r>
    </w:p>
  </w:footnote>
  <w:footnote w:type="continuationSeparator" w:id="0">
    <w:p w14:paraId="7C33105C" w14:textId="77777777" w:rsidR="006876A7" w:rsidRDefault="006876A7" w:rsidP="001B1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15C64" w14:textId="77777777" w:rsidR="00EC0730" w:rsidRPr="00EC0730" w:rsidRDefault="00487877" w:rsidP="00EC0730">
    <w:pPr>
      <w:pStyle w:val="Zhlav"/>
      <w:rPr>
        <w:rFonts w:ascii="Cambria" w:eastAsia="DejaVu Sans" w:hAnsi="Cambria" w:cs="Lohit Devanagari"/>
        <w:b/>
        <w:sz w:val="32"/>
        <w:szCs w:val="32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404C1E" wp14:editId="25B4E2D5">
          <wp:simplePos x="0" y="0"/>
          <wp:positionH relativeFrom="column">
            <wp:posOffset>-38100</wp:posOffset>
          </wp:positionH>
          <wp:positionV relativeFrom="paragraph">
            <wp:posOffset>-227330</wp:posOffset>
          </wp:positionV>
          <wp:extent cx="708660" cy="876300"/>
          <wp:effectExtent l="0" t="0" r="0" b="0"/>
          <wp:wrapTight wrapText="bothSides">
            <wp:wrapPolygon edited="0">
              <wp:start x="0" y="0"/>
              <wp:lineTo x="0" y="17843"/>
              <wp:lineTo x="5806" y="21130"/>
              <wp:lineTo x="15097" y="21130"/>
              <wp:lineTo x="20903" y="17843"/>
              <wp:lineTo x="20903" y="0"/>
              <wp:lineTo x="0" y="0"/>
            </wp:wrapPolygon>
          </wp:wrapTight>
          <wp:docPr id="2" name="Obrázek 2" descr="Znak města ČB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ěsta ČB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eastAsia="DejaVu Sans" w:hAnsi="Cambria" w:cs="Lohit Devanagari"/>
      </w:rPr>
      <w:tab/>
    </w:r>
    <w:r w:rsidR="00EF6B55">
      <w:rPr>
        <w:rFonts w:ascii="Cambria" w:eastAsia="DejaVu Sans" w:hAnsi="Cambria" w:cs="Lohit Devanagari"/>
      </w:rPr>
      <w:t xml:space="preserve">               </w:t>
    </w:r>
    <w:r w:rsidR="00EC0730" w:rsidRPr="00EC0730">
      <w:rPr>
        <w:rFonts w:ascii="Cambria" w:eastAsia="DejaVu Sans" w:hAnsi="Cambria" w:cs="Lohit Devanagari"/>
        <w:b/>
        <w:sz w:val="32"/>
        <w:szCs w:val="32"/>
      </w:rPr>
      <w:t>MĚSTO JESENÍK</w:t>
    </w:r>
  </w:p>
  <w:p w14:paraId="6CB24443" w14:textId="561F7100" w:rsidR="00487877" w:rsidRPr="00293D6F" w:rsidRDefault="00DB2F46" w:rsidP="00487877">
    <w:pPr>
      <w:pStyle w:val="Zhlav"/>
      <w:spacing w:after="120"/>
      <w:jc w:val="center"/>
      <w:rPr>
        <w:rFonts w:ascii="Cambria" w:hAnsi="Cambria"/>
        <w:b/>
        <w:bCs/>
        <w:sz w:val="32"/>
        <w:szCs w:val="32"/>
      </w:rPr>
    </w:pPr>
    <w:r>
      <w:rPr>
        <w:rFonts w:ascii="Cambria" w:hAnsi="Cambria"/>
        <w:b/>
        <w:bCs/>
        <w:sz w:val="32"/>
        <w:szCs w:val="32"/>
      </w:rPr>
      <w:t xml:space="preserve">RADA </w:t>
    </w:r>
    <w:r w:rsidR="00487877" w:rsidRPr="001A13B5">
      <w:rPr>
        <w:rFonts w:ascii="Cambria" w:hAnsi="Cambria"/>
        <w:b/>
        <w:bCs/>
        <w:sz w:val="32"/>
        <w:szCs w:val="32"/>
      </w:rPr>
      <w:t>MĚST</w:t>
    </w:r>
    <w:r w:rsidR="00487877">
      <w:rPr>
        <w:rFonts w:ascii="Cambria" w:hAnsi="Cambria"/>
        <w:b/>
        <w:bCs/>
        <w:sz w:val="32"/>
        <w:szCs w:val="32"/>
      </w:rPr>
      <w:t xml:space="preserve">A </w:t>
    </w:r>
    <w:r w:rsidR="00487877" w:rsidRPr="001A13B5">
      <w:rPr>
        <w:rFonts w:ascii="Cambria" w:hAnsi="Cambria"/>
        <w:b/>
        <w:bCs/>
        <w:sz w:val="32"/>
        <w:szCs w:val="32"/>
      </w:rPr>
      <w:t>JESENÍK</w:t>
    </w:r>
  </w:p>
  <w:p w14:paraId="0DF1B9AD" w14:textId="77777777" w:rsidR="00487877" w:rsidRPr="005D5F63" w:rsidRDefault="00487877" w:rsidP="00487877">
    <w:pPr>
      <w:pStyle w:val="Zhlav"/>
      <w:pBdr>
        <w:bottom w:val="single" w:sz="12" w:space="1" w:color="auto"/>
      </w:pBdr>
      <w:spacing w:after="120"/>
      <w:jc w:val="center"/>
      <w:rPr>
        <w:rFonts w:ascii="Cambria" w:hAnsi="Cambria"/>
        <w:b/>
        <w:bCs/>
        <w:sz w:val="32"/>
        <w:szCs w:val="32"/>
      </w:rPr>
    </w:pPr>
  </w:p>
  <w:p w14:paraId="0D6CD4BA" w14:textId="77777777" w:rsidR="00487877" w:rsidRDefault="004878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FF3"/>
    <w:multiLevelType w:val="hybridMultilevel"/>
    <w:tmpl w:val="DB2EF8EC"/>
    <w:lvl w:ilvl="0" w:tplc="0405000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7F3CB5E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3C255A"/>
    <w:multiLevelType w:val="hybridMultilevel"/>
    <w:tmpl w:val="5DA26AE2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6C84"/>
    <w:multiLevelType w:val="hybridMultilevel"/>
    <w:tmpl w:val="ABB27D86"/>
    <w:lvl w:ilvl="0" w:tplc="4BF68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315A0A"/>
    <w:multiLevelType w:val="hybridMultilevel"/>
    <w:tmpl w:val="2E0C0998"/>
    <w:lvl w:ilvl="0" w:tplc="62A604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58C3"/>
    <w:multiLevelType w:val="hybridMultilevel"/>
    <w:tmpl w:val="73AACBF0"/>
    <w:lvl w:ilvl="0" w:tplc="0405000F">
      <w:start w:val="1"/>
      <w:numFmt w:val="decimal"/>
      <w:lvlText w:val="%1."/>
      <w:lvlJc w:val="left"/>
      <w:pPr>
        <w:ind w:left="688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94231EA"/>
    <w:multiLevelType w:val="hybridMultilevel"/>
    <w:tmpl w:val="5A9ED9D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686102"/>
    <w:multiLevelType w:val="hybridMultilevel"/>
    <w:tmpl w:val="B5FACBC0"/>
    <w:lvl w:ilvl="0" w:tplc="ECAC3DC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AB96C76"/>
    <w:multiLevelType w:val="hybridMultilevel"/>
    <w:tmpl w:val="8844009A"/>
    <w:lvl w:ilvl="0" w:tplc="A4FE5300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5686A"/>
    <w:multiLevelType w:val="hybridMultilevel"/>
    <w:tmpl w:val="65D2A4F2"/>
    <w:lvl w:ilvl="0" w:tplc="62A604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B62F0"/>
    <w:multiLevelType w:val="hybridMultilevel"/>
    <w:tmpl w:val="D5B069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3734E"/>
    <w:multiLevelType w:val="hybridMultilevel"/>
    <w:tmpl w:val="921252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95FCB"/>
    <w:multiLevelType w:val="hybridMultilevel"/>
    <w:tmpl w:val="6B1C683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231F7D"/>
    <w:multiLevelType w:val="hybridMultilevel"/>
    <w:tmpl w:val="42BA6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11368"/>
    <w:multiLevelType w:val="hybridMultilevel"/>
    <w:tmpl w:val="54E448C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C14BF5"/>
    <w:multiLevelType w:val="hybridMultilevel"/>
    <w:tmpl w:val="69766EEA"/>
    <w:lvl w:ilvl="0" w:tplc="85D6F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3B0CDF"/>
    <w:multiLevelType w:val="hybridMultilevel"/>
    <w:tmpl w:val="071AC6E4"/>
    <w:lvl w:ilvl="0" w:tplc="0124140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FF3FC5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F0119"/>
    <w:multiLevelType w:val="hybridMultilevel"/>
    <w:tmpl w:val="A95830BA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D93200"/>
    <w:multiLevelType w:val="hybridMultilevel"/>
    <w:tmpl w:val="B6625D50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105C"/>
    <w:multiLevelType w:val="hybridMultilevel"/>
    <w:tmpl w:val="924E2B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971A0"/>
    <w:multiLevelType w:val="hybridMultilevel"/>
    <w:tmpl w:val="DB502E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07F5A"/>
    <w:multiLevelType w:val="hybridMultilevel"/>
    <w:tmpl w:val="774ABDAA"/>
    <w:lvl w:ilvl="0" w:tplc="9AC26FA2">
      <w:start w:val="1"/>
      <w:numFmt w:val="decimal"/>
      <w:lvlText w:val="%1.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D352671"/>
    <w:multiLevelType w:val="hybridMultilevel"/>
    <w:tmpl w:val="DE7CE4E8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4E821D10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66896"/>
    <w:multiLevelType w:val="hybridMultilevel"/>
    <w:tmpl w:val="013497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C6FFC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76C0B"/>
    <w:multiLevelType w:val="hybridMultilevel"/>
    <w:tmpl w:val="7214CD4C"/>
    <w:lvl w:ilvl="0" w:tplc="62A604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7657B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064AC2"/>
    <w:multiLevelType w:val="hybridMultilevel"/>
    <w:tmpl w:val="E93640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41C1B"/>
    <w:multiLevelType w:val="hybridMultilevel"/>
    <w:tmpl w:val="DDD60DC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5B423A2"/>
    <w:multiLevelType w:val="hybridMultilevel"/>
    <w:tmpl w:val="9612DBF0"/>
    <w:lvl w:ilvl="0" w:tplc="877ADE7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04148"/>
    <w:multiLevelType w:val="hybridMultilevel"/>
    <w:tmpl w:val="4EBE2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916455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23A26"/>
    <w:multiLevelType w:val="hybridMultilevel"/>
    <w:tmpl w:val="FE5E24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2774B4"/>
    <w:multiLevelType w:val="hybridMultilevel"/>
    <w:tmpl w:val="EEE2F6A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52D3A45"/>
    <w:multiLevelType w:val="hybridMultilevel"/>
    <w:tmpl w:val="4B12614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D15F50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0D10CC"/>
    <w:multiLevelType w:val="hybridMultilevel"/>
    <w:tmpl w:val="7EE0F7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C038B"/>
    <w:multiLevelType w:val="hybridMultilevel"/>
    <w:tmpl w:val="873C6E1E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BA0B18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C12A14"/>
    <w:multiLevelType w:val="hybridMultilevel"/>
    <w:tmpl w:val="096E258A"/>
    <w:lvl w:ilvl="0" w:tplc="04050017">
      <w:start w:val="1"/>
      <w:numFmt w:val="lowerLetter"/>
      <w:lvlText w:val="%1)"/>
      <w:lvlJc w:val="left"/>
      <w:pPr>
        <w:ind w:left="772" w:hanging="360"/>
      </w:pPr>
    </w:lvl>
    <w:lvl w:ilvl="1" w:tplc="04050019" w:tentative="1">
      <w:start w:val="1"/>
      <w:numFmt w:val="lowerLetter"/>
      <w:lvlText w:val="%2."/>
      <w:lvlJc w:val="left"/>
      <w:pPr>
        <w:ind w:left="1492" w:hanging="360"/>
      </w:pPr>
    </w:lvl>
    <w:lvl w:ilvl="2" w:tplc="0405001B" w:tentative="1">
      <w:start w:val="1"/>
      <w:numFmt w:val="lowerRoman"/>
      <w:lvlText w:val="%3."/>
      <w:lvlJc w:val="right"/>
      <w:pPr>
        <w:ind w:left="2212" w:hanging="180"/>
      </w:pPr>
    </w:lvl>
    <w:lvl w:ilvl="3" w:tplc="0405000F" w:tentative="1">
      <w:start w:val="1"/>
      <w:numFmt w:val="decimal"/>
      <w:lvlText w:val="%4."/>
      <w:lvlJc w:val="left"/>
      <w:pPr>
        <w:ind w:left="2932" w:hanging="360"/>
      </w:pPr>
    </w:lvl>
    <w:lvl w:ilvl="4" w:tplc="04050019" w:tentative="1">
      <w:start w:val="1"/>
      <w:numFmt w:val="lowerLetter"/>
      <w:lvlText w:val="%5."/>
      <w:lvlJc w:val="left"/>
      <w:pPr>
        <w:ind w:left="3652" w:hanging="360"/>
      </w:pPr>
    </w:lvl>
    <w:lvl w:ilvl="5" w:tplc="0405001B" w:tentative="1">
      <w:start w:val="1"/>
      <w:numFmt w:val="lowerRoman"/>
      <w:lvlText w:val="%6."/>
      <w:lvlJc w:val="right"/>
      <w:pPr>
        <w:ind w:left="4372" w:hanging="180"/>
      </w:pPr>
    </w:lvl>
    <w:lvl w:ilvl="6" w:tplc="0405000F" w:tentative="1">
      <w:start w:val="1"/>
      <w:numFmt w:val="decimal"/>
      <w:lvlText w:val="%7."/>
      <w:lvlJc w:val="left"/>
      <w:pPr>
        <w:ind w:left="5092" w:hanging="360"/>
      </w:pPr>
    </w:lvl>
    <w:lvl w:ilvl="7" w:tplc="04050019" w:tentative="1">
      <w:start w:val="1"/>
      <w:numFmt w:val="lowerLetter"/>
      <w:lvlText w:val="%8."/>
      <w:lvlJc w:val="left"/>
      <w:pPr>
        <w:ind w:left="5812" w:hanging="360"/>
      </w:pPr>
    </w:lvl>
    <w:lvl w:ilvl="8" w:tplc="040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41" w15:restartNumberingAfterBreak="0">
    <w:nsid w:val="6D3E20A7"/>
    <w:multiLevelType w:val="hybridMultilevel"/>
    <w:tmpl w:val="A9BAD41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B6FF7"/>
    <w:multiLevelType w:val="hybridMultilevel"/>
    <w:tmpl w:val="8146BEB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4D08E0"/>
    <w:multiLevelType w:val="hybridMultilevel"/>
    <w:tmpl w:val="693CBC44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F69D4"/>
    <w:multiLevelType w:val="hybridMultilevel"/>
    <w:tmpl w:val="779E58BC"/>
    <w:lvl w:ilvl="0" w:tplc="F0382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A172A"/>
    <w:multiLevelType w:val="hybridMultilevel"/>
    <w:tmpl w:val="9B523A0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8E7929"/>
    <w:multiLevelType w:val="hybridMultilevel"/>
    <w:tmpl w:val="1D1633C4"/>
    <w:lvl w:ilvl="0" w:tplc="58BCA4F2">
      <w:start w:val="1"/>
      <w:numFmt w:val="decimal"/>
      <w:lvlText w:val="%1.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0"/>
  </w:num>
  <w:num w:numId="3">
    <w:abstractNumId w:val="15"/>
  </w:num>
  <w:num w:numId="4">
    <w:abstractNumId w:val="30"/>
  </w:num>
  <w:num w:numId="5">
    <w:abstractNumId w:val="27"/>
  </w:num>
  <w:num w:numId="6">
    <w:abstractNumId w:val="26"/>
  </w:num>
  <w:num w:numId="7">
    <w:abstractNumId w:val="3"/>
  </w:num>
  <w:num w:numId="8">
    <w:abstractNumId w:val="2"/>
  </w:num>
  <w:num w:numId="9">
    <w:abstractNumId w:val="8"/>
  </w:num>
  <w:num w:numId="10">
    <w:abstractNumId w:val="20"/>
  </w:num>
  <w:num w:numId="11">
    <w:abstractNumId w:val="16"/>
  </w:num>
  <w:num w:numId="12">
    <w:abstractNumId w:val="38"/>
  </w:num>
  <w:num w:numId="13">
    <w:abstractNumId w:val="41"/>
  </w:num>
  <w:num w:numId="14">
    <w:abstractNumId w:val="36"/>
  </w:num>
  <w:num w:numId="15">
    <w:abstractNumId w:val="37"/>
  </w:num>
  <w:num w:numId="16">
    <w:abstractNumId w:val="25"/>
  </w:num>
  <w:num w:numId="17">
    <w:abstractNumId w:val="12"/>
  </w:num>
  <w:num w:numId="18">
    <w:abstractNumId w:val="32"/>
  </w:num>
  <w:num w:numId="19">
    <w:abstractNumId w:val="6"/>
  </w:num>
  <w:num w:numId="20">
    <w:abstractNumId w:val="39"/>
  </w:num>
  <w:num w:numId="21">
    <w:abstractNumId w:val="23"/>
  </w:num>
  <w:num w:numId="22">
    <w:abstractNumId w:val="13"/>
  </w:num>
  <w:num w:numId="23">
    <w:abstractNumId w:val="45"/>
  </w:num>
  <w:num w:numId="24">
    <w:abstractNumId w:val="29"/>
  </w:num>
  <w:num w:numId="25">
    <w:abstractNumId w:val="11"/>
  </w:num>
  <w:num w:numId="26">
    <w:abstractNumId w:val="7"/>
  </w:num>
  <w:num w:numId="27">
    <w:abstractNumId w:val="44"/>
  </w:num>
  <w:num w:numId="28">
    <w:abstractNumId w:val="1"/>
  </w:num>
  <w:num w:numId="29">
    <w:abstractNumId w:val="17"/>
  </w:num>
  <w:num w:numId="30">
    <w:abstractNumId w:val="43"/>
  </w:num>
  <w:num w:numId="31">
    <w:abstractNumId w:val="35"/>
  </w:num>
  <w:num w:numId="32">
    <w:abstractNumId w:val="21"/>
  </w:num>
  <w:num w:numId="33">
    <w:abstractNumId w:val="22"/>
  </w:num>
  <w:num w:numId="34">
    <w:abstractNumId w:val="33"/>
  </w:num>
  <w:num w:numId="35">
    <w:abstractNumId w:val="31"/>
  </w:num>
  <w:num w:numId="36">
    <w:abstractNumId w:val="34"/>
  </w:num>
  <w:num w:numId="37">
    <w:abstractNumId w:val="5"/>
  </w:num>
  <w:num w:numId="38">
    <w:abstractNumId w:val="46"/>
  </w:num>
  <w:num w:numId="39">
    <w:abstractNumId w:val="9"/>
  </w:num>
  <w:num w:numId="40">
    <w:abstractNumId w:val="18"/>
  </w:num>
  <w:num w:numId="41">
    <w:abstractNumId w:val="10"/>
  </w:num>
  <w:num w:numId="42">
    <w:abstractNumId w:val="4"/>
  </w:num>
  <w:num w:numId="43">
    <w:abstractNumId w:val="0"/>
  </w:num>
  <w:num w:numId="44">
    <w:abstractNumId w:val="42"/>
  </w:num>
  <w:num w:numId="45">
    <w:abstractNumId w:val="24"/>
  </w:num>
  <w:num w:numId="46">
    <w:abstractNumId w:val="28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42"/>
    <w:rsid w:val="00001A6C"/>
    <w:rsid w:val="00002037"/>
    <w:rsid w:val="0000219E"/>
    <w:rsid w:val="00013A9A"/>
    <w:rsid w:val="00017F30"/>
    <w:rsid w:val="00026272"/>
    <w:rsid w:val="00027263"/>
    <w:rsid w:val="00033FDB"/>
    <w:rsid w:val="00043BD5"/>
    <w:rsid w:val="00045ABE"/>
    <w:rsid w:val="000478E5"/>
    <w:rsid w:val="00054702"/>
    <w:rsid w:val="00057BDF"/>
    <w:rsid w:val="00066831"/>
    <w:rsid w:val="00071FA8"/>
    <w:rsid w:val="0007613B"/>
    <w:rsid w:val="000859AB"/>
    <w:rsid w:val="000A303C"/>
    <w:rsid w:val="000B1859"/>
    <w:rsid w:val="000D036B"/>
    <w:rsid w:val="000E765D"/>
    <w:rsid w:val="000F1D0E"/>
    <w:rsid w:val="001057A0"/>
    <w:rsid w:val="00111B14"/>
    <w:rsid w:val="001131BE"/>
    <w:rsid w:val="00120E87"/>
    <w:rsid w:val="00130F59"/>
    <w:rsid w:val="00142630"/>
    <w:rsid w:val="00143B44"/>
    <w:rsid w:val="00145FB7"/>
    <w:rsid w:val="00147CCE"/>
    <w:rsid w:val="00172D13"/>
    <w:rsid w:val="00172D29"/>
    <w:rsid w:val="00183919"/>
    <w:rsid w:val="00190BC8"/>
    <w:rsid w:val="00194DEE"/>
    <w:rsid w:val="001A27CA"/>
    <w:rsid w:val="001B196E"/>
    <w:rsid w:val="001C2C35"/>
    <w:rsid w:val="001C2C4C"/>
    <w:rsid w:val="001C7119"/>
    <w:rsid w:val="001E6E0B"/>
    <w:rsid w:val="001F1839"/>
    <w:rsid w:val="001F5745"/>
    <w:rsid w:val="001F6A24"/>
    <w:rsid w:val="002176DC"/>
    <w:rsid w:val="002209C7"/>
    <w:rsid w:val="00226B06"/>
    <w:rsid w:val="00227BCD"/>
    <w:rsid w:val="00230E0F"/>
    <w:rsid w:val="00234CBC"/>
    <w:rsid w:val="00242A55"/>
    <w:rsid w:val="0024499E"/>
    <w:rsid w:val="002455C7"/>
    <w:rsid w:val="00250D6F"/>
    <w:rsid w:val="00251277"/>
    <w:rsid w:val="002525F6"/>
    <w:rsid w:val="00256829"/>
    <w:rsid w:val="00261715"/>
    <w:rsid w:val="00263928"/>
    <w:rsid w:val="002645EA"/>
    <w:rsid w:val="0027292D"/>
    <w:rsid w:val="00274568"/>
    <w:rsid w:val="002849C6"/>
    <w:rsid w:val="0028791A"/>
    <w:rsid w:val="002906D8"/>
    <w:rsid w:val="00295B37"/>
    <w:rsid w:val="002A2D2E"/>
    <w:rsid w:val="002A451B"/>
    <w:rsid w:val="002A5BC1"/>
    <w:rsid w:val="002B1D99"/>
    <w:rsid w:val="002B43BC"/>
    <w:rsid w:val="002C318A"/>
    <w:rsid w:val="002C6375"/>
    <w:rsid w:val="002C6981"/>
    <w:rsid w:val="002E3F09"/>
    <w:rsid w:val="002E75B3"/>
    <w:rsid w:val="002F7260"/>
    <w:rsid w:val="0030094D"/>
    <w:rsid w:val="0031014C"/>
    <w:rsid w:val="003123FD"/>
    <w:rsid w:val="00341D6D"/>
    <w:rsid w:val="00346819"/>
    <w:rsid w:val="00354341"/>
    <w:rsid w:val="00365FDE"/>
    <w:rsid w:val="00372906"/>
    <w:rsid w:val="00374954"/>
    <w:rsid w:val="00391D4E"/>
    <w:rsid w:val="00395F05"/>
    <w:rsid w:val="00397131"/>
    <w:rsid w:val="003A5C6F"/>
    <w:rsid w:val="003B459C"/>
    <w:rsid w:val="003C0549"/>
    <w:rsid w:val="003C2475"/>
    <w:rsid w:val="003C7BBD"/>
    <w:rsid w:val="003F0A61"/>
    <w:rsid w:val="003F47F3"/>
    <w:rsid w:val="003F4B37"/>
    <w:rsid w:val="004053AB"/>
    <w:rsid w:val="00431C94"/>
    <w:rsid w:val="00433D36"/>
    <w:rsid w:val="00437AB7"/>
    <w:rsid w:val="004500E2"/>
    <w:rsid w:val="00454EF5"/>
    <w:rsid w:val="00456B33"/>
    <w:rsid w:val="0046687A"/>
    <w:rsid w:val="00466CBE"/>
    <w:rsid w:val="0048609E"/>
    <w:rsid w:val="00487877"/>
    <w:rsid w:val="004879D5"/>
    <w:rsid w:val="004A2B6C"/>
    <w:rsid w:val="004A5FA2"/>
    <w:rsid w:val="004B15A1"/>
    <w:rsid w:val="004C2622"/>
    <w:rsid w:val="004F4E41"/>
    <w:rsid w:val="004F55E8"/>
    <w:rsid w:val="004F652A"/>
    <w:rsid w:val="00513EB3"/>
    <w:rsid w:val="005159D6"/>
    <w:rsid w:val="00544064"/>
    <w:rsid w:val="00546206"/>
    <w:rsid w:val="00553C9F"/>
    <w:rsid w:val="0056636E"/>
    <w:rsid w:val="00572E0A"/>
    <w:rsid w:val="005776CF"/>
    <w:rsid w:val="005A3DE0"/>
    <w:rsid w:val="005A4C76"/>
    <w:rsid w:val="005A6880"/>
    <w:rsid w:val="005A69A3"/>
    <w:rsid w:val="005E1A0E"/>
    <w:rsid w:val="005E5FA8"/>
    <w:rsid w:val="005F27EA"/>
    <w:rsid w:val="005F4A9D"/>
    <w:rsid w:val="005F6476"/>
    <w:rsid w:val="00622465"/>
    <w:rsid w:val="00646E6B"/>
    <w:rsid w:val="00647CED"/>
    <w:rsid w:val="00650946"/>
    <w:rsid w:val="006605CD"/>
    <w:rsid w:val="00672875"/>
    <w:rsid w:val="00673FC3"/>
    <w:rsid w:val="00674C9F"/>
    <w:rsid w:val="0068325D"/>
    <w:rsid w:val="00684529"/>
    <w:rsid w:val="006876A7"/>
    <w:rsid w:val="00697A55"/>
    <w:rsid w:val="006B26E4"/>
    <w:rsid w:val="006C531C"/>
    <w:rsid w:val="006D5618"/>
    <w:rsid w:val="006E39B2"/>
    <w:rsid w:val="006F6786"/>
    <w:rsid w:val="007059CB"/>
    <w:rsid w:val="0071079F"/>
    <w:rsid w:val="00715242"/>
    <w:rsid w:val="00717BBD"/>
    <w:rsid w:val="00725091"/>
    <w:rsid w:val="007267DC"/>
    <w:rsid w:val="0073035F"/>
    <w:rsid w:val="00737B99"/>
    <w:rsid w:val="007627B6"/>
    <w:rsid w:val="00767A3C"/>
    <w:rsid w:val="00781233"/>
    <w:rsid w:val="00781425"/>
    <w:rsid w:val="0079065B"/>
    <w:rsid w:val="00795982"/>
    <w:rsid w:val="007C0678"/>
    <w:rsid w:val="007C71F3"/>
    <w:rsid w:val="007E39ED"/>
    <w:rsid w:val="007E6AE0"/>
    <w:rsid w:val="007F0278"/>
    <w:rsid w:val="007F7C1A"/>
    <w:rsid w:val="00801692"/>
    <w:rsid w:val="00803D6F"/>
    <w:rsid w:val="00814F52"/>
    <w:rsid w:val="0081564B"/>
    <w:rsid w:val="00816636"/>
    <w:rsid w:val="0082439A"/>
    <w:rsid w:val="00827A5B"/>
    <w:rsid w:val="008447CE"/>
    <w:rsid w:val="00860025"/>
    <w:rsid w:val="008726E0"/>
    <w:rsid w:val="008764E2"/>
    <w:rsid w:val="00891F9A"/>
    <w:rsid w:val="008A08B0"/>
    <w:rsid w:val="008A7E51"/>
    <w:rsid w:val="008B6C06"/>
    <w:rsid w:val="008C13BC"/>
    <w:rsid w:val="008C24EA"/>
    <w:rsid w:val="008D34D3"/>
    <w:rsid w:val="008F01A1"/>
    <w:rsid w:val="008F3ECE"/>
    <w:rsid w:val="00906FB3"/>
    <w:rsid w:val="0094212D"/>
    <w:rsid w:val="00950540"/>
    <w:rsid w:val="00985241"/>
    <w:rsid w:val="00991A40"/>
    <w:rsid w:val="00992221"/>
    <w:rsid w:val="00995CED"/>
    <w:rsid w:val="009C2BBF"/>
    <w:rsid w:val="009D500F"/>
    <w:rsid w:val="009D5E08"/>
    <w:rsid w:val="009E1D5F"/>
    <w:rsid w:val="009F1C95"/>
    <w:rsid w:val="00A051D1"/>
    <w:rsid w:val="00A07A9E"/>
    <w:rsid w:val="00A14992"/>
    <w:rsid w:val="00A222CF"/>
    <w:rsid w:val="00A2446A"/>
    <w:rsid w:val="00A25318"/>
    <w:rsid w:val="00A25CD0"/>
    <w:rsid w:val="00A36949"/>
    <w:rsid w:val="00A56270"/>
    <w:rsid w:val="00A65843"/>
    <w:rsid w:val="00A73F7B"/>
    <w:rsid w:val="00A82147"/>
    <w:rsid w:val="00A845BE"/>
    <w:rsid w:val="00A90E27"/>
    <w:rsid w:val="00A92A5E"/>
    <w:rsid w:val="00AA32DE"/>
    <w:rsid w:val="00AB336B"/>
    <w:rsid w:val="00AC7CD8"/>
    <w:rsid w:val="00AD7A0F"/>
    <w:rsid w:val="00AE1B06"/>
    <w:rsid w:val="00AE2A54"/>
    <w:rsid w:val="00AE3342"/>
    <w:rsid w:val="00AF002D"/>
    <w:rsid w:val="00AF0E42"/>
    <w:rsid w:val="00AF6AA6"/>
    <w:rsid w:val="00B0056B"/>
    <w:rsid w:val="00B22D97"/>
    <w:rsid w:val="00B35EB7"/>
    <w:rsid w:val="00B36BED"/>
    <w:rsid w:val="00B4335A"/>
    <w:rsid w:val="00B43F7C"/>
    <w:rsid w:val="00B61743"/>
    <w:rsid w:val="00B869B2"/>
    <w:rsid w:val="00B86E72"/>
    <w:rsid w:val="00B95056"/>
    <w:rsid w:val="00BC5B4C"/>
    <w:rsid w:val="00BE35C5"/>
    <w:rsid w:val="00BE6ADA"/>
    <w:rsid w:val="00C06520"/>
    <w:rsid w:val="00C10AD2"/>
    <w:rsid w:val="00C10F77"/>
    <w:rsid w:val="00C205F3"/>
    <w:rsid w:val="00C20BD4"/>
    <w:rsid w:val="00C210DA"/>
    <w:rsid w:val="00C229AD"/>
    <w:rsid w:val="00C240A2"/>
    <w:rsid w:val="00C64696"/>
    <w:rsid w:val="00C6594B"/>
    <w:rsid w:val="00C75CC2"/>
    <w:rsid w:val="00C765D5"/>
    <w:rsid w:val="00C8468C"/>
    <w:rsid w:val="00C878EF"/>
    <w:rsid w:val="00C97156"/>
    <w:rsid w:val="00CA1064"/>
    <w:rsid w:val="00CA448F"/>
    <w:rsid w:val="00CA7CA0"/>
    <w:rsid w:val="00CB15FE"/>
    <w:rsid w:val="00CB7C53"/>
    <w:rsid w:val="00CD594E"/>
    <w:rsid w:val="00CD5E3A"/>
    <w:rsid w:val="00CF1475"/>
    <w:rsid w:val="00D1314B"/>
    <w:rsid w:val="00D149D4"/>
    <w:rsid w:val="00D23738"/>
    <w:rsid w:val="00D24590"/>
    <w:rsid w:val="00D27E73"/>
    <w:rsid w:val="00D30D70"/>
    <w:rsid w:val="00D336ED"/>
    <w:rsid w:val="00D37A26"/>
    <w:rsid w:val="00D42359"/>
    <w:rsid w:val="00D51A67"/>
    <w:rsid w:val="00D527BD"/>
    <w:rsid w:val="00D843C5"/>
    <w:rsid w:val="00D96DB4"/>
    <w:rsid w:val="00DA255C"/>
    <w:rsid w:val="00DA2E30"/>
    <w:rsid w:val="00DB2F46"/>
    <w:rsid w:val="00DC403D"/>
    <w:rsid w:val="00DE1EE0"/>
    <w:rsid w:val="00DE4F59"/>
    <w:rsid w:val="00DF583F"/>
    <w:rsid w:val="00E04BF2"/>
    <w:rsid w:val="00E13BCB"/>
    <w:rsid w:val="00E34C39"/>
    <w:rsid w:val="00E35BF0"/>
    <w:rsid w:val="00E35FF1"/>
    <w:rsid w:val="00E3723C"/>
    <w:rsid w:val="00E43123"/>
    <w:rsid w:val="00E519C3"/>
    <w:rsid w:val="00E97190"/>
    <w:rsid w:val="00E976C1"/>
    <w:rsid w:val="00EA12BB"/>
    <w:rsid w:val="00EB1226"/>
    <w:rsid w:val="00EC0730"/>
    <w:rsid w:val="00EC26EC"/>
    <w:rsid w:val="00ED2430"/>
    <w:rsid w:val="00EE1AD6"/>
    <w:rsid w:val="00EF6743"/>
    <w:rsid w:val="00EF6B55"/>
    <w:rsid w:val="00EF6E50"/>
    <w:rsid w:val="00F130D1"/>
    <w:rsid w:val="00F21F1B"/>
    <w:rsid w:val="00F361D8"/>
    <w:rsid w:val="00F4386A"/>
    <w:rsid w:val="00F62D75"/>
    <w:rsid w:val="00F7452B"/>
    <w:rsid w:val="00F879A9"/>
    <w:rsid w:val="00FA4648"/>
    <w:rsid w:val="00FC1757"/>
    <w:rsid w:val="00FD4B36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8B5D5"/>
  <w15:docId w15:val="{0270ABE1-BA14-48C8-84AC-FAF136AF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78E5"/>
  </w:style>
  <w:style w:type="paragraph" w:styleId="Nadpis1">
    <w:name w:val="heading 1"/>
    <w:basedOn w:val="Normln"/>
    <w:link w:val="Nadpis1Char"/>
    <w:uiPriority w:val="9"/>
    <w:qFormat/>
    <w:rsid w:val="00AE3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60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512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512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334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017F30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1B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B196E"/>
  </w:style>
  <w:style w:type="paragraph" w:styleId="Zpat">
    <w:name w:val="footer"/>
    <w:basedOn w:val="Normln"/>
    <w:link w:val="ZpatChar"/>
    <w:uiPriority w:val="99"/>
    <w:unhideWhenUsed/>
    <w:rsid w:val="001B1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196E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D5E0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D5E0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D5E08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60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Standardnpsmoodstavce"/>
    <w:rsid w:val="0048609E"/>
  </w:style>
  <w:style w:type="paragraph" w:styleId="Textvysvtlivek">
    <w:name w:val="endnote text"/>
    <w:basedOn w:val="Normln"/>
    <w:link w:val="TextvysvtlivekChar"/>
    <w:uiPriority w:val="99"/>
    <w:semiHidden/>
    <w:unhideWhenUsed/>
    <w:rsid w:val="003F47F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F47F3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3F47F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A369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369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3694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69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694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6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6949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0F1D0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0F1D0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Odstavec">
    <w:name w:val="Odstavec"/>
    <w:basedOn w:val="Normln"/>
    <w:rsid w:val="000F1D0E"/>
    <w:pPr>
      <w:tabs>
        <w:tab w:val="left" w:pos="567"/>
      </w:tabs>
      <w:suppressAutoHyphens/>
      <w:autoSpaceDN w:val="0"/>
      <w:spacing w:after="12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table" w:styleId="Mkatabulky">
    <w:name w:val="Table Grid"/>
    <w:basedOn w:val="Normlntabulka"/>
    <w:uiPriority w:val="59"/>
    <w:rsid w:val="00DB2F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143B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2512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51277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Revize">
    <w:name w:val="Revision"/>
    <w:hidden/>
    <w:uiPriority w:val="99"/>
    <w:semiHidden/>
    <w:rsid w:val="00717B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7BFFC-E8F1-48D2-927B-E16208AC6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1112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Juřík Pavel</dc:creator>
  <cp:lastModifiedBy>Machálková Michaela</cp:lastModifiedBy>
  <cp:revision>3</cp:revision>
  <cp:lastPrinted>2026-10-19T14:49:00Z</cp:lastPrinted>
  <dcterms:created xsi:type="dcterms:W3CDTF">2026-10-19T15:07:00Z</dcterms:created>
  <dcterms:modified xsi:type="dcterms:W3CDTF">2026-10-19T15:10:00Z</dcterms:modified>
</cp:coreProperties>
</file>