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FD" w:rsidRPr="00D20305" w:rsidRDefault="00516BFD" w:rsidP="00D20305">
      <w:pPr>
        <w:spacing w:after="0" w:line="240" w:lineRule="auto"/>
        <w:jc w:val="center"/>
        <w:rPr>
          <w:b/>
        </w:rPr>
      </w:pPr>
      <w:r w:rsidRPr="00D20305">
        <w:rPr>
          <w:b/>
        </w:rPr>
        <w:t>Obec Višňová</w:t>
      </w:r>
    </w:p>
    <w:p w:rsidR="00516BFD" w:rsidRDefault="00516BFD" w:rsidP="00D20305">
      <w:pPr>
        <w:spacing w:after="0" w:line="240" w:lineRule="auto"/>
        <w:jc w:val="center"/>
        <w:rPr>
          <w:b/>
        </w:rPr>
      </w:pPr>
      <w:r w:rsidRPr="00D20305">
        <w:rPr>
          <w:b/>
        </w:rPr>
        <w:t>Zastupitelstvo obce Višňová</w:t>
      </w:r>
    </w:p>
    <w:p w:rsidR="00987C50" w:rsidRPr="00D20305" w:rsidRDefault="00987C50" w:rsidP="00D20305">
      <w:pPr>
        <w:spacing w:after="0" w:line="240" w:lineRule="auto"/>
        <w:jc w:val="center"/>
        <w:rPr>
          <w:b/>
        </w:rPr>
      </w:pPr>
    </w:p>
    <w:p w:rsidR="00516BFD" w:rsidRDefault="00516BFD" w:rsidP="00E4339C">
      <w:pPr>
        <w:spacing w:after="0" w:line="240" w:lineRule="auto"/>
        <w:jc w:val="center"/>
        <w:rPr>
          <w:b/>
        </w:rPr>
      </w:pPr>
      <w:r w:rsidRPr="00D20305">
        <w:rPr>
          <w:b/>
        </w:rPr>
        <w:t>Obecně závazná vyhláška,</w:t>
      </w:r>
    </w:p>
    <w:p w:rsidR="00D20305" w:rsidRPr="00D20305" w:rsidRDefault="00D20305" w:rsidP="00E4339C">
      <w:pPr>
        <w:spacing w:after="0" w:line="240" w:lineRule="auto"/>
        <w:jc w:val="center"/>
        <w:rPr>
          <w:b/>
        </w:rPr>
      </w:pPr>
    </w:p>
    <w:p w:rsidR="00516BFD" w:rsidRDefault="00516BFD" w:rsidP="00E4339C">
      <w:pPr>
        <w:spacing w:line="240" w:lineRule="auto"/>
        <w:jc w:val="center"/>
        <w:rPr>
          <w:b/>
        </w:rPr>
      </w:pPr>
      <w:r w:rsidRPr="00D20305">
        <w:rPr>
          <w:b/>
        </w:rPr>
        <w:t>kterou se vydává požární řád obce</w:t>
      </w:r>
    </w:p>
    <w:p w:rsidR="00D20305" w:rsidRPr="00D20305" w:rsidRDefault="00D20305" w:rsidP="00D20305">
      <w:pPr>
        <w:jc w:val="center"/>
        <w:rPr>
          <w:b/>
        </w:rPr>
      </w:pPr>
    </w:p>
    <w:p w:rsidR="00D20305" w:rsidRDefault="00D20305">
      <w:r>
        <w:t xml:space="preserve">Zastupitelstvo obce Višňová </w:t>
      </w:r>
      <w:r w:rsidR="00516BFD">
        <w:t xml:space="preserve">se </w:t>
      </w:r>
      <w:r>
        <w:t xml:space="preserve">na svém zasedání konaném dne 16. prosince 2025 </w:t>
      </w:r>
      <w:r w:rsidR="00516BFD">
        <w:t>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:rsidR="00D20305" w:rsidRPr="00D20305" w:rsidRDefault="00516BFD" w:rsidP="00D20305">
      <w:pPr>
        <w:spacing w:after="0"/>
        <w:jc w:val="center"/>
        <w:rPr>
          <w:b/>
          <w:i/>
        </w:rPr>
      </w:pPr>
      <w:r w:rsidRPr="00D20305">
        <w:rPr>
          <w:b/>
          <w:i/>
        </w:rPr>
        <w:t>Čl. 1</w:t>
      </w:r>
    </w:p>
    <w:p w:rsidR="00D20305" w:rsidRDefault="00516BFD" w:rsidP="00D20305">
      <w:pPr>
        <w:spacing w:after="0"/>
        <w:jc w:val="center"/>
        <w:rPr>
          <w:b/>
          <w:i/>
        </w:rPr>
      </w:pPr>
      <w:r w:rsidRPr="00D20305">
        <w:rPr>
          <w:b/>
          <w:i/>
        </w:rPr>
        <w:t>Úvodní ustanovení</w:t>
      </w:r>
    </w:p>
    <w:p w:rsidR="00D20305" w:rsidRPr="00D20305" w:rsidRDefault="00D20305" w:rsidP="00D20305">
      <w:pPr>
        <w:spacing w:after="0"/>
        <w:jc w:val="center"/>
        <w:rPr>
          <w:b/>
          <w:i/>
        </w:rPr>
      </w:pPr>
    </w:p>
    <w:p w:rsidR="00D20305" w:rsidRDefault="00516BFD">
      <w:r>
        <w:t xml:space="preserve">Tato vyhláška upravuje organizaci a zásady zabezpečení požární ochrany v obci. </w:t>
      </w:r>
    </w:p>
    <w:p w:rsidR="00D20305" w:rsidRDefault="00D20305"/>
    <w:p w:rsidR="00D20305" w:rsidRPr="00952ED5" w:rsidRDefault="00516BFD" w:rsidP="00952ED5">
      <w:pPr>
        <w:spacing w:after="0"/>
        <w:jc w:val="center"/>
        <w:rPr>
          <w:b/>
          <w:i/>
        </w:rPr>
      </w:pPr>
      <w:r w:rsidRPr="00952ED5">
        <w:rPr>
          <w:b/>
          <w:i/>
        </w:rPr>
        <w:t>Čl. 2</w:t>
      </w:r>
    </w:p>
    <w:p w:rsidR="00952ED5" w:rsidRDefault="00516BFD" w:rsidP="00952ED5">
      <w:pPr>
        <w:spacing w:after="0"/>
        <w:jc w:val="center"/>
        <w:rPr>
          <w:b/>
          <w:i/>
        </w:rPr>
      </w:pPr>
      <w:r w:rsidRPr="00952ED5">
        <w:rPr>
          <w:b/>
          <w:i/>
        </w:rPr>
        <w:t>Vymezení činnosti osob pověřených zabezpečováním požární ochrany v</w:t>
      </w:r>
      <w:r w:rsidR="00952ED5">
        <w:rPr>
          <w:b/>
          <w:i/>
        </w:rPr>
        <w:t> </w:t>
      </w:r>
      <w:r w:rsidRPr="00952ED5">
        <w:rPr>
          <w:b/>
          <w:i/>
        </w:rPr>
        <w:t>obci</w:t>
      </w:r>
    </w:p>
    <w:p w:rsidR="00952ED5" w:rsidRPr="00952ED5" w:rsidRDefault="00952ED5" w:rsidP="00952ED5">
      <w:pPr>
        <w:spacing w:after="0"/>
        <w:jc w:val="center"/>
        <w:rPr>
          <w:b/>
          <w:i/>
        </w:rPr>
      </w:pPr>
    </w:p>
    <w:p w:rsidR="005F7F74" w:rsidRDefault="00516BFD">
      <w:r>
        <w:t>(1) Ochrana životů, zdraví a majetku občanů před požáry, živelními pohromami a jinými mimořádnými událostmi na území o</w:t>
      </w:r>
      <w:r w:rsidR="00952ED5">
        <w:t>bce Višňová</w:t>
      </w:r>
      <w:r>
        <w:t xml:space="preserve"> (dále jen „obec“) je zajištěna jednotkou sboru dobrovolných hasičů obce (d</w:t>
      </w:r>
      <w:r w:rsidR="00E4339C">
        <w:t>ále jen „JSDH obce“) podle čl. 4</w:t>
      </w:r>
      <w:r>
        <w:t xml:space="preserve"> </w:t>
      </w:r>
      <w:proofErr w:type="gramStart"/>
      <w:r>
        <w:t>této</w:t>
      </w:r>
      <w:proofErr w:type="gramEnd"/>
      <w:r>
        <w:t xml:space="preserve"> </w:t>
      </w:r>
      <w:r w:rsidR="005374BF">
        <w:t>vyhlášky.</w:t>
      </w:r>
    </w:p>
    <w:p w:rsidR="00E4339C" w:rsidRDefault="00516BFD" w:rsidP="00E4339C">
      <w:pPr>
        <w:spacing w:after="0"/>
      </w:pPr>
      <w:r>
        <w:t>(2) K zabezpečení úkolů na úseku požární ochrany obec v s</w:t>
      </w:r>
      <w:r w:rsidR="005F7F74">
        <w:t>amostatné působnosti pověřila</w:t>
      </w:r>
      <w:r w:rsidR="00E4339C">
        <w:t xml:space="preserve"> velitele výjezdové jednotky hasičů obce Višňová</w:t>
      </w:r>
      <w:r>
        <w:t xml:space="preserve">, který vykonává monitoring úrovně požární ochrany v obci, </w:t>
      </w:r>
    </w:p>
    <w:p w:rsidR="005F7F74" w:rsidRDefault="00516BFD" w:rsidP="00E4339C">
      <w:pPr>
        <w:spacing w:after="0"/>
      </w:pPr>
      <w:r>
        <w:t>o níž předkládá zpráv</w:t>
      </w:r>
      <w:r w:rsidR="005F7F74">
        <w:t>u starostovi minimálně 1 za půl roku</w:t>
      </w:r>
      <w:r>
        <w:t>.</w:t>
      </w:r>
    </w:p>
    <w:p w:rsidR="00E4339C" w:rsidRDefault="00E4339C" w:rsidP="00E4339C">
      <w:pPr>
        <w:spacing w:after="0"/>
      </w:pPr>
    </w:p>
    <w:p w:rsidR="005F7F74" w:rsidRDefault="00516BFD">
      <w:r>
        <w:t xml:space="preserve">(3) K zabezpečení úkolů na úseku požární ochrany byly na základě usnesení zastupitelstva obce dále pověřeny tyto orgány obce: </w:t>
      </w:r>
    </w:p>
    <w:p w:rsidR="005F7F74" w:rsidRDefault="00516BFD">
      <w:r>
        <w:t xml:space="preserve">a) zastupitelstvo obce - projednáním stavu požární ochrany v obci minimálně 1 x za 6 měsíců; vždy po závažné mimořádné události mající vztah k požární ochraně v obci, </w:t>
      </w:r>
    </w:p>
    <w:p w:rsidR="005F7F74" w:rsidRDefault="00516BFD">
      <w:r>
        <w:t>b) starosta</w:t>
      </w:r>
      <w:r w:rsidR="00E4339C">
        <w:t>/starostka</w:t>
      </w:r>
      <w:r>
        <w:t xml:space="preserve"> - prováděním pravidelných kontrol dodržování předpisů požární ochrany obce, a to minimálně 1 x za 12 měsíců.</w:t>
      </w:r>
    </w:p>
    <w:p w:rsidR="00E4339C" w:rsidRDefault="00E4339C"/>
    <w:p w:rsidR="00E4339C" w:rsidRDefault="00E4339C"/>
    <w:p w:rsidR="00E4339C" w:rsidRDefault="00E4339C"/>
    <w:p w:rsidR="00D5058C" w:rsidRDefault="00D5058C"/>
    <w:p w:rsidR="00D5058C" w:rsidRPr="00D5058C" w:rsidRDefault="00D5058C" w:rsidP="00D5058C">
      <w:pPr>
        <w:spacing w:after="0"/>
        <w:jc w:val="center"/>
        <w:rPr>
          <w:b/>
          <w:i/>
        </w:rPr>
      </w:pPr>
      <w:r>
        <w:rPr>
          <w:b/>
          <w:i/>
        </w:rPr>
        <w:lastRenderedPageBreak/>
        <w:t>Čl. 3</w:t>
      </w:r>
    </w:p>
    <w:p w:rsidR="00D5058C" w:rsidRPr="00D5058C" w:rsidRDefault="00516BFD" w:rsidP="00D5058C">
      <w:pPr>
        <w:spacing w:after="0"/>
        <w:jc w:val="center"/>
        <w:rPr>
          <w:b/>
          <w:i/>
        </w:rPr>
      </w:pPr>
      <w:r w:rsidRPr="00D5058C">
        <w:rPr>
          <w:b/>
          <w:i/>
        </w:rPr>
        <w:t>Způsob nepřetržitého zabezpečení požární ochrany v obci</w:t>
      </w:r>
    </w:p>
    <w:p w:rsidR="00D5058C" w:rsidRPr="00D5058C" w:rsidRDefault="00D5058C" w:rsidP="00D5058C">
      <w:pPr>
        <w:spacing w:after="0"/>
        <w:rPr>
          <w:b/>
        </w:rPr>
      </w:pPr>
    </w:p>
    <w:p w:rsidR="00D5058C" w:rsidRDefault="00754993">
      <w:r>
        <w:t xml:space="preserve"> (1</w:t>
      </w:r>
      <w:r w:rsidR="00516BFD">
        <w:t xml:space="preserve">) Ochrana životů, zdraví a majetku občanů před požáry, živelními pohromami a jinými mimořádnými událostmi na území obce je zabezpečena jednotkami </w:t>
      </w:r>
      <w:r w:rsidR="005374BF">
        <w:t>požární ochrany</w:t>
      </w:r>
      <w:r w:rsidR="00516BFD">
        <w:t>.</w:t>
      </w:r>
    </w:p>
    <w:p w:rsidR="00D5058C" w:rsidRDefault="00D5058C"/>
    <w:p w:rsidR="00D5058C" w:rsidRPr="00D5058C" w:rsidRDefault="00D5058C" w:rsidP="00D5058C">
      <w:pPr>
        <w:spacing w:after="0"/>
        <w:jc w:val="center"/>
        <w:rPr>
          <w:b/>
          <w:i/>
        </w:rPr>
      </w:pPr>
      <w:r>
        <w:rPr>
          <w:b/>
          <w:i/>
        </w:rPr>
        <w:t>Čl. 4</w:t>
      </w:r>
    </w:p>
    <w:p w:rsidR="00D5058C" w:rsidRPr="00D5058C" w:rsidRDefault="00516BFD" w:rsidP="00D5058C">
      <w:pPr>
        <w:spacing w:after="0"/>
        <w:jc w:val="center"/>
        <w:rPr>
          <w:b/>
          <w:i/>
        </w:rPr>
      </w:pPr>
      <w:r w:rsidRPr="00D5058C">
        <w:rPr>
          <w:b/>
          <w:i/>
        </w:rPr>
        <w:t>Kategorie jednotky sboru dobrovolných hasičů obce, její početní stav a vybavení</w:t>
      </w:r>
    </w:p>
    <w:p w:rsidR="00D5058C" w:rsidRPr="00D5058C" w:rsidRDefault="00D5058C" w:rsidP="00D5058C">
      <w:pPr>
        <w:spacing w:after="0"/>
        <w:jc w:val="center"/>
        <w:rPr>
          <w:b/>
        </w:rPr>
      </w:pPr>
    </w:p>
    <w:p w:rsidR="00584AB5" w:rsidRDefault="00516BFD">
      <w:r>
        <w:t xml:space="preserve"> (1) Obec zřídila JSDH obce, jejíž kategorie, početní stav a vyba</w:t>
      </w:r>
      <w:r w:rsidR="005374BF">
        <w:t>vení jsou uvedeny v příloze č. 1</w:t>
      </w:r>
      <w:r>
        <w:t xml:space="preserve"> vyhlášky. </w:t>
      </w:r>
    </w:p>
    <w:p w:rsidR="00D5058C" w:rsidRDefault="00516BFD">
      <w:r>
        <w:t>(2) Členové JSDH obce se při vyhlášení požárního poplachu dostaví ve stanoveném čase d</w:t>
      </w:r>
      <w:r w:rsidR="00D5058C">
        <w:t xml:space="preserve">o požární zbrojnice na adrese Višňová </w:t>
      </w:r>
      <w:proofErr w:type="gramStart"/>
      <w:r w:rsidR="00D5058C">
        <w:t>č.p.</w:t>
      </w:r>
      <w:proofErr w:type="gramEnd"/>
      <w:r w:rsidR="00D5058C">
        <w:t xml:space="preserve"> 142</w:t>
      </w:r>
      <w:r>
        <w:t xml:space="preserve">, anebo na jiné místo, stanovené velitelem jednotky. </w:t>
      </w:r>
    </w:p>
    <w:p w:rsidR="00D5058C" w:rsidRDefault="00D5058C"/>
    <w:p w:rsidR="00D5058C" w:rsidRPr="00D5058C" w:rsidRDefault="007A088A" w:rsidP="00D5058C">
      <w:pPr>
        <w:spacing w:after="0"/>
        <w:jc w:val="center"/>
        <w:rPr>
          <w:b/>
          <w:i/>
        </w:rPr>
      </w:pPr>
      <w:r>
        <w:rPr>
          <w:b/>
          <w:i/>
        </w:rPr>
        <w:t>Čl. 5</w:t>
      </w:r>
    </w:p>
    <w:p w:rsidR="00D5058C" w:rsidRDefault="00516BFD" w:rsidP="00D5058C">
      <w:pPr>
        <w:spacing w:after="0"/>
        <w:jc w:val="center"/>
        <w:rPr>
          <w:b/>
          <w:i/>
        </w:rPr>
      </w:pPr>
      <w:r w:rsidRPr="00D5058C">
        <w:rPr>
          <w:b/>
          <w:i/>
        </w:rPr>
        <w:t>Přehled o zdrojích vody pro hašení požárů a podmínky jejich trvalé použitelnosti</w:t>
      </w:r>
    </w:p>
    <w:p w:rsidR="00D5058C" w:rsidRPr="00D5058C" w:rsidRDefault="00D5058C" w:rsidP="00D5058C">
      <w:pPr>
        <w:spacing w:after="0"/>
        <w:jc w:val="center"/>
        <w:rPr>
          <w:b/>
          <w:i/>
        </w:rPr>
      </w:pPr>
    </w:p>
    <w:p w:rsidR="00D5058C" w:rsidRDefault="00516BFD">
      <w:r>
        <w:t>(1) Vlastník nebo uživatel zdrojů vody pro hašení požárů je povinen tyto udržovat v takovém stavu, aby bylo umožněno použití požární techniky a čerpán</w:t>
      </w:r>
      <w:r w:rsidR="009B6399">
        <w:t xml:space="preserve">í vody pro hašení </w:t>
      </w:r>
      <w:proofErr w:type="gramStart"/>
      <w:r w:rsidR="009B6399">
        <w:t>požárů</w:t>
      </w:r>
      <w:r>
        <w:t xml:space="preserve"> .</w:t>
      </w:r>
      <w:proofErr w:type="gramEnd"/>
      <w:r>
        <w:t xml:space="preserve"> </w:t>
      </w:r>
    </w:p>
    <w:p w:rsidR="00D5058C" w:rsidRDefault="00516BFD">
      <w:r>
        <w:t>(2) Zdroje vody pro hašení požá</w:t>
      </w:r>
      <w:r w:rsidR="009B6399">
        <w:t>rů stanoví kraj svým nařízením</w:t>
      </w:r>
      <w:r>
        <w:t xml:space="preserve">. </w:t>
      </w:r>
    </w:p>
    <w:p w:rsidR="007A088A" w:rsidRDefault="00516BFD">
      <w:r>
        <w:t>(3) Obec nad rámec nařízení kraje nestanovila další zdroje vody pro hašení požárů</w:t>
      </w:r>
    </w:p>
    <w:p w:rsidR="007B6BB7" w:rsidRDefault="007B6BB7" w:rsidP="00047C12">
      <w:pPr>
        <w:spacing w:after="0"/>
      </w:pPr>
    </w:p>
    <w:p w:rsidR="00047C12" w:rsidRDefault="00047C12" w:rsidP="00047C12">
      <w:pPr>
        <w:spacing w:after="0"/>
        <w:rPr>
          <w:b/>
          <w:i/>
        </w:rPr>
      </w:pPr>
    </w:p>
    <w:p w:rsidR="007A088A" w:rsidRPr="007A088A" w:rsidRDefault="00047C12" w:rsidP="007A088A">
      <w:pPr>
        <w:spacing w:after="0"/>
        <w:jc w:val="center"/>
        <w:rPr>
          <w:b/>
          <w:i/>
        </w:rPr>
      </w:pPr>
      <w:r>
        <w:rPr>
          <w:b/>
          <w:i/>
        </w:rPr>
        <w:t>Čl. 6</w:t>
      </w:r>
    </w:p>
    <w:p w:rsidR="007A088A" w:rsidRDefault="00516BFD" w:rsidP="007A088A">
      <w:pPr>
        <w:spacing w:after="0"/>
        <w:jc w:val="center"/>
      </w:pPr>
      <w:r w:rsidRPr="007A088A">
        <w:rPr>
          <w:b/>
          <w:i/>
        </w:rPr>
        <w:t>Způsob vyhlášení požárního poplachu v obci Vyhlášení požárního poplachu v obci se provádí</w:t>
      </w:r>
      <w:r>
        <w:t>:</w:t>
      </w:r>
    </w:p>
    <w:p w:rsidR="007A088A" w:rsidRDefault="007A088A" w:rsidP="007A088A">
      <w:pPr>
        <w:spacing w:after="0"/>
      </w:pPr>
    </w:p>
    <w:p w:rsidR="007A088A" w:rsidRDefault="00516BFD" w:rsidP="007A088A">
      <w:pPr>
        <w:spacing w:after="0"/>
      </w:pPr>
      <w:r>
        <w:t xml:space="preserve">a) signálem „POŽÁRNÍ POPLACH”, který je vyhlašován přerušovaným tónem sirény po dobu jedné minuty (25 sec. </w:t>
      </w:r>
      <w:proofErr w:type="gramStart"/>
      <w:r>
        <w:t>tón</w:t>
      </w:r>
      <w:proofErr w:type="gramEnd"/>
      <w:r>
        <w:t xml:space="preserve"> – 10 sec. pauza – 25 sec. tón) nebo</w:t>
      </w:r>
      <w:r w:rsidR="007A088A">
        <w:t xml:space="preserve"> b) signálem „POŽÁRNÍ POPLACH”.</w:t>
      </w:r>
    </w:p>
    <w:p w:rsidR="007A088A" w:rsidRDefault="007A088A" w:rsidP="007A088A">
      <w:pPr>
        <w:spacing w:after="0"/>
      </w:pPr>
    </w:p>
    <w:p w:rsidR="007A088A" w:rsidRDefault="007A088A" w:rsidP="007A088A">
      <w:pPr>
        <w:spacing w:after="0"/>
      </w:pPr>
    </w:p>
    <w:p w:rsidR="007A088A" w:rsidRPr="007A088A" w:rsidRDefault="00047C12" w:rsidP="007A088A">
      <w:pPr>
        <w:spacing w:after="0"/>
        <w:jc w:val="center"/>
        <w:rPr>
          <w:b/>
          <w:i/>
        </w:rPr>
      </w:pPr>
      <w:r>
        <w:rPr>
          <w:b/>
          <w:i/>
        </w:rPr>
        <w:t>Čl. 7</w:t>
      </w:r>
    </w:p>
    <w:p w:rsidR="007A088A" w:rsidRDefault="00516BFD" w:rsidP="007A088A">
      <w:pPr>
        <w:spacing w:after="0"/>
        <w:jc w:val="center"/>
        <w:rPr>
          <w:b/>
          <w:i/>
        </w:rPr>
      </w:pPr>
      <w:r w:rsidRPr="007A088A">
        <w:rPr>
          <w:b/>
          <w:i/>
        </w:rPr>
        <w:t>Seznam sil a prostředků jednotek požární ochrany</w:t>
      </w:r>
    </w:p>
    <w:p w:rsidR="007A088A" w:rsidRPr="007A088A" w:rsidRDefault="007A088A" w:rsidP="007A088A">
      <w:pPr>
        <w:spacing w:after="0"/>
        <w:rPr>
          <w:b/>
          <w:i/>
        </w:rPr>
      </w:pPr>
    </w:p>
    <w:p w:rsidR="007A088A" w:rsidRDefault="00516BFD" w:rsidP="007A088A">
      <w:pPr>
        <w:spacing w:after="0"/>
      </w:pPr>
      <w:r>
        <w:t>Seznam sil a prostředků jednotek požární ochrany podle výpisu z pož</w:t>
      </w:r>
      <w:r w:rsidR="007A088A">
        <w:t xml:space="preserve">árního poplachového plánu Středočeského </w:t>
      </w:r>
      <w:r>
        <w:t>kraje je uveden v příloze č. 1 vyhlášky.</w:t>
      </w:r>
    </w:p>
    <w:p w:rsidR="007A088A" w:rsidRDefault="007A088A" w:rsidP="007A088A">
      <w:pPr>
        <w:spacing w:after="0"/>
      </w:pPr>
    </w:p>
    <w:p w:rsidR="007A088A" w:rsidRDefault="007A088A" w:rsidP="007A088A">
      <w:pPr>
        <w:spacing w:after="0"/>
      </w:pPr>
    </w:p>
    <w:p w:rsidR="007A088A" w:rsidRPr="005E1C1C" w:rsidRDefault="00047C12" w:rsidP="005E1C1C">
      <w:pPr>
        <w:spacing w:after="0"/>
        <w:jc w:val="center"/>
        <w:rPr>
          <w:b/>
          <w:i/>
        </w:rPr>
      </w:pPr>
      <w:r>
        <w:rPr>
          <w:b/>
          <w:i/>
        </w:rPr>
        <w:t>Čl. 8</w:t>
      </w:r>
    </w:p>
    <w:p w:rsidR="005E1C1C" w:rsidRPr="005E1C1C" w:rsidRDefault="00516BFD" w:rsidP="005E1C1C">
      <w:pPr>
        <w:spacing w:after="0"/>
        <w:jc w:val="center"/>
        <w:rPr>
          <w:b/>
          <w:i/>
        </w:rPr>
      </w:pPr>
      <w:r w:rsidRPr="005E1C1C">
        <w:rPr>
          <w:b/>
          <w:i/>
        </w:rPr>
        <w:t>Zrušovací ustanovení</w:t>
      </w:r>
    </w:p>
    <w:p w:rsidR="005E1C1C" w:rsidRDefault="005E1C1C" w:rsidP="007A088A">
      <w:pPr>
        <w:spacing w:after="0"/>
      </w:pPr>
    </w:p>
    <w:p w:rsidR="007A088A" w:rsidRDefault="00516BFD" w:rsidP="007A088A">
      <w:pPr>
        <w:spacing w:after="0"/>
      </w:pPr>
      <w:r>
        <w:lastRenderedPageBreak/>
        <w:t>Touto vyhláškou se r</w:t>
      </w:r>
      <w:r w:rsidR="007A088A">
        <w:t>uší obecně závazná vyhláška č. 3/2004, ze dne 30. 11. 2004.</w:t>
      </w: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Pr="005E1C1C" w:rsidRDefault="00047C12" w:rsidP="005E1C1C">
      <w:pPr>
        <w:spacing w:after="0"/>
        <w:jc w:val="center"/>
        <w:rPr>
          <w:b/>
          <w:i/>
        </w:rPr>
      </w:pPr>
      <w:r>
        <w:rPr>
          <w:b/>
          <w:i/>
        </w:rPr>
        <w:t>Čl. 9</w:t>
      </w:r>
    </w:p>
    <w:p w:rsidR="005E1C1C" w:rsidRPr="005E1C1C" w:rsidRDefault="00516BFD" w:rsidP="005E1C1C">
      <w:pPr>
        <w:spacing w:after="0"/>
        <w:jc w:val="center"/>
        <w:rPr>
          <w:b/>
          <w:i/>
        </w:rPr>
      </w:pPr>
      <w:r w:rsidRPr="005E1C1C">
        <w:rPr>
          <w:b/>
          <w:i/>
        </w:rPr>
        <w:t>Účinnost</w:t>
      </w:r>
    </w:p>
    <w:p w:rsidR="005E1C1C" w:rsidRDefault="005E1C1C" w:rsidP="007A088A">
      <w:pPr>
        <w:spacing w:after="0"/>
      </w:pPr>
    </w:p>
    <w:p w:rsidR="005E1C1C" w:rsidRDefault="00516BFD" w:rsidP="007A088A">
      <w:pPr>
        <w:spacing w:after="0"/>
      </w:pPr>
      <w:r>
        <w:t xml:space="preserve">Tato </w:t>
      </w:r>
      <w:r w:rsidR="005E1C1C">
        <w:t>vyhláška nabývá účinnosti 1. ledna 2026</w:t>
      </w:r>
      <w:r>
        <w:t xml:space="preserve">. </w:t>
      </w: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  <w:r>
        <w:t xml:space="preserve">                   Ing. Martin </w:t>
      </w:r>
      <w:proofErr w:type="spellStart"/>
      <w:proofErr w:type="gramStart"/>
      <w:r>
        <w:t>Kočík</w:t>
      </w:r>
      <w:proofErr w:type="spellEnd"/>
      <w:r>
        <w:t xml:space="preserve">                                                                            Kateřina</w:t>
      </w:r>
      <w:proofErr w:type="gramEnd"/>
      <w:r>
        <w:t xml:space="preserve"> </w:t>
      </w:r>
      <w:proofErr w:type="spellStart"/>
      <w:r>
        <w:t>Barker</w:t>
      </w:r>
      <w:proofErr w:type="spellEnd"/>
    </w:p>
    <w:p w:rsidR="005E1C1C" w:rsidRDefault="005E1C1C" w:rsidP="007A088A">
      <w:pPr>
        <w:spacing w:after="0"/>
      </w:pPr>
      <w:r>
        <w:t xml:space="preserve">         místostarosta obce </w:t>
      </w:r>
      <w:proofErr w:type="gramStart"/>
      <w:r>
        <w:t>Višňová                                                                   starostka</w:t>
      </w:r>
      <w:proofErr w:type="gramEnd"/>
      <w:r>
        <w:t xml:space="preserve"> obce</w:t>
      </w: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5E1C1C" w:rsidRDefault="005E1C1C" w:rsidP="007A088A">
      <w:pPr>
        <w:spacing w:after="0"/>
      </w:pPr>
    </w:p>
    <w:p w:rsidR="00BA28DD" w:rsidRDefault="00BA28DD" w:rsidP="007A088A">
      <w:pPr>
        <w:spacing w:after="0"/>
        <w:rPr>
          <w:b/>
        </w:rPr>
      </w:pPr>
    </w:p>
    <w:p w:rsidR="009C09C0" w:rsidRDefault="009C09C0" w:rsidP="007A088A">
      <w:pPr>
        <w:spacing w:after="0"/>
        <w:rPr>
          <w:b/>
        </w:rPr>
      </w:pPr>
    </w:p>
    <w:p w:rsidR="009C09C0" w:rsidRDefault="009C09C0" w:rsidP="007A088A">
      <w:pPr>
        <w:spacing w:after="0"/>
        <w:rPr>
          <w:b/>
        </w:rPr>
      </w:pPr>
    </w:p>
    <w:p w:rsidR="009C09C0" w:rsidRDefault="009C09C0" w:rsidP="007A088A">
      <w:pPr>
        <w:spacing w:after="0"/>
        <w:rPr>
          <w:b/>
        </w:rPr>
      </w:pPr>
    </w:p>
    <w:p w:rsidR="009C09C0" w:rsidRDefault="009C09C0" w:rsidP="007A088A">
      <w:pPr>
        <w:spacing w:after="0"/>
        <w:rPr>
          <w:b/>
        </w:rPr>
      </w:pPr>
    </w:p>
    <w:p w:rsidR="00584AB5" w:rsidRDefault="00584AB5" w:rsidP="007A088A">
      <w:pPr>
        <w:spacing w:after="0"/>
        <w:rPr>
          <w:b/>
        </w:rPr>
      </w:pPr>
    </w:p>
    <w:p w:rsidR="00584AB5" w:rsidRDefault="00584AB5" w:rsidP="007A088A">
      <w:pPr>
        <w:spacing w:after="0"/>
        <w:rPr>
          <w:b/>
        </w:rPr>
      </w:pPr>
    </w:p>
    <w:p w:rsidR="00584AB5" w:rsidRDefault="00584AB5" w:rsidP="007A088A">
      <w:pPr>
        <w:spacing w:after="0"/>
        <w:rPr>
          <w:b/>
        </w:rPr>
      </w:pPr>
    </w:p>
    <w:p w:rsidR="00584AB5" w:rsidRDefault="00584AB5" w:rsidP="007A088A">
      <w:pPr>
        <w:spacing w:after="0"/>
        <w:rPr>
          <w:b/>
        </w:rPr>
      </w:pPr>
    </w:p>
    <w:p w:rsidR="00584AB5" w:rsidRDefault="00584AB5" w:rsidP="007A088A">
      <w:pPr>
        <w:spacing w:after="0"/>
        <w:rPr>
          <w:b/>
        </w:rPr>
      </w:pPr>
    </w:p>
    <w:p w:rsidR="00584AB5" w:rsidRDefault="00584AB5" w:rsidP="007A088A">
      <w:pPr>
        <w:spacing w:after="0"/>
        <w:rPr>
          <w:b/>
        </w:rPr>
      </w:pPr>
    </w:p>
    <w:p w:rsidR="00584AB5" w:rsidRDefault="00584AB5" w:rsidP="007A088A">
      <w:pPr>
        <w:spacing w:after="0"/>
        <w:rPr>
          <w:b/>
        </w:rPr>
      </w:pPr>
    </w:p>
    <w:p w:rsidR="00584AB5" w:rsidRDefault="00584AB5" w:rsidP="007A088A">
      <w:pPr>
        <w:spacing w:after="0"/>
        <w:rPr>
          <w:b/>
        </w:rPr>
      </w:pPr>
    </w:p>
    <w:p w:rsidR="00584AB5" w:rsidRDefault="00584AB5" w:rsidP="007A088A">
      <w:pPr>
        <w:spacing w:after="0"/>
        <w:rPr>
          <w:b/>
        </w:rPr>
      </w:pPr>
    </w:p>
    <w:p w:rsidR="00584AB5" w:rsidRDefault="00584AB5" w:rsidP="007A088A">
      <w:pPr>
        <w:spacing w:after="0"/>
        <w:rPr>
          <w:b/>
        </w:rPr>
      </w:pPr>
    </w:p>
    <w:p w:rsidR="00584AB5" w:rsidRDefault="00584AB5" w:rsidP="007A088A">
      <w:pPr>
        <w:spacing w:after="0"/>
        <w:rPr>
          <w:b/>
        </w:rPr>
      </w:pPr>
    </w:p>
    <w:p w:rsidR="00584AB5" w:rsidRDefault="00584AB5" w:rsidP="007A088A">
      <w:pPr>
        <w:spacing w:after="0"/>
        <w:rPr>
          <w:b/>
        </w:rPr>
      </w:pPr>
    </w:p>
    <w:p w:rsidR="005E1C1C" w:rsidRDefault="007B6BB7" w:rsidP="007A088A">
      <w:pPr>
        <w:spacing w:after="0"/>
        <w:rPr>
          <w:b/>
        </w:rPr>
      </w:pPr>
      <w:r w:rsidRPr="007B6BB7">
        <w:rPr>
          <w:b/>
        </w:rPr>
        <w:lastRenderedPageBreak/>
        <w:t>Příloha č. 1 k Požárnímu řádu obce</w:t>
      </w:r>
    </w:p>
    <w:p w:rsidR="00584AB5" w:rsidRDefault="00584AB5" w:rsidP="007A088A">
      <w:pPr>
        <w:spacing w:after="0"/>
        <w:rPr>
          <w:b/>
        </w:rPr>
      </w:pPr>
    </w:p>
    <w:p w:rsidR="00584AB5" w:rsidRDefault="00584AB5" w:rsidP="007A088A">
      <w:pPr>
        <w:spacing w:after="0"/>
        <w:rPr>
          <w:i/>
        </w:rPr>
      </w:pPr>
      <w:r w:rsidRPr="00584AB5">
        <w:rPr>
          <w:i/>
        </w:rPr>
        <w:t>Členové výjezdové jednotky hasičů:</w:t>
      </w:r>
    </w:p>
    <w:p w:rsidR="00584AB5" w:rsidRDefault="00584AB5" w:rsidP="007A088A">
      <w:pPr>
        <w:spacing w:after="0"/>
      </w:pPr>
      <w:r>
        <w:t>1x Velitel jednotky</w:t>
      </w:r>
    </w:p>
    <w:p w:rsidR="00584AB5" w:rsidRDefault="00C172CE" w:rsidP="007A088A">
      <w:pPr>
        <w:spacing w:after="0"/>
      </w:pPr>
      <w:r>
        <w:t>1</w:t>
      </w:r>
      <w:r w:rsidR="00584AB5">
        <w:t>x Velitel družstva</w:t>
      </w:r>
    </w:p>
    <w:p w:rsidR="00584AB5" w:rsidRDefault="00584AB5" w:rsidP="007A088A">
      <w:pPr>
        <w:spacing w:after="0"/>
      </w:pPr>
      <w:r>
        <w:t>2x Strojník</w:t>
      </w:r>
    </w:p>
    <w:p w:rsidR="00584AB5" w:rsidRDefault="00584AB5" w:rsidP="007A088A">
      <w:pPr>
        <w:spacing w:after="0"/>
      </w:pPr>
      <w:r>
        <w:t>5x Hasič</w:t>
      </w:r>
    </w:p>
    <w:p w:rsidR="007B6BB7" w:rsidRDefault="007B6BB7" w:rsidP="007A088A">
      <w:pPr>
        <w:spacing w:after="0"/>
      </w:pPr>
    </w:p>
    <w:p w:rsidR="00584AB5" w:rsidRDefault="00584AB5" w:rsidP="007A088A">
      <w:pPr>
        <w:spacing w:after="0"/>
      </w:pPr>
    </w:p>
    <w:p w:rsidR="007B6BB7" w:rsidRPr="007B6BB7" w:rsidRDefault="007B6BB7" w:rsidP="007A088A">
      <w:pPr>
        <w:spacing w:after="0"/>
        <w:rPr>
          <w:i/>
        </w:rPr>
      </w:pPr>
      <w:r>
        <w:rPr>
          <w:i/>
        </w:rPr>
        <w:t>Seznam techniky:</w:t>
      </w: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  <w:r>
        <w:t>Motorová stříkačka TOHATSU VC82ASE</w:t>
      </w:r>
    </w:p>
    <w:p w:rsidR="007B6BB7" w:rsidRDefault="00FE60F4" w:rsidP="007A088A">
      <w:pPr>
        <w:spacing w:after="0"/>
      </w:pPr>
      <w:r>
        <w:t>Auto</w:t>
      </w:r>
      <w:bookmarkStart w:id="0" w:name="_GoBack"/>
      <w:bookmarkEnd w:id="0"/>
      <w:r w:rsidR="007B6BB7">
        <w:t>mobilová stříkačka CAS 20 Renault</w:t>
      </w:r>
    </w:p>
    <w:p w:rsidR="009C09C0" w:rsidRDefault="009C09C0" w:rsidP="007A088A">
      <w:pPr>
        <w:spacing w:after="0"/>
      </w:pPr>
      <w:r>
        <w:t>Plovoucí čerpadlo PH – 800GSV</w:t>
      </w:r>
    </w:p>
    <w:p w:rsidR="009C09C0" w:rsidRDefault="009C09C0" w:rsidP="007A088A">
      <w:pPr>
        <w:spacing w:after="0"/>
      </w:pPr>
      <w:r>
        <w:t>Plovoucí čerpadlo PH Mamut 2400</w:t>
      </w: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7B6BB7" w:rsidRDefault="007B6BB7" w:rsidP="007A088A">
      <w:pPr>
        <w:spacing w:after="0"/>
      </w:pPr>
    </w:p>
    <w:p w:rsidR="00E92CEF" w:rsidRDefault="00E92CEF" w:rsidP="007A088A">
      <w:pPr>
        <w:spacing w:after="0"/>
      </w:pPr>
    </w:p>
    <w:sectPr w:rsidR="00E9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FD"/>
    <w:rsid w:val="00047C12"/>
    <w:rsid w:val="00164AEE"/>
    <w:rsid w:val="00516BFD"/>
    <w:rsid w:val="005374BF"/>
    <w:rsid w:val="00584AB5"/>
    <w:rsid w:val="005E1C1C"/>
    <w:rsid w:val="005F7F74"/>
    <w:rsid w:val="00754993"/>
    <w:rsid w:val="007A088A"/>
    <w:rsid w:val="007B6BB7"/>
    <w:rsid w:val="007E2163"/>
    <w:rsid w:val="00952ED5"/>
    <w:rsid w:val="00987C50"/>
    <w:rsid w:val="009B6399"/>
    <w:rsid w:val="009C09C0"/>
    <w:rsid w:val="00A24D95"/>
    <w:rsid w:val="00BA28DD"/>
    <w:rsid w:val="00C172CE"/>
    <w:rsid w:val="00D20305"/>
    <w:rsid w:val="00D5058C"/>
    <w:rsid w:val="00E4339C"/>
    <w:rsid w:val="00E92CEF"/>
    <w:rsid w:val="00F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cp:lastPrinted>2025-12-16T09:27:00Z</cp:lastPrinted>
  <dcterms:created xsi:type="dcterms:W3CDTF">2025-12-16T09:28:00Z</dcterms:created>
  <dcterms:modified xsi:type="dcterms:W3CDTF">2025-12-16T09:28:00Z</dcterms:modified>
</cp:coreProperties>
</file>