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Obec Bystřice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Zastupitelstvo obce Bystřice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bCs/>
          <w:sz w:val="22"/>
          <w:szCs w:val="22"/>
        </w:rPr>
        <w:t>obce Bystřice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k zabezpečení místních záležitostí veřejného pořádku při provozování hostinských činností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Bystřice </w:t>
      </w:r>
      <w:r w:rsidRPr="00BB0EF3">
        <w:rPr>
          <w:rFonts w:ascii="Arial" w:hAnsi="Arial" w:cs="Arial"/>
          <w:sz w:val="22"/>
          <w:szCs w:val="22"/>
        </w:rPr>
        <w:t xml:space="preserve">se na svém zasedání dne </w:t>
      </w:r>
      <w:r w:rsidR="00937CF5">
        <w:rPr>
          <w:rFonts w:ascii="Arial" w:hAnsi="Arial" w:cs="Arial"/>
          <w:sz w:val="22"/>
          <w:szCs w:val="22"/>
        </w:rPr>
        <w:t>12.9</w:t>
      </w:r>
      <w:r w:rsidRPr="00BB0EF3">
        <w:rPr>
          <w:rFonts w:ascii="Arial" w:hAnsi="Arial" w:cs="Arial"/>
          <w:sz w:val="22"/>
          <w:szCs w:val="22"/>
        </w:rPr>
        <w:t>.202</w:t>
      </w:r>
      <w:r w:rsidR="00686F5A"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 usnesením č.</w:t>
      </w:r>
      <w:r w:rsidR="00A82DC8">
        <w:rPr>
          <w:rFonts w:ascii="Arial" w:hAnsi="Arial" w:cs="Arial"/>
          <w:sz w:val="22"/>
          <w:szCs w:val="22"/>
        </w:rPr>
        <w:t>115/06/23</w:t>
      </w:r>
      <w:r w:rsidRPr="00BB0EF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 </w:t>
      </w: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1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Cíl a předmět vyhlášky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>1) Cílem této vyhlášky je vytvoření opatření směřujících k zabezpečení místních záležitostí veřejného pořádku jako stavu, který umožňuje pokojné soužití občanů a vytváření příznivých podmínek pro život v</w:t>
      </w:r>
      <w:r w:rsidR="00937CF5">
        <w:rPr>
          <w:rFonts w:ascii="Arial" w:hAnsi="Arial" w:cs="Arial"/>
          <w:sz w:val="22"/>
          <w:szCs w:val="22"/>
        </w:rPr>
        <w:t xml:space="preserve"> obci</w:t>
      </w:r>
      <w:r w:rsidRPr="00BB0EF3">
        <w:rPr>
          <w:rFonts w:ascii="Arial" w:hAnsi="Arial" w:cs="Arial"/>
          <w:sz w:val="22"/>
          <w:szCs w:val="22"/>
        </w:rPr>
        <w:t xml:space="preserve">. </w:t>
      </w: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2) Předmětem této vyhlášky je regulace provozování hostinských činností v nočních hodinách a ochrana práva na pokojné bydlení a spánek jakožto součásti práva na ochranu soukromého a rodinného života v širším slova smyslu. </w:t>
      </w: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2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Omezení provozní doby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>1) V oblasti vymezené v Příloze č. 1 této vyhlášky lze provozovat hostinské činnosti nejdříve od 06:00 hodin a nejpozději</w:t>
      </w:r>
      <w:r>
        <w:rPr>
          <w:rFonts w:ascii="Arial" w:hAnsi="Arial" w:cs="Arial"/>
          <w:sz w:val="22"/>
          <w:szCs w:val="22"/>
        </w:rPr>
        <w:t xml:space="preserve"> do 22:00</w:t>
      </w:r>
      <w:r w:rsidR="00686F5A">
        <w:rPr>
          <w:rFonts w:ascii="Arial" w:hAnsi="Arial" w:cs="Arial"/>
          <w:sz w:val="22"/>
          <w:szCs w:val="22"/>
        </w:rPr>
        <w:t xml:space="preserve"> hodin. </w:t>
      </w: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2) Ustanovení odst. 1 se nevztahuje na noc z 31. 12. na 1. 1. 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3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Touto vyhláškou se zrušuje obecně závazná vyhláška </w:t>
      </w:r>
      <w:r>
        <w:rPr>
          <w:rFonts w:ascii="Arial" w:hAnsi="Arial" w:cs="Arial"/>
          <w:sz w:val="22"/>
          <w:szCs w:val="22"/>
        </w:rPr>
        <w:t xml:space="preserve">obce Bystřice </w:t>
      </w:r>
      <w:r w:rsidRPr="00BB0EF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BB0EF3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, k zabezpečení místních záležitostí veřejného pořádku při provozování hostinských činností ze dne </w:t>
      </w:r>
      <w:r>
        <w:rPr>
          <w:rFonts w:ascii="Arial" w:hAnsi="Arial" w:cs="Arial"/>
          <w:sz w:val="22"/>
          <w:szCs w:val="22"/>
        </w:rPr>
        <w:t>25</w:t>
      </w:r>
      <w:r w:rsidRPr="00BB0EF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BB0EF3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. 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4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Účinnost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:rsidR="003E5831" w:rsidRPr="00BB0EF3" w:rsidRDefault="003E5831" w:rsidP="003E5831">
      <w:pPr>
        <w:pStyle w:val="Default"/>
        <w:rPr>
          <w:rFonts w:ascii="Arial" w:hAnsi="Arial" w:cs="Arial"/>
          <w:sz w:val="22"/>
          <w:szCs w:val="22"/>
        </w:rPr>
      </w:pPr>
    </w:p>
    <w:p w:rsidR="003E5831" w:rsidRDefault="003E5831" w:rsidP="003E5831"/>
    <w:p w:rsidR="003E5831" w:rsidRDefault="003E5831" w:rsidP="003E5831">
      <w:pPr>
        <w:spacing w:after="0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3E5831" w:rsidRPr="00686F5A" w:rsidRDefault="003E5831" w:rsidP="003E5831">
      <w:pPr>
        <w:spacing w:after="0"/>
        <w:rPr>
          <w:rFonts w:ascii="Arial" w:hAnsi="Arial" w:cs="Arial"/>
          <w:color w:val="000000"/>
          <w:kern w:val="0"/>
        </w:rPr>
      </w:pPr>
      <w:r w:rsidRPr="00686F5A">
        <w:rPr>
          <w:rFonts w:ascii="Arial" w:hAnsi="Arial" w:cs="Arial"/>
          <w:color w:val="000000"/>
          <w:kern w:val="0"/>
        </w:rPr>
        <w:t>Mgr. Roman Wróbel</w:t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  <w:t>Mgr. Marcel Čmiel</w:t>
      </w:r>
    </w:p>
    <w:p w:rsidR="003E5831" w:rsidRPr="00686F5A" w:rsidRDefault="003E5831" w:rsidP="003E5831">
      <w:pPr>
        <w:spacing w:after="0"/>
        <w:rPr>
          <w:rFonts w:ascii="Arial" w:hAnsi="Arial" w:cs="Arial"/>
          <w:color w:val="000000"/>
          <w:kern w:val="0"/>
        </w:rPr>
      </w:pPr>
      <w:r w:rsidRPr="00686F5A">
        <w:rPr>
          <w:rFonts w:ascii="Arial" w:hAnsi="Arial" w:cs="Arial"/>
          <w:color w:val="000000"/>
          <w:kern w:val="0"/>
        </w:rPr>
        <w:t>starosta</w:t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  <w:t>místostarosta</w:t>
      </w:r>
      <w:bookmarkStart w:id="0" w:name="_GoBack"/>
      <w:bookmarkEnd w:id="0"/>
    </w:p>
    <w:sectPr w:rsidR="003E5831" w:rsidRPr="00686F5A" w:rsidSect="00DF0CAD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9E" w:rsidRDefault="0031649E" w:rsidP="00C765DC">
      <w:pPr>
        <w:spacing w:after="0" w:line="240" w:lineRule="auto"/>
      </w:pPr>
      <w:r>
        <w:separator/>
      </w:r>
    </w:p>
  </w:endnote>
  <w:endnote w:type="continuationSeparator" w:id="0">
    <w:p w:rsidR="0031649E" w:rsidRDefault="0031649E" w:rsidP="00C7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9E" w:rsidRDefault="0031649E" w:rsidP="00C765DC">
      <w:pPr>
        <w:spacing w:after="0" w:line="240" w:lineRule="auto"/>
      </w:pPr>
      <w:r>
        <w:separator/>
      </w:r>
    </w:p>
  </w:footnote>
  <w:footnote w:type="continuationSeparator" w:id="0">
    <w:p w:rsidR="0031649E" w:rsidRDefault="0031649E" w:rsidP="00C7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58"/>
    <w:rsid w:val="0031649E"/>
    <w:rsid w:val="003E5831"/>
    <w:rsid w:val="00686F5A"/>
    <w:rsid w:val="00732C76"/>
    <w:rsid w:val="00755758"/>
    <w:rsid w:val="00937CF5"/>
    <w:rsid w:val="00A07E11"/>
    <w:rsid w:val="00A82DC8"/>
    <w:rsid w:val="00BB0EF3"/>
    <w:rsid w:val="00C765DC"/>
    <w:rsid w:val="00CB57BA"/>
    <w:rsid w:val="00D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60BEDD-6FA1-40A4-9F79-618A9E1E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58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557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5DC"/>
  </w:style>
  <w:style w:type="paragraph" w:styleId="Zpat">
    <w:name w:val="footer"/>
    <w:basedOn w:val="Normln"/>
    <w:link w:val="ZpatChar"/>
    <w:uiPriority w:val="99"/>
    <w:unhideWhenUsed/>
    <w:rsid w:val="00C7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65DC"/>
  </w:style>
  <w:style w:type="paragraph" w:styleId="Textbubliny">
    <w:name w:val="Balloon Text"/>
    <w:basedOn w:val="Normln"/>
    <w:link w:val="TextbublinyChar"/>
    <w:uiPriority w:val="99"/>
    <w:semiHidden/>
    <w:unhideWhenUsed/>
    <w:rsid w:val="00DF0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69ED-A0B4-4967-8E8A-0BC589DD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praxe</dc:creator>
  <cp:keywords/>
  <dc:description/>
  <cp:lastModifiedBy>Marcela Mrózková</cp:lastModifiedBy>
  <cp:revision>3</cp:revision>
  <cp:lastPrinted>2023-08-24T11:42:00Z</cp:lastPrinted>
  <dcterms:created xsi:type="dcterms:W3CDTF">2023-09-15T07:38:00Z</dcterms:created>
  <dcterms:modified xsi:type="dcterms:W3CDTF">2023-09-18T09:10:00Z</dcterms:modified>
</cp:coreProperties>
</file>