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C56D2" w14:textId="311E3059" w:rsidR="00570D7C" w:rsidRPr="00EE5107" w:rsidRDefault="00570D7C" w:rsidP="00570D7C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GoBack"/>
      <w:bookmarkEnd w:id="0"/>
      <w:r w:rsidRPr="00EE5107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="00D600FE" w:rsidRPr="00EE5107">
        <w:rPr>
          <w:rFonts w:ascii="Arial" w:hAnsi="Arial" w:cs="Arial"/>
          <w:b/>
          <w:color w:val="000000" w:themeColor="text1"/>
          <w:szCs w:val="24"/>
        </w:rPr>
        <w:t>Čaková</w:t>
      </w:r>
    </w:p>
    <w:p w14:paraId="68CB83D6" w14:textId="2222EA5C" w:rsidR="00570D7C" w:rsidRPr="00EE5107" w:rsidRDefault="00570D7C" w:rsidP="00570D7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EE5107">
        <w:rPr>
          <w:rFonts w:ascii="Arial" w:hAnsi="Arial" w:cs="Arial"/>
          <w:b/>
          <w:color w:val="000000" w:themeColor="text1"/>
          <w:szCs w:val="24"/>
        </w:rPr>
        <w:t xml:space="preserve">Zastupitelstvo obce </w:t>
      </w:r>
      <w:r w:rsidR="00D600FE" w:rsidRPr="00EE5107">
        <w:rPr>
          <w:rFonts w:ascii="Arial" w:hAnsi="Arial" w:cs="Arial"/>
          <w:b/>
          <w:color w:val="000000" w:themeColor="text1"/>
          <w:szCs w:val="24"/>
        </w:rPr>
        <w:t>Čaková</w:t>
      </w:r>
    </w:p>
    <w:p w14:paraId="628DA8DE" w14:textId="77777777" w:rsidR="00570D7C" w:rsidRPr="00EE5107" w:rsidRDefault="00570D7C" w:rsidP="00570D7C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6F943DB6" w14:textId="105301D6" w:rsidR="00570D7C" w:rsidRPr="00EE5107" w:rsidRDefault="00570D7C" w:rsidP="00570D7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5107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D600FE" w:rsidRPr="00EE5107">
        <w:rPr>
          <w:rFonts w:ascii="Arial" w:hAnsi="Arial" w:cs="Arial"/>
          <w:b/>
          <w:color w:val="000000" w:themeColor="text1"/>
        </w:rPr>
        <w:t>Čaková</w:t>
      </w:r>
    </w:p>
    <w:p w14:paraId="251072FE" w14:textId="77777777" w:rsidR="00570D7C" w:rsidRPr="00EE5107" w:rsidRDefault="00570D7C" w:rsidP="00570D7C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EE5107">
        <w:rPr>
          <w:rFonts w:ascii="Arial" w:hAnsi="Arial" w:cs="Arial"/>
          <w:b/>
          <w:color w:val="000000" w:themeColor="text1"/>
        </w:rPr>
        <w:t>o regulaci hlučných činností</w:t>
      </w:r>
    </w:p>
    <w:p w14:paraId="03184821" w14:textId="77777777" w:rsidR="00570D7C" w:rsidRPr="00EE5107" w:rsidRDefault="00570D7C" w:rsidP="00570D7C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593C2E6" w14:textId="448EFC8E" w:rsidR="00570D7C" w:rsidRPr="00EE5107" w:rsidRDefault="00570D7C" w:rsidP="00570D7C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D600FE" w:rsidRPr="00EE5107">
        <w:rPr>
          <w:rFonts w:ascii="Arial" w:hAnsi="Arial" w:cs="Arial"/>
          <w:color w:val="000000" w:themeColor="text1"/>
          <w:sz w:val="22"/>
          <w:szCs w:val="22"/>
        </w:rPr>
        <w:t>Čaková</w:t>
      </w:r>
      <w:r w:rsidRPr="00EE5107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EA52B9" w:rsidRPr="00EE5107">
        <w:rPr>
          <w:rFonts w:ascii="Arial" w:hAnsi="Arial" w:cs="Arial"/>
          <w:color w:val="000000" w:themeColor="text1"/>
          <w:sz w:val="22"/>
          <w:szCs w:val="22"/>
        </w:rPr>
        <w:t>27. 05. 2024</w:t>
      </w:r>
      <w:r w:rsidRPr="00EE5107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EE5107" w:rsidRDefault="00570D7C" w:rsidP="00570D7C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927EBB" w14:textId="77777777" w:rsidR="00570D7C" w:rsidRPr="00EE5107" w:rsidRDefault="00570D7C" w:rsidP="00570D7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5107">
        <w:rPr>
          <w:rFonts w:ascii="Arial" w:hAnsi="Arial" w:cs="Arial"/>
          <w:b/>
          <w:color w:val="000000" w:themeColor="text1"/>
        </w:rPr>
        <w:t>Čl. 1</w:t>
      </w:r>
    </w:p>
    <w:p w14:paraId="1A1482A2" w14:textId="77777777" w:rsidR="00570D7C" w:rsidRPr="00EE5107" w:rsidRDefault="00570D7C" w:rsidP="00570D7C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b/>
          <w:color w:val="000000" w:themeColor="text1"/>
        </w:rPr>
        <w:t xml:space="preserve">Předmět a cíl </w:t>
      </w:r>
    </w:p>
    <w:p w14:paraId="11560D20" w14:textId="77777777" w:rsidR="00E20D83" w:rsidRPr="00EE5107" w:rsidRDefault="00570D7C" w:rsidP="00DE3A2C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color w:val="000000" w:themeColor="text1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53DB34B8" w14:textId="77CFD653" w:rsidR="00B27B6B" w:rsidRDefault="00B27B6B" w:rsidP="00B27B6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stanovení opatření k ochraně před hlukem, v rámci zabezpečení místních záležitostí veřejného pořádku, jako stavu, který umožňuje spokojené soužití občanů i návštěvníků obce a vytváření příznivých podmínek pro život v obci. </w:t>
      </w:r>
    </w:p>
    <w:p w14:paraId="7B5E38EB" w14:textId="77777777" w:rsidR="00525C23" w:rsidRDefault="00525C23" w:rsidP="00525C23">
      <w:pPr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7B72422F" w14:textId="77777777" w:rsidR="00570D7C" w:rsidRPr="00EE5107" w:rsidRDefault="00570D7C" w:rsidP="00570D7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5107">
        <w:rPr>
          <w:rFonts w:ascii="Arial" w:hAnsi="Arial" w:cs="Arial"/>
          <w:b/>
          <w:color w:val="000000" w:themeColor="text1"/>
        </w:rPr>
        <w:t>Čl. 2</w:t>
      </w:r>
    </w:p>
    <w:p w14:paraId="69621024" w14:textId="77777777" w:rsidR="00570D7C" w:rsidRPr="00EE5107" w:rsidRDefault="00570D7C" w:rsidP="00570D7C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b/>
          <w:color w:val="000000" w:themeColor="text1"/>
        </w:rPr>
        <w:t>Regulace hlučných činností v nevhodnou denní dobu</w:t>
      </w:r>
    </w:p>
    <w:p w14:paraId="721213B6" w14:textId="1C8FCC2E" w:rsidR="00570D7C" w:rsidRPr="00EE5107" w:rsidRDefault="00570D7C" w:rsidP="00570D7C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color w:val="000000" w:themeColor="text1"/>
          <w:sz w:val="22"/>
          <w:szCs w:val="22"/>
        </w:rPr>
        <w:t>Každý je povinen zdržet se o nedělích a státem uznaných svátcích</w:t>
      </w:r>
      <w:r w:rsidR="00D600FE" w:rsidRPr="00EE51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5107">
        <w:rPr>
          <w:rFonts w:ascii="Arial" w:hAnsi="Arial" w:cs="Arial"/>
          <w:color w:val="000000" w:themeColor="text1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3A8B16C4" w14:textId="09EFD3BA" w:rsidR="00570D7C" w:rsidRDefault="00570D7C" w:rsidP="00570D7C">
      <w:pPr>
        <w:spacing w:after="120"/>
        <w:rPr>
          <w:rFonts w:ascii="Arial" w:hAnsi="Arial" w:cs="Arial"/>
          <w:color w:val="000000" w:themeColor="text1"/>
        </w:rPr>
      </w:pPr>
    </w:p>
    <w:p w14:paraId="49D6B754" w14:textId="54AD73FB" w:rsidR="004C2316" w:rsidRPr="004C2316" w:rsidRDefault="004C2316" w:rsidP="004C2316">
      <w:pPr>
        <w:jc w:val="center"/>
        <w:rPr>
          <w:rFonts w:ascii="Arial" w:hAnsi="Arial" w:cs="Arial"/>
          <w:b/>
        </w:rPr>
      </w:pPr>
      <w:r w:rsidRPr="004C2316">
        <w:rPr>
          <w:rFonts w:ascii="Arial" w:hAnsi="Arial" w:cs="Arial"/>
          <w:b/>
        </w:rPr>
        <w:t>Čl. 3</w:t>
      </w:r>
    </w:p>
    <w:p w14:paraId="4D43FD69" w14:textId="77777777" w:rsidR="004C2316" w:rsidRPr="004C2316" w:rsidRDefault="004C2316" w:rsidP="004C2316">
      <w:pPr>
        <w:jc w:val="center"/>
        <w:rPr>
          <w:rFonts w:ascii="Arial" w:hAnsi="Arial" w:cs="Arial"/>
          <w:b/>
        </w:rPr>
      </w:pPr>
      <w:r w:rsidRPr="004C2316">
        <w:rPr>
          <w:rFonts w:ascii="Arial" w:hAnsi="Arial" w:cs="Arial"/>
          <w:b/>
        </w:rPr>
        <w:t>Zrušovací ustanovení</w:t>
      </w:r>
    </w:p>
    <w:p w14:paraId="445D9490" w14:textId="77777777" w:rsidR="004C2316" w:rsidRPr="00BB6F84" w:rsidRDefault="004C2316" w:rsidP="004C231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BB6F8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B6F84">
        <w:rPr>
          <w:rFonts w:ascii="Arial" w:hAnsi="Arial" w:cs="Arial"/>
          <w:sz w:val="22"/>
          <w:szCs w:val="22"/>
        </w:rPr>
        <w:t>č. 3/2016,</w:t>
      </w:r>
      <w:r>
        <w:rPr>
          <w:rFonts w:ascii="Arial" w:hAnsi="Arial" w:cs="Arial"/>
          <w:sz w:val="22"/>
          <w:szCs w:val="22"/>
        </w:rPr>
        <w:t xml:space="preserve"> o nočním klidu a regulaci hlučných činností v nevhodnou denní dobu,</w:t>
      </w:r>
      <w:r w:rsidRPr="00BB6F84">
        <w:rPr>
          <w:rFonts w:ascii="Arial" w:hAnsi="Arial" w:cs="Arial"/>
          <w:sz w:val="22"/>
          <w:szCs w:val="22"/>
        </w:rPr>
        <w:t xml:space="preserve"> ze dne 12.10. 2016.</w:t>
      </w:r>
    </w:p>
    <w:p w14:paraId="509A485B" w14:textId="77777777" w:rsidR="004C2316" w:rsidRPr="00EE5107" w:rsidRDefault="004C2316" w:rsidP="004C2316">
      <w:pPr>
        <w:spacing w:after="120"/>
        <w:jc w:val="center"/>
        <w:rPr>
          <w:rFonts w:ascii="Arial" w:hAnsi="Arial" w:cs="Arial"/>
          <w:color w:val="000000" w:themeColor="text1"/>
        </w:rPr>
      </w:pPr>
    </w:p>
    <w:p w14:paraId="04F53B8B" w14:textId="2FF64FED" w:rsidR="00570D7C" w:rsidRDefault="00570D7C" w:rsidP="00570D7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EE5107">
        <w:rPr>
          <w:rFonts w:ascii="Arial" w:hAnsi="Arial" w:cs="Arial"/>
          <w:b/>
          <w:color w:val="000000" w:themeColor="text1"/>
        </w:rPr>
        <w:t xml:space="preserve">Čl. </w:t>
      </w:r>
      <w:r w:rsidR="004C2316">
        <w:rPr>
          <w:rFonts w:ascii="Arial" w:hAnsi="Arial" w:cs="Arial"/>
          <w:b/>
          <w:color w:val="000000" w:themeColor="text1"/>
        </w:rPr>
        <w:t>4</w:t>
      </w:r>
    </w:p>
    <w:p w14:paraId="1764F90A" w14:textId="0298519A" w:rsidR="0050214D" w:rsidRPr="00EE5107" w:rsidRDefault="0050214D" w:rsidP="00570D7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Účinnost</w:t>
      </w:r>
    </w:p>
    <w:p w14:paraId="1A126197" w14:textId="77777777" w:rsidR="00570D7C" w:rsidRPr="00EE5107" w:rsidRDefault="00570D7C" w:rsidP="00570D7C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4E369DB2" w14:textId="77777777" w:rsidR="00570D7C" w:rsidRPr="00EE5107" w:rsidRDefault="00570D7C" w:rsidP="00570D7C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204C8637" w14:textId="77777777" w:rsidR="00570D7C" w:rsidRPr="00EE5107" w:rsidRDefault="00570D7C" w:rsidP="00570D7C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C5A993" w14:textId="4AAF2FFB" w:rsidR="00570D7C" w:rsidRPr="00EE5107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EE5107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EE5107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  </w:t>
      </w:r>
    </w:p>
    <w:p w14:paraId="1B85BDD9" w14:textId="77777777" w:rsidR="004C2316" w:rsidRPr="00BB6F84" w:rsidRDefault="00570D7C" w:rsidP="004C2316">
      <w:pPr>
        <w:spacing w:after="120"/>
        <w:rPr>
          <w:rFonts w:ascii="Arial" w:hAnsi="Arial" w:cs="Arial"/>
          <w:sz w:val="22"/>
          <w:szCs w:val="22"/>
        </w:rPr>
      </w:pPr>
      <w:r w:rsidRPr="00EE5107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4C2316" w:rsidRPr="00BB6F84">
        <w:rPr>
          <w:rFonts w:ascii="Arial" w:hAnsi="Arial" w:cs="Arial"/>
          <w:sz w:val="22"/>
          <w:szCs w:val="22"/>
        </w:rPr>
        <w:t>.............................</w:t>
      </w:r>
      <w:r w:rsidR="004C2316" w:rsidRPr="00BB6F84">
        <w:rPr>
          <w:rFonts w:ascii="Arial" w:hAnsi="Arial" w:cs="Arial"/>
          <w:sz w:val="22"/>
          <w:szCs w:val="22"/>
        </w:rPr>
        <w:tab/>
      </w:r>
      <w:r w:rsidR="004C2316" w:rsidRPr="00BB6F84">
        <w:rPr>
          <w:rFonts w:ascii="Arial" w:hAnsi="Arial" w:cs="Arial"/>
          <w:sz w:val="22"/>
          <w:szCs w:val="22"/>
        </w:rPr>
        <w:tab/>
      </w:r>
      <w:r w:rsidR="004C2316" w:rsidRPr="00BB6F84">
        <w:rPr>
          <w:rFonts w:ascii="Arial" w:hAnsi="Arial" w:cs="Arial"/>
          <w:sz w:val="22"/>
          <w:szCs w:val="22"/>
        </w:rPr>
        <w:tab/>
      </w:r>
      <w:r w:rsidR="004C2316" w:rsidRPr="00BB6F84">
        <w:rPr>
          <w:rFonts w:ascii="Arial" w:hAnsi="Arial" w:cs="Arial"/>
          <w:sz w:val="22"/>
          <w:szCs w:val="22"/>
        </w:rPr>
        <w:tab/>
      </w:r>
      <w:r w:rsidR="004C2316" w:rsidRPr="00BB6F84">
        <w:rPr>
          <w:rFonts w:ascii="Arial" w:hAnsi="Arial" w:cs="Arial"/>
          <w:sz w:val="22"/>
          <w:szCs w:val="22"/>
        </w:rPr>
        <w:tab/>
      </w:r>
      <w:r w:rsidR="004C2316" w:rsidRPr="00BB6F84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4D0E98C" w14:textId="08F36FB3" w:rsidR="004C2316" w:rsidRPr="00BB6F84" w:rsidRDefault="004C2316" w:rsidP="004C2316">
      <w:pPr>
        <w:spacing w:after="120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Vladimír Matouš v. r.</w:t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Petr Náhlý v. r.</w:t>
      </w:r>
    </w:p>
    <w:p w14:paraId="36C52309" w14:textId="68BA787E" w:rsidR="00570D7C" w:rsidRPr="00525C23" w:rsidRDefault="004C2316" w:rsidP="00525C23">
      <w:pPr>
        <w:spacing w:after="120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BB6F84">
        <w:rPr>
          <w:rFonts w:ascii="Arial" w:hAnsi="Arial" w:cs="Arial"/>
          <w:sz w:val="22"/>
          <w:szCs w:val="22"/>
        </w:rPr>
        <w:t xml:space="preserve"> místostarosta</w:t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  <w:t>starosta</w:t>
      </w:r>
    </w:p>
    <w:sectPr w:rsidR="00570D7C" w:rsidRPr="0052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061DBD"/>
    <w:rsid w:val="00131261"/>
    <w:rsid w:val="00403212"/>
    <w:rsid w:val="004C2316"/>
    <w:rsid w:val="0050214D"/>
    <w:rsid w:val="00525C23"/>
    <w:rsid w:val="00526EE5"/>
    <w:rsid w:val="00570D7C"/>
    <w:rsid w:val="006E4AAE"/>
    <w:rsid w:val="009C1024"/>
    <w:rsid w:val="009E5126"/>
    <w:rsid w:val="00B27B6B"/>
    <w:rsid w:val="00CE2147"/>
    <w:rsid w:val="00D600FE"/>
    <w:rsid w:val="00D6385E"/>
    <w:rsid w:val="00E20D83"/>
    <w:rsid w:val="00EA52B9"/>
    <w:rsid w:val="00EE5107"/>
    <w:rsid w:val="00F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Obec Čaková</cp:lastModifiedBy>
  <cp:revision>2</cp:revision>
  <cp:lastPrinted>2024-05-10T07:42:00Z</cp:lastPrinted>
  <dcterms:created xsi:type="dcterms:W3CDTF">2024-05-16T08:53:00Z</dcterms:created>
  <dcterms:modified xsi:type="dcterms:W3CDTF">2024-05-16T08:53:00Z</dcterms:modified>
</cp:coreProperties>
</file>