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180E" w14:textId="77777777" w:rsidR="002A0D59" w:rsidRPr="002E0EAD" w:rsidRDefault="002A0D59" w:rsidP="002A0D59">
      <w:pPr>
        <w:pStyle w:val="Zhlav"/>
        <w:tabs>
          <w:tab w:val="clear" w:pos="4536"/>
          <w:tab w:val="clear" w:pos="9072"/>
        </w:tabs>
      </w:pPr>
    </w:p>
    <w:p w14:paraId="027DADDA" w14:textId="1E03BF5F" w:rsidR="002A0D59" w:rsidRDefault="002A0D59" w:rsidP="002A0D59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5F21CA">
        <w:rPr>
          <w:rFonts w:ascii="Arial" w:hAnsi="Arial" w:cs="Arial"/>
          <w:bCs/>
          <w:kern w:val="28"/>
          <w:sz w:val="22"/>
          <w:szCs w:val="22"/>
        </w:rPr>
        <w:t>419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>
        <w:rPr>
          <w:rFonts w:ascii="Arial" w:hAnsi="Arial" w:cs="Arial"/>
          <w:bCs/>
          <w:kern w:val="28"/>
          <w:sz w:val="22"/>
          <w:szCs w:val="22"/>
        </w:rPr>
        <w:t>25</w:t>
      </w:r>
    </w:p>
    <w:p w14:paraId="2A8332BA" w14:textId="77777777" w:rsidR="002A0D59" w:rsidRDefault="002A0D59" w:rsidP="002A0D59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063DDBB3" w14:textId="77777777" w:rsidR="002A0D59" w:rsidRPr="00CC05D3" w:rsidRDefault="002A0D59" w:rsidP="002A0D59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0E220925" w14:textId="77777777" w:rsidR="002A0D59" w:rsidRPr="002F6AD9" w:rsidRDefault="002A0D59" w:rsidP="002A0D59">
      <w:pPr>
        <w:tabs>
          <w:tab w:val="left" w:pos="3420"/>
        </w:tabs>
        <w:rPr>
          <w:rFonts w:ascii="Calibri" w:hAnsi="Calibri" w:cs="Calibri"/>
        </w:rPr>
      </w:pPr>
    </w:p>
    <w:p w14:paraId="4AC57CE0" w14:textId="77777777" w:rsidR="002A0D59" w:rsidRPr="002F6AD9" w:rsidRDefault="002A0D59" w:rsidP="002A0D59">
      <w:pPr>
        <w:rPr>
          <w:rFonts w:ascii="Calibri" w:hAnsi="Calibri" w:cs="Calibri"/>
        </w:rPr>
      </w:pPr>
    </w:p>
    <w:p w14:paraId="15546C34" w14:textId="77777777" w:rsidR="002A0D59" w:rsidRPr="002F6AD9" w:rsidRDefault="002A0D59" w:rsidP="002A0D59">
      <w:pPr>
        <w:rPr>
          <w:rFonts w:ascii="Calibri" w:hAnsi="Calibri" w:cs="Calibri"/>
        </w:rPr>
      </w:pPr>
    </w:p>
    <w:p w14:paraId="62C7BDA9" w14:textId="77777777" w:rsidR="002A0D59" w:rsidRPr="002F6AD9" w:rsidRDefault="002A0D59" w:rsidP="002A0D59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7AEC8EBE" wp14:editId="602D149E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F422" w14:textId="77777777" w:rsidR="002A0D59" w:rsidRPr="002F6AD9" w:rsidRDefault="002A0D59" w:rsidP="002A0D59">
      <w:pPr>
        <w:rPr>
          <w:rFonts w:ascii="Calibri" w:hAnsi="Calibri" w:cs="Calibri"/>
        </w:rPr>
      </w:pPr>
    </w:p>
    <w:p w14:paraId="2F7979DE" w14:textId="77777777" w:rsidR="002A0D59" w:rsidRPr="002F6AD9" w:rsidRDefault="002A0D59" w:rsidP="002A0D59">
      <w:pPr>
        <w:rPr>
          <w:rFonts w:ascii="Calibri" w:hAnsi="Calibri" w:cs="Calibri"/>
        </w:rPr>
      </w:pPr>
    </w:p>
    <w:p w14:paraId="6245185B" w14:textId="77777777" w:rsidR="002A0D59" w:rsidRPr="002F6AD9" w:rsidRDefault="002A0D59" w:rsidP="002A0D59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0FC44BAE" w14:textId="77777777" w:rsidR="002A0D59" w:rsidRDefault="002A0D59" w:rsidP="002A0D59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p w14:paraId="789805E9" w14:textId="77777777" w:rsidR="002A0D59" w:rsidRPr="0071350B" w:rsidRDefault="002A0D59" w:rsidP="002A0D5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9D9868" w14:textId="77777777" w:rsidR="002A0D59" w:rsidRPr="002A0D59" w:rsidRDefault="002A0D59" w:rsidP="002A0D59">
      <w:pPr>
        <w:spacing w:line="276" w:lineRule="auto"/>
        <w:jc w:val="center"/>
        <w:rPr>
          <w:rFonts w:ascii="Arial" w:hAnsi="Arial" w:cs="Arial"/>
          <w:b/>
        </w:rPr>
      </w:pPr>
      <w:bookmarkStart w:id="1" w:name="_Hlk184731626"/>
      <w:r w:rsidRPr="002A0D59">
        <w:rPr>
          <w:rFonts w:ascii="Arial" w:hAnsi="Arial" w:cs="Arial"/>
          <w:b/>
        </w:rPr>
        <w:t xml:space="preserve">Obecně závazná vyhláška obce Konstantinovy Lázně </w:t>
      </w:r>
    </w:p>
    <w:p w14:paraId="46ECB721" w14:textId="77777777" w:rsidR="002A0D59" w:rsidRPr="002A0D59" w:rsidRDefault="002A0D59" w:rsidP="002A0D59">
      <w:pPr>
        <w:spacing w:after="120"/>
        <w:jc w:val="center"/>
        <w:rPr>
          <w:rFonts w:ascii="Arial" w:hAnsi="Arial" w:cs="Arial"/>
          <w:b/>
        </w:rPr>
      </w:pPr>
      <w:r w:rsidRPr="002A0D59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bookmarkEnd w:id="1"/>
    <w:p w14:paraId="3A8731CF" w14:textId="77777777" w:rsidR="002A0D59" w:rsidRPr="0071350B" w:rsidRDefault="002A0D59" w:rsidP="002A0D59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bookmarkEnd w:id="0"/>
    <w:p w14:paraId="6F8EA897" w14:textId="77777777" w:rsidR="002A0D59" w:rsidRPr="002F6AD9" w:rsidRDefault="002A0D59" w:rsidP="002A0D59">
      <w:pPr>
        <w:rPr>
          <w:rFonts w:ascii="Calibri" w:hAnsi="Calibri" w:cs="Calibri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2A0D59" w:rsidRPr="002F6AD9" w14:paraId="26E5FE78" w14:textId="77777777" w:rsidTr="002066AB">
        <w:tc>
          <w:tcPr>
            <w:tcW w:w="3960" w:type="dxa"/>
            <w:shd w:val="clear" w:color="auto" w:fill="auto"/>
          </w:tcPr>
          <w:p w14:paraId="4EE69341" w14:textId="77777777" w:rsidR="002A0D59" w:rsidRPr="00E9650F" w:rsidRDefault="002A0D59" w:rsidP="002066A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7EABFBC0" w14:textId="2AE88872" w:rsidR="002A0D59" w:rsidRPr="005F21CA" w:rsidRDefault="005F21CA" w:rsidP="005F21CA">
            <w:pPr>
              <w:ind w:left="13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</w:t>
            </w:r>
            <w:r w:rsidR="002A0D59" w:rsidRPr="005F21CA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 xml:space="preserve"> 5.</w:t>
            </w:r>
            <w:r w:rsidR="002A0D59" w:rsidRPr="005F21CA">
              <w:rPr>
                <w:rFonts w:ascii="Calibri" w:hAnsi="Calibri" w:cs="Calibri"/>
                <w:b/>
              </w:rPr>
              <w:t xml:space="preserve"> 2025</w:t>
            </w:r>
          </w:p>
        </w:tc>
      </w:tr>
      <w:tr w:rsidR="002A0D59" w:rsidRPr="002F6AD9" w14:paraId="148E41E7" w14:textId="77777777" w:rsidTr="002066AB">
        <w:tc>
          <w:tcPr>
            <w:tcW w:w="3960" w:type="dxa"/>
            <w:shd w:val="clear" w:color="auto" w:fill="auto"/>
          </w:tcPr>
          <w:p w14:paraId="60601609" w14:textId="77777777" w:rsidR="002A0D59" w:rsidRPr="00E9650F" w:rsidRDefault="002A0D59" w:rsidP="002066AB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13A4C4E" w14:textId="6DF22EDA" w:rsidR="002A0D59" w:rsidRPr="006733AA" w:rsidRDefault="002A0D59" w:rsidP="002066AB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23</w:t>
            </w:r>
            <w:r w:rsidRPr="006730F3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4</w:t>
            </w:r>
            <w:r w:rsidRPr="006730F3">
              <w:rPr>
                <w:rFonts w:ascii="Calibri" w:hAnsi="Calibri" w:cs="Calibri"/>
                <w:b/>
              </w:rPr>
              <w:t>.202</w:t>
            </w:r>
            <w:r>
              <w:rPr>
                <w:rFonts w:ascii="Calibri" w:hAnsi="Calibri" w:cs="Calibri"/>
                <w:b/>
              </w:rPr>
              <w:t>5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2</w:t>
            </w:r>
            <w:r w:rsidR="005F21CA">
              <w:rPr>
                <w:rFonts w:ascii="Calibri" w:hAnsi="Calibri" w:cs="Calibri"/>
                <w:b/>
              </w:rPr>
              <w:t>6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0</w:t>
            </w:r>
            <w:r w:rsidR="005F21CA">
              <w:rPr>
                <w:rFonts w:ascii="Calibri" w:hAnsi="Calibri" w:cs="Calibri"/>
                <w:b/>
              </w:rPr>
              <w:t>4</w:t>
            </w:r>
            <w:r w:rsidRPr="006730F3">
              <w:rPr>
                <w:rFonts w:ascii="Calibri" w:hAnsi="Calibri" w:cs="Calibri"/>
                <w:b/>
              </w:rPr>
              <w:t>/202</w:t>
            </w:r>
            <w:r>
              <w:rPr>
                <w:rFonts w:ascii="Calibri" w:hAnsi="Calibri" w:cs="Calibri"/>
                <w:b/>
              </w:rPr>
              <w:t>5</w:t>
            </w:r>
            <w:r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2A0D59" w:rsidRPr="002F6AD9" w14:paraId="222A0D81" w14:textId="77777777" w:rsidTr="002066AB">
        <w:tc>
          <w:tcPr>
            <w:tcW w:w="3960" w:type="dxa"/>
            <w:shd w:val="clear" w:color="auto" w:fill="auto"/>
          </w:tcPr>
          <w:p w14:paraId="3082EE2C" w14:textId="77777777" w:rsidR="002A0D59" w:rsidRPr="00E9650F" w:rsidRDefault="002A0D59" w:rsidP="002066AB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29F7CAC1" w14:textId="7E2572B9" w:rsidR="002A0D59" w:rsidRPr="006733AA" w:rsidRDefault="002A0D59" w:rsidP="002066AB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2</w:t>
            </w:r>
          </w:p>
        </w:tc>
      </w:tr>
    </w:tbl>
    <w:p w14:paraId="4254DAF7" w14:textId="77777777" w:rsidR="002A0D59" w:rsidRPr="002F6AD9" w:rsidRDefault="002A0D59" w:rsidP="002A0D59">
      <w:pPr>
        <w:rPr>
          <w:rFonts w:ascii="Calibri" w:hAnsi="Calibri" w:cs="Calibri"/>
        </w:rPr>
      </w:pPr>
    </w:p>
    <w:p w14:paraId="4C610C0C" w14:textId="77777777" w:rsidR="002A0D59" w:rsidRDefault="002A0D59" w:rsidP="002A0D59">
      <w:pPr>
        <w:jc w:val="both"/>
        <w:rPr>
          <w:rFonts w:ascii="Calibri" w:hAnsi="Calibri" w:cs="Calibri"/>
        </w:rPr>
      </w:pPr>
    </w:p>
    <w:p w14:paraId="42180BCA" w14:textId="77777777" w:rsidR="002A0D59" w:rsidRDefault="002A0D59" w:rsidP="002A0D59"/>
    <w:p w14:paraId="2F891FA6" w14:textId="77777777" w:rsidR="002A0D59" w:rsidRDefault="002A0D59" w:rsidP="002A0D59"/>
    <w:p w14:paraId="3A8FDFEC" w14:textId="77777777" w:rsidR="002A0D59" w:rsidRDefault="002A0D59" w:rsidP="002A0D59"/>
    <w:p w14:paraId="3C8E388D" w14:textId="77777777" w:rsidR="002A0D59" w:rsidRDefault="002A0D59" w:rsidP="002A0D59"/>
    <w:p w14:paraId="371C4E91" w14:textId="77777777" w:rsidR="002A0D59" w:rsidRDefault="002A0D59" w:rsidP="002A0D59"/>
    <w:p w14:paraId="53FEE63E" w14:textId="77777777" w:rsidR="002A0D59" w:rsidRDefault="002A0D59" w:rsidP="002A0D59"/>
    <w:p w14:paraId="74D3C2FE" w14:textId="77777777" w:rsidR="002A0D59" w:rsidRDefault="002A0D59" w:rsidP="002A0D5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3C4FCB" w14:textId="77777777" w:rsidR="002A0D59" w:rsidRDefault="002A0D59" w:rsidP="002D59B7">
      <w:pPr>
        <w:spacing w:line="276" w:lineRule="auto"/>
        <w:jc w:val="center"/>
        <w:rPr>
          <w:rFonts w:ascii="Arial" w:hAnsi="Arial" w:cs="Arial"/>
          <w:b/>
        </w:rPr>
      </w:pPr>
    </w:p>
    <w:p w14:paraId="74122F75" w14:textId="77777777" w:rsidR="001C542A" w:rsidRPr="000120A9" w:rsidRDefault="001C542A" w:rsidP="002D59B7">
      <w:pPr>
        <w:spacing w:line="276" w:lineRule="auto"/>
        <w:jc w:val="center"/>
        <w:rPr>
          <w:rFonts w:ascii="Arial" w:hAnsi="Arial" w:cs="Arial"/>
          <w:b/>
        </w:rPr>
      </w:pPr>
    </w:p>
    <w:p w14:paraId="3B0AEA26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05F358E" w14:textId="76349AB4" w:rsidR="00776A2C" w:rsidRDefault="00DA02A0" w:rsidP="003D171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Zastupitelstvo </w:t>
      </w:r>
      <w:r w:rsidR="00185BFA" w:rsidRPr="000120A9">
        <w:rPr>
          <w:rFonts w:ascii="Arial" w:hAnsi="Arial" w:cs="Arial"/>
          <w:sz w:val="22"/>
          <w:szCs w:val="22"/>
        </w:rPr>
        <w:t>obce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B0474B">
        <w:rPr>
          <w:rFonts w:ascii="Arial" w:hAnsi="Arial" w:cs="Arial"/>
          <w:sz w:val="22"/>
          <w:szCs w:val="22"/>
        </w:rPr>
        <w:t>Konstantinovy Lázně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se na svém zasedání dne </w:t>
      </w:r>
      <w:r w:rsidR="005F21CA">
        <w:rPr>
          <w:rFonts w:ascii="Arial" w:hAnsi="Arial" w:cs="Arial"/>
          <w:sz w:val="22"/>
          <w:szCs w:val="22"/>
        </w:rPr>
        <w:t xml:space="preserve">23. 4. </w:t>
      </w:r>
      <w:r w:rsidR="00B0474B">
        <w:rPr>
          <w:rFonts w:ascii="Arial" w:hAnsi="Arial" w:cs="Arial"/>
          <w:sz w:val="22"/>
          <w:szCs w:val="22"/>
        </w:rPr>
        <w:t>2025</w:t>
      </w:r>
      <w:r w:rsidR="005F21CA">
        <w:rPr>
          <w:rFonts w:ascii="Arial" w:hAnsi="Arial" w:cs="Arial"/>
          <w:sz w:val="22"/>
          <w:szCs w:val="22"/>
        </w:rPr>
        <w:t xml:space="preserve"> usnesením č. 26/04/2025/ZO</w:t>
      </w:r>
      <w:r w:rsidR="001C542A">
        <w:rPr>
          <w:rFonts w:ascii="Arial" w:hAnsi="Arial" w:cs="Arial"/>
          <w:sz w:val="22"/>
          <w:szCs w:val="22"/>
        </w:rPr>
        <w:t xml:space="preserve"> </w:t>
      </w:r>
      <w:r w:rsidR="00B0474B">
        <w:rPr>
          <w:rFonts w:ascii="Arial" w:hAnsi="Arial" w:cs="Arial"/>
          <w:sz w:val="22"/>
          <w:szCs w:val="22"/>
        </w:rPr>
        <w:t xml:space="preserve">usneslo </w:t>
      </w:r>
      <w:r w:rsidR="00776A2C" w:rsidRPr="000120A9">
        <w:rPr>
          <w:rFonts w:ascii="Arial" w:hAnsi="Arial" w:cs="Arial"/>
          <w:sz w:val="22"/>
          <w:szCs w:val="22"/>
        </w:rPr>
        <w:t>vydat na základě ustanovení § 10 písm. a) a ustanovení</w:t>
      </w:r>
      <w:r w:rsidR="00C02AFD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§ </w:t>
      </w:r>
      <w:proofErr w:type="gramStart"/>
      <w:r w:rsidR="00776A2C" w:rsidRPr="000120A9">
        <w:rPr>
          <w:rFonts w:ascii="Arial" w:hAnsi="Arial" w:cs="Arial"/>
          <w:sz w:val="22"/>
          <w:szCs w:val="22"/>
        </w:rPr>
        <w:t xml:space="preserve">84 </w:t>
      </w:r>
      <w:r w:rsidR="00C02AFD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>odst.</w:t>
      </w:r>
      <w:proofErr w:type="gramEnd"/>
      <w:r w:rsidR="00776A2C" w:rsidRPr="000120A9">
        <w:rPr>
          <w:rFonts w:ascii="Arial" w:hAnsi="Arial" w:cs="Arial"/>
          <w:sz w:val="22"/>
          <w:szCs w:val="22"/>
        </w:rPr>
        <w:t xml:space="preserve"> 2 písm. h) zákona č. 128/2000 Sb., o obcích (obecní zřízení), ve znění pozdějších předpisů, tuto obecně závaznou vyhlášku:</w:t>
      </w:r>
    </w:p>
    <w:p w14:paraId="54872ED7" w14:textId="77777777" w:rsidR="003D171E" w:rsidRPr="003D171E" w:rsidRDefault="003D171E" w:rsidP="003D171E">
      <w:pPr>
        <w:jc w:val="both"/>
        <w:rPr>
          <w:rFonts w:ascii="Arial" w:hAnsi="Arial" w:cs="Arial"/>
          <w:sz w:val="12"/>
          <w:szCs w:val="12"/>
        </w:rPr>
      </w:pPr>
    </w:p>
    <w:p w14:paraId="4F9664BF" w14:textId="1E14E32E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1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57A3DD42" w14:textId="678CC2AA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Předmět a cíl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446C2011" w14:textId="77777777" w:rsidR="00776A2C" w:rsidRPr="00CD7E94" w:rsidRDefault="00776A2C" w:rsidP="003D171E">
      <w:pPr>
        <w:rPr>
          <w:rFonts w:ascii="Arial" w:hAnsi="Arial" w:cs="Arial"/>
          <w:sz w:val="20"/>
          <w:szCs w:val="20"/>
        </w:rPr>
      </w:pPr>
    </w:p>
    <w:p w14:paraId="254E9920" w14:textId="4F3416A4" w:rsidR="00776A2C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185BFA" w:rsidRPr="000120A9">
        <w:rPr>
          <w:rFonts w:ascii="Arial" w:hAnsi="Arial" w:cs="Arial"/>
          <w:sz w:val="22"/>
          <w:szCs w:val="22"/>
        </w:rPr>
        <w:t xml:space="preserve"> obci </w:t>
      </w:r>
      <w:r w:rsidRPr="000120A9">
        <w:rPr>
          <w:rFonts w:ascii="Arial" w:hAnsi="Arial" w:cs="Arial"/>
          <w:sz w:val="22"/>
          <w:szCs w:val="22"/>
        </w:rPr>
        <w:t xml:space="preserve">nebo být </w:t>
      </w:r>
      <w:r w:rsidRPr="000120A9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  <w:r w:rsidR="003D171E">
        <w:rPr>
          <w:rFonts w:ascii="Arial" w:hAnsi="Arial" w:cs="Arial"/>
          <w:sz w:val="22"/>
          <w:szCs w:val="22"/>
        </w:rPr>
        <w:t xml:space="preserve"> </w:t>
      </w:r>
    </w:p>
    <w:p w14:paraId="73B6326F" w14:textId="77777777" w:rsidR="00142835" w:rsidRPr="00142835" w:rsidRDefault="00142835" w:rsidP="0014283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80CCE88" w14:textId="0A9432EF" w:rsidR="003D171E" w:rsidRPr="003D171E" w:rsidRDefault="002D59B7" w:rsidP="003D171E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Style w:val="f31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</w:t>
      </w:r>
      <w:r w:rsidR="00185BFA" w:rsidRPr="000120A9">
        <w:rPr>
          <w:rStyle w:val="f31"/>
        </w:rPr>
        <w:t>obce</w:t>
      </w:r>
      <w:r w:rsidRPr="000120A9">
        <w:rPr>
          <w:rStyle w:val="f31"/>
        </w:rPr>
        <w:t xml:space="preserve"> a vytváření příznivých podmínek pro život v</w:t>
      </w:r>
      <w:r w:rsidR="00185BFA" w:rsidRPr="000120A9">
        <w:rPr>
          <w:rStyle w:val="f31"/>
        </w:rPr>
        <w:t xml:space="preserve"> obci</w:t>
      </w:r>
      <w:r w:rsidRPr="000120A9">
        <w:rPr>
          <w:rStyle w:val="f31"/>
        </w:rPr>
        <w:t>.</w:t>
      </w:r>
    </w:p>
    <w:p w14:paraId="7AAA0849" w14:textId="77777777" w:rsidR="003D171E" w:rsidRPr="003D171E" w:rsidRDefault="003D171E" w:rsidP="003D171E">
      <w:pPr>
        <w:pStyle w:val="Odstavecseseznamem"/>
        <w:ind w:left="360"/>
        <w:jc w:val="both"/>
        <w:rPr>
          <w:rFonts w:ascii="Arial" w:hAnsi="Arial" w:cs="Arial"/>
          <w:sz w:val="12"/>
          <w:szCs w:val="12"/>
        </w:rPr>
      </w:pPr>
    </w:p>
    <w:p w14:paraId="0F7E4C44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2</w:t>
      </w:r>
    </w:p>
    <w:p w14:paraId="7B407323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728E0CE2" w14:textId="77777777" w:rsidR="002D59B7" w:rsidRPr="00CD7E94" w:rsidRDefault="002D59B7" w:rsidP="003D171E">
      <w:pPr>
        <w:jc w:val="both"/>
        <w:rPr>
          <w:rFonts w:ascii="Arial" w:hAnsi="Arial" w:cs="Arial"/>
          <w:i/>
          <w:sz w:val="20"/>
          <w:szCs w:val="20"/>
        </w:rPr>
      </w:pPr>
    </w:p>
    <w:p w14:paraId="4E912E04" w14:textId="26555DE9" w:rsidR="00F5605F" w:rsidRPr="000120A9" w:rsidRDefault="00F5605F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na</w:t>
      </w:r>
      <w:r w:rsidRPr="000120A9">
        <w:rPr>
          <w:rFonts w:ascii="Arial" w:hAnsi="Arial"/>
          <w:b/>
          <w:bCs/>
          <w:i/>
          <w:iCs/>
          <w:u w:color="7030A0"/>
        </w:rPr>
        <w:t xml:space="preserve"> </w:t>
      </w:r>
      <w:r w:rsidRPr="000120A9">
        <w:rPr>
          <w:rFonts w:ascii="Arial" w:hAnsi="Arial"/>
          <w:bCs/>
          <w:iCs/>
          <w:sz w:val="22"/>
          <w:szCs w:val="22"/>
          <w:u w:color="7030A0"/>
        </w:rPr>
        <w:t>celém území obce</w:t>
      </w:r>
      <w:r w:rsidRPr="000120A9">
        <w:rPr>
          <w:rFonts w:ascii="Arial" w:hAnsi="Arial" w:cs="Arial"/>
          <w:sz w:val="22"/>
          <w:szCs w:val="22"/>
        </w:rPr>
        <w:t xml:space="preserve"> </w:t>
      </w:r>
      <w:r w:rsidR="00B0474B">
        <w:rPr>
          <w:rFonts w:ascii="Arial" w:hAnsi="Arial" w:cs="Arial"/>
          <w:sz w:val="22"/>
          <w:szCs w:val="22"/>
        </w:rPr>
        <w:t>Konstantinovy Lázně</w:t>
      </w:r>
      <w:r w:rsidR="004273AE">
        <w:rPr>
          <w:rFonts w:ascii="Arial" w:hAnsi="Arial" w:cs="Arial"/>
          <w:sz w:val="22"/>
          <w:szCs w:val="22"/>
        </w:rPr>
        <w:t xml:space="preserve"> </w:t>
      </w:r>
      <w:r w:rsidRPr="000120A9">
        <w:rPr>
          <w:rFonts w:ascii="Arial" w:hAnsi="Arial" w:cs="Arial"/>
          <w:sz w:val="22"/>
          <w:szCs w:val="22"/>
        </w:rPr>
        <w:t>zakázáno s výjimkami stanovenými v odst. 2</w:t>
      </w:r>
      <w:r w:rsidR="00142835">
        <w:rPr>
          <w:rFonts w:ascii="Arial" w:hAnsi="Arial" w:cs="Arial"/>
          <w:sz w:val="22"/>
          <w:szCs w:val="22"/>
        </w:rPr>
        <w:t xml:space="preserve"> a 3.</w:t>
      </w:r>
    </w:p>
    <w:p w14:paraId="329F294B" w14:textId="77777777" w:rsidR="002D59B7" w:rsidRPr="000120A9" w:rsidRDefault="002D59B7" w:rsidP="00F560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763C96C" w14:textId="77777777" w:rsidR="00E3390F" w:rsidRDefault="002D59B7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dovoleno</w:t>
      </w:r>
      <w:r w:rsidR="00E3390F">
        <w:rPr>
          <w:rFonts w:ascii="Arial" w:hAnsi="Arial" w:cs="Arial"/>
          <w:sz w:val="22"/>
          <w:szCs w:val="22"/>
        </w:rPr>
        <w:t>:</w:t>
      </w:r>
      <w:r w:rsidRPr="000120A9">
        <w:rPr>
          <w:rFonts w:ascii="Arial" w:hAnsi="Arial" w:cs="Arial"/>
          <w:sz w:val="22"/>
          <w:szCs w:val="22"/>
        </w:rPr>
        <w:t xml:space="preserve"> </w:t>
      </w:r>
    </w:p>
    <w:p w14:paraId="1EFFF3EC" w14:textId="7B830E1B" w:rsidR="00F5605F" w:rsidRDefault="002D59B7" w:rsidP="00E3390F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dne 31. prosince od </w:t>
      </w:r>
      <w:r w:rsidR="00C02AFD">
        <w:rPr>
          <w:rFonts w:ascii="Arial" w:hAnsi="Arial" w:cs="Arial"/>
          <w:sz w:val="22"/>
          <w:szCs w:val="22"/>
        </w:rPr>
        <w:t>24:00</w:t>
      </w:r>
      <w:r w:rsidR="001D4282" w:rsidRPr="000120A9">
        <w:rPr>
          <w:rFonts w:ascii="Arial" w:hAnsi="Arial" w:cs="Arial"/>
          <w:sz w:val="22"/>
          <w:szCs w:val="22"/>
        </w:rPr>
        <w:t xml:space="preserve"> hodin</w:t>
      </w:r>
      <w:r w:rsidRPr="000120A9">
        <w:rPr>
          <w:rFonts w:ascii="Arial" w:hAnsi="Arial" w:cs="Arial"/>
          <w:sz w:val="22"/>
          <w:szCs w:val="22"/>
        </w:rPr>
        <w:t xml:space="preserve"> do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dne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1.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ledna do </w:t>
      </w:r>
      <w:r w:rsidR="00C02AFD">
        <w:rPr>
          <w:rFonts w:ascii="Arial" w:hAnsi="Arial" w:cs="Arial"/>
          <w:sz w:val="22"/>
          <w:szCs w:val="22"/>
        </w:rPr>
        <w:t>00:30</w:t>
      </w:r>
      <w:r w:rsidRPr="000120A9">
        <w:rPr>
          <w:rFonts w:ascii="Arial" w:hAnsi="Arial" w:cs="Arial"/>
          <w:sz w:val="22"/>
          <w:szCs w:val="22"/>
        </w:rPr>
        <w:t xml:space="preserve"> hodin</w:t>
      </w:r>
      <w:r w:rsidR="00F5605F" w:rsidRPr="000120A9">
        <w:rPr>
          <w:rFonts w:ascii="Arial" w:hAnsi="Arial" w:cs="Arial"/>
          <w:sz w:val="22"/>
          <w:szCs w:val="22"/>
        </w:rPr>
        <w:t>.</w:t>
      </w:r>
    </w:p>
    <w:p w14:paraId="5B87959A" w14:textId="630F119C" w:rsidR="00E3390F" w:rsidRDefault="00E3390F" w:rsidP="00E3390F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rámci akce slavnostního rozsvícení vánočního stromku v první adventní neděli příslušného roku v čase 18:00 -18:30 hodin</w:t>
      </w:r>
    </w:p>
    <w:p w14:paraId="19F5001A" w14:textId="77777777" w:rsidR="00142835" w:rsidRPr="00142835" w:rsidRDefault="00142835" w:rsidP="00142835">
      <w:pPr>
        <w:pStyle w:val="Odstavecseseznamem"/>
        <w:rPr>
          <w:rFonts w:ascii="Arial" w:hAnsi="Arial" w:cs="Arial"/>
          <w:sz w:val="22"/>
          <w:szCs w:val="22"/>
        </w:rPr>
      </w:pPr>
    </w:p>
    <w:p w14:paraId="385CA211" w14:textId="7C39CBCF" w:rsidR="002D59B7" w:rsidRDefault="00142835" w:rsidP="002D59B7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Výjimkou ze zákazu je používání </w:t>
      </w:r>
      <w:r w:rsidRPr="00142835">
        <w:rPr>
          <w:rFonts w:ascii="Arial" w:hAnsi="Arial" w:cs="Arial"/>
          <w:sz w:val="22"/>
          <w:szCs w:val="22"/>
        </w:rPr>
        <w:t>zábavní pyrotechniky kategorie F1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009B00C3" w14:textId="77777777" w:rsidR="003D171E" w:rsidRPr="003D171E" w:rsidRDefault="003D171E" w:rsidP="003D171E">
      <w:pPr>
        <w:jc w:val="both"/>
        <w:rPr>
          <w:rFonts w:ascii="Arial" w:hAnsi="Arial" w:cs="Arial"/>
          <w:sz w:val="12"/>
          <w:szCs w:val="12"/>
        </w:rPr>
      </w:pPr>
    </w:p>
    <w:p w14:paraId="12617AD6" w14:textId="77777777" w:rsidR="00CD7E94" w:rsidRPr="00CD7E94" w:rsidRDefault="00CD7E94" w:rsidP="00CD7E94">
      <w:pPr>
        <w:pStyle w:val="odstavec"/>
        <w:spacing w:before="0" w:beforeAutospacing="0" w:after="0"/>
        <w:jc w:val="center"/>
        <w:rPr>
          <w:sz w:val="12"/>
          <w:szCs w:val="12"/>
        </w:rPr>
      </w:pPr>
    </w:p>
    <w:p w14:paraId="48E3776C" w14:textId="415B2757" w:rsidR="003D171E" w:rsidRPr="000120A9" w:rsidRDefault="003D171E" w:rsidP="002D59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474B">
        <w:rPr>
          <w:rFonts w:ascii="Arial" w:hAnsi="Arial" w:cs="Arial"/>
          <w:b/>
          <w:sz w:val="22"/>
          <w:szCs w:val="22"/>
        </w:rPr>
        <w:t>3</w:t>
      </w:r>
    </w:p>
    <w:p w14:paraId="39024370" w14:textId="1075F5CD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Účinnost</w:t>
      </w:r>
      <w:r w:rsidR="003D171E">
        <w:rPr>
          <w:rFonts w:ascii="Arial" w:hAnsi="Arial" w:cs="Arial"/>
          <w:b/>
          <w:sz w:val="22"/>
          <w:szCs w:val="22"/>
        </w:rPr>
        <w:t xml:space="preserve"> </w:t>
      </w:r>
    </w:p>
    <w:p w14:paraId="26E20092" w14:textId="77777777" w:rsidR="002D59B7" w:rsidRPr="00CD7E94" w:rsidRDefault="002D59B7" w:rsidP="002D59B7">
      <w:pPr>
        <w:jc w:val="center"/>
        <w:rPr>
          <w:rFonts w:ascii="Arial" w:hAnsi="Arial" w:cs="Arial"/>
          <w:b/>
          <w:sz w:val="20"/>
          <w:szCs w:val="20"/>
        </w:rPr>
      </w:pPr>
    </w:p>
    <w:p w14:paraId="196ED5BF" w14:textId="5C2FB88E" w:rsidR="003D171E" w:rsidRDefault="00705F4F" w:rsidP="00B0474B">
      <w:pPr>
        <w:rPr>
          <w:rFonts w:ascii="Arial" w:hAnsi="Arial" w:cs="Arial"/>
          <w:sz w:val="22"/>
          <w:szCs w:val="22"/>
        </w:rPr>
      </w:pPr>
      <w:r w:rsidRPr="00E80420">
        <w:rPr>
          <w:rFonts w:ascii="Arial" w:hAnsi="Arial" w:cs="Arial"/>
          <w:sz w:val="22"/>
          <w:szCs w:val="22"/>
        </w:rPr>
        <w:t xml:space="preserve">Tato </w:t>
      </w:r>
      <w:r w:rsidR="00B0474B">
        <w:rPr>
          <w:rFonts w:ascii="Arial" w:hAnsi="Arial" w:cs="Arial"/>
          <w:sz w:val="22"/>
          <w:szCs w:val="22"/>
        </w:rPr>
        <w:t xml:space="preserve">obecně závazná </w:t>
      </w:r>
      <w:r w:rsidRPr="00E80420">
        <w:rPr>
          <w:rFonts w:ascii="Arial" w:hAnsi="Arial" w:cs="Arial"/>
          <w:sz w:val="22"/>
          <w:szCs w:val="22"/>
        </w:rPr>
        <w:t>vyhláška nabývá účinnosti</w:t>
      </w:r>
      <w:r w:rsidR="00B0474B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Pr="00E80420">
        <w:rPr>
          <w:rFonts w:ascii="Arial" w:hAnsi="Arial" w:cs="Arial"/>
          <w:sz w:val="22"/>
          <w:szCs w:val="22"/>
        </w:rPr>
        <w:t>.</w:t>
      </w:r>
    </w:p>
    <w:p w14:paraId="389400BE" w14:textId="77777777" w:rsidR="003D171E" w:rsidRPr="00CD7E94" w:rsidRDefault="003D171E" w:rsidP="00472D97">
      <w:pPr>
        <w:jc w:val="center"/>
        <w:rPr>
          <w:rFonts w:ascii="Arial" w:hAnsi="Arial" w:cs="Arial"/>
          <w:sz w:val="22"/>
          <w:szCs w:val="22"/>
        </w:rPr>
      </w:pPr>
    </w:p>
    <w:p w14:paraId="3F546DA8" w14:textId="77777777" w:rsidR="002D59B7" w:rsidRDefault="002D59B7" w:rsidP="003D171E"/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0474B" w14:paraId="183FF0C5" w14:textId="77777777" w:rsidTr="00B0474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2A997F" w14:textId="77777777" w:rsidR="00B0474B" w:rsidRDefault="00B0474B">
            <w:pPr>
              <w:widowControl w:val="0"/>
              <w:suppressLineNumbers/>
              <w:suppressAutoHyphens/>
              <w:autoSpaceDN w:val="0"/>
              <w:spacing w:line="256" w:lineRule="auto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Karel Týzl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            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4F9625" w14:textId="77777777" w:rsidR="00B0474B" w:rsidRDefault="00B0474B">
            <w:pPr>
              <w:widowControl w:val="0"/>
              <w:suppressLineNumbers/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Dana Bešťáková v. r.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520B32BF" w14:textId="77777777" w:rsidR="00B0474B" w:rsidRPr="000120A9" w:rsidRDefault="00B0474B" w:rsidP="003D171E"/>
    <w:sectPr w:rsidR="00B0474B" w:rsidRPr="000120A9" w:rsidSect="003D171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0DAE" w14:textId="77777777" w:rsidR="00C57419" w:rsidRDefault="00C57419">
      <w:r>
        <w:separator/>
      </w:r>
    </w:p>
  </w:endnote>
  <w:endnote w:type="continuationSeparator" w:id="0">
    <w:p w14:paraId="5892696A" w14:textId="77777777" w:rsidR="00C57419" w:rsidRDefault="00C5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E2CD" w14:textId="77777777" w:rsidR="005F21CA" w:rsidRPr="003D171E" w:rsidRDefault="005F21CA" w:rsidP="005F21CA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2"/>
        <w:szCs w:val="22"/>
        <w:vertAlign w:val="superscript"/>
      </w:rPr>
      <w:t xml:space="preserve">1 </w:t>
    </w:r>
    <w:r>
      <w:rPr>
        <w:rFonts w:ascii="Arial" w:hAnsi="Arial" w:cs="Arial"/>
        <w:sz w:val="20"/>
        <w:szCs w:val="20"/>
      </w:rPr>
      <w:t>§ 3 písm. b), § 4 odst. 2 písm. a) zákona č. 206/2015 Sb., o pyrotechnických výrobcích a zacházení</w:t>
    </w:r>
    <w:r>
      <w:rPr>
        <w:rFonts w:ascii="Arial" w:hAnsi="Arial" w:cs="Arial"/>
        <w:sz w:val="20"/>
        <w:szCs w:val="20"/>
      </w:rPr>
      <w:br/>
      <w:t xml:space="preserve">     s nimi a o změně některých zákonů, ve znění pozdějších předpisů (dále jen „zákon o pyrotechnice“).  </w:t>
    </w:r>
  </w:p>
  <w:p w14:paraId="75194CB4" w14:textId="77777777" w:rsidR="005F21CA" w:rsidRDefault="005F21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7956" w14:textId="6DDE950B" w:rsidR="003D171E" w:rsidRPr="003D171E" w:rsidRDefault="003D171E" w:rsidP="003D171E">
    <w:pPr>
      <w:jc w:val="both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84A7" w14:textId="77777777" w:rsidR="00C57419" w:rsidRDefault="00C57419">
      <w:r>
        <w:separator/>
      </w:r>
    </w:p>
  </w:footnote>
  <w:footnote w:type="continuationSeparator" w:id="0">
    <w:p w14:paraId="167613BF" w14:textId="77777777" w:rsidR="00C57419" w:rsidRDefault="00C57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074F" w14:textId="77777777" w:rsidR="005F21CA" w:rsidRPr="005F21CA" w:rsidRDefault="005F21CA" w:rsidP="005F21CA">
    <w:pPr>
      <w:pStyle w:val="Zhlav"/>
      <w:rPr>
        <w:sz w:val="20"/>
      </w:rPr>
    </w:pPr>
    <w:r w:rsidRPr="005F21CA">
      <w:rPr>
        <w:sz w:val="20"/>
      </w:rPr>
      <w:t>Obec Konstantinovy Lázně</w:t>
    </w:r>
  </w:p>
  <w:p w14:paraId="0DAD1687" w14:textId="77777777" w:rsidR="005F21CA" w:rsidRPr="005F21CA" w:rsidRDefault="005F21CA" w:rsidP="005F21CA">
    <w:pPr>
      <w:pStyle w:val="Zhlav"/>
      <w:rPr>
        <w:sz w:val="20"/>
      </w:rPr>
    </w:pPr>
    <w:r w:rsidRPr="005F21CA">
      <w:rPr>
        <w:sz w:val="20"/>
      </w:rPr>
      <w:t>Zastupitelstvo obce Konstantinovy Lázně</w:t>
    </w:r>
  </w:p>
  <w:p w14:paraId="4445EEB1" w14:textId="77777777" w:rsidR="005F21CA" w:rsidRDefault="005F21CA" w:rsidP="005F21CA">
    <w:pPr>
      <w:pStyle w:val="Zhlav"/>
      <w:rPr>
        <w:sz w:val="20"/>
      </w:rPr>
    </w:pPr>
    <w:r w:rsidRPr="005F21CA">
      <w:rPr>
        <w:sz w:val="20"/>
      </w:rPr>
      <w:t xml:space="preserve">Obecně závazná vyhláška obce Konstantinovy Lázně k zabezpečení místních záležitostí veřejného pořádku </w:t>
    </w:r>
  </w:p>
  <w:p w14:paraId="38ABFDC0" w14:textId="1E8E7122" w:rsidR="005F21CA" w:rsidRPr="005F21CA" w:rsidRDefault="005F21CA" w:rsidP="005F21CA">
    <w:pPr>
      <w:pStyle w:val="Zhlav"/>
      <w:rPr>
        <w:sz w:val="20"/>
      </w:rPr>
    </w:pPr>
    <w:r w:rsidRPr="005F21CA">
      <w:rPr>
        <w:sz w:val="20"/>
      </w:rPr>
      <w:t>na veřejných prostranstvích, kterou se reguluje používání zábavní pyrotechniky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58A5" w14:textId="5B6E0730" w:rsidR="005F21CA" w:rsidRPr="005F21CA" w:rsidRDefault="005F21CA">
    <w:pPr>
      <w:pStyle w:val="Zhlav"/>
      <w:rPr>
        <w:sz w:val="20"/>
      </w:rPr>
    </w:pPr>
    <w:bookmarkStart w:id="2" w:name="_Hlk195692719"/>
    <w:bookmarkStart w:id="3" w:name="_Hlk195692720"/>
    <w:r w:rsidRPr="005F21CA">
      <w:rPr>
        <w:sz w:val="20"/>
      </w:rPr>
      <w:t>Obec Konstantinovy Lázně</w:t>
    </w:r>
  </w:p>
  <w:p w14:paraId="2930EC39" w14:textId="151EBDF7" w:rsidR="005F21CA" w:rsidRPr="005F21CA" w:rsidRDefault="005F21CA">
    <w:pPr>
      <w:pStyle w:val="Zhlav"/>
      <w:rPr>
        <w:sz w:val="20"/>
      </w:rPr>
    </w:pPr>
    <w:r w:rsidRPr="005F21CA">
      <w:rPr>
        <w:sz w:val="20"/>
      </w:rPr>
      <w:t>Zastupitelstvo obce Konstantinovy Lázně</w:t>
    </w:r>
  </w:p>
  <w:p w14:paraId="4388C523" w14:textId="77777777" w:rsidR="005F21CA" w:rsidRDefault="005F21CA">
    <w:pPr>
      <w:pStyle w:val="Zhlav"/>
      <w:rPr>
        <w:sz w:val="20"/>
      </w:rPr>
    </w:pPr>
    <w:r w:rsidRPr="005F21CA">
      <w:rPr>
        <w:sz w:val="20"/>
      </w:rPr>
      <w:t xml:space="preserve">Obecně závazná vyhláška obce Konstantinovy Lázně k zabezpečení místních záležitostí veřejného pořádku </w:t>
    </w:r>
  </w:p>
  <w:p w14:paraId="27F6978C" w14:textId="1419F997" w:rsidR="005F21CA" w:rsidRPr="005F21CA" w:rsidRDefault="005F21CA">
    <w:pPr>
      <w:pStyle w:val="Zhlav"/>
      <w:rPr>
        <w:sz w:val="20"/>
      </w:rPr>
    </w:pPr>
    <w:r w:rsidRPr="005F21CA">
      <w:rPr>
        <w:sz w:val="20"/>
      </w:rPr>
      <w:t>na veřejných prostranstvích, kterou se reguluje používání zábavní pyrotechniky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F142EA"/>
    <w:multiLevelType w:val="hybridMultilevel"/>
    <w:tmpl w:val="AB02D9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05E28"/>
    <w:multiLevelType w:val="hybridMultilevel"/>
    <w:tmpl w:val="EFA05CB8"/>
    <w:lvl w:ilvl="0" w:tplc="1ABE32F2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6" w:hanging="360"/>
      </w:pPr>
    </w:lvl>
    <w:lvl w:ilvl="2" w:tplc="0405001B" w:tentative="1">
      <w:start w:val="1"/>
      <w:numFmt w:val="lowerRoman"/>
      <w:lvlText w:val="%3."/>
      <w:lvlJc w:val="right"/>
      <w:pPr>
        <w:ind w:left="3156" w:hanging="180"/>
      </w:pPr>
    </w:lvl>
    <w:lvl w:ilvl="3" w:tplc="0405000F" w:tentative="1">
      <w:start w:val="1"/>
      <w:numFmt w:val="decimal"/>
      <w:lvlText w:val="%4."/>
      <w:lvlJc w:val="left"/>
      <w:pPr>
        <w:ind w:left="3876" w:hanging="360"/>
      </w:pPr>
    </w:lvl>
    <w:lvl w:ilvl="4" w:tplc="04050019" w:tentative="1">
      <w:start w:val="1"/>
      <w:numFmt w:val="lowerLetter"/>
      <w:lvlText w:val="%5."/>
      <w:lvlJc w:val="left"/>
      <w:pPr>
        <w:ind w:left="4596" w:hanging="360"/>
      </w:pPr>
    </w:lvl>
    <w:lvl w:ilvl="5" w:tplc="0405001B" w:tentative="1">
      <w:start w:val="1"/>
      <w:numFmt w:val="lowerRoman"/>
      <w:lvlText w:val="%6."/>
      <w:lvlJc w:val="right"/>
      <w:pPr>
        <w:ind w:left="5316" w:hanging="180"/>
      </w:pPr>
    </w:lvl>
    <w:lvl w:ilvl="6" w:tplc="0405000F" w:tentative="1">
      <w:start w:val="1"/>
      <w:numFmt w:val="decimal"/>
      <w:lvlText w:val="%7."/>
      <w:lvlJc w:val="left"/>
      <w:pPr>
        <w:ind w:left="6036" w:hanging="360"/>
      </w:pPr>
    </w:lvl>
    <w:lvl w:ilvl="7" w:tplc="04050019" w:tentative="1">
      <w:start w:val="1"/>
      <w:numFmt w:val="lowerLetter"/>
      <w:lvlText w:val="%8."/>
      <w:lvlJc w:val="left"/>
      <w:pPr>
        <w:ind w:left="6756" w:hanging="360"/>
      </w:pPr>
    </w:lvl>
    <w:lvl w:ilvl="8" w:tplc="0405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27FCB"/>
    <w:multiLevelType w:val="hybridMultilevel"/>
    <w:tmpl w:val="D5969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20304"/>
    <w:multiLevelType w:val="multilevel"/>
    <w:tmpl w:val="8F60E2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421961">
    <w:abstractNumId w:val="9"/>
  </w:num>
  <w:num w:numId="2" w16cid:durableId="1183713031">
    <w:abstractNumId w:val="32"/>
  </w:num>
  <w:num w:numId="3" w16cid:durableId="1819960656">
    <w:abstractNumId w:val="3"/>
  </w:num>
  <w:num w:numId="4" w16cid:durableId="244341943">
    <w:abstractNumId w:val="26"/>
  </w:num>
  <w:num w:numId="5" w16cid:durableId="1196772779">
    <w:abstractNumId w:val="23"/>
  </w:num>
  <w:num w:numId="6" w16cid:durableId="1707291600">
    <w:abstractNumId w:val="29"/>
  </w:num>
  <w:num w:numId="7" w16cid:durableId="885530713">
    <w:abstractNumId w:val="10"/>
  </w:num>
  <w:num w:numId="8" w16cid:durableId="559947907">
    <w:abstractNumId w:val="0"/>
  </w:num>
  <w:num w:numId="9" w16cid:durableId="1647051470">
    <w:abstractNumId w:val="28"/>
  </w:num>
  <w:num w:numId="10" w16cid:durableId="163975116">
    <w:abstractNumId w:val="2"/>
  </w:num>
  <w:num w:numId="11" w16cid:durableId="366830190">
    <w:abstractNumId w:val="16"/>
  </w:num>
  <w:num w:numId="12" w16cid:durableId="1136526508">
    <w:abstractNumId w:val="19"/>
  </w:num>
  <w:num w:numId="13" w16cid:durableId="1777864699">
    <w:abstractNumId w:val="30"/>
  </w:num>
  <w:num w:numId="14" w16cid:durableId="303508051">
    <w:abstractNumId w:val="27"/>
  </w:num>
  <w:num w:numId="15" w16cid:durableId="1060439489">
    <w:abstractNumId w:val="11"/>
  </w:num>
  <w:num w:numId="16" w16cid:durableId="1345664765">
    <w:abstractNumId w:val="5"/>
  </w:num>
  <w:num w:numId="17" w16cid:durableId="416558120">
    <w:abstractNumId w:val="6"/>
  </w:num>
  <w:num w:numId="18" w16cid:durableId="9463544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893783">
    <w:abstractNumId w:val="7"/>
  </w:num>
  <w:num w:numId="20" w16cid:durableId="1896240018">
    <w:abstractNumId w:val="15"/>
  </w:num>
  <w:num w:numId="21" w16cid:durableId="1842351309">
    <w:abstractNumId w:val="1"/>
  </w:num>
  <w:num w:numId="22" w16cid:durableId="813258874">
    <w:abstractNumId w:val="18"/>
  </w:num>
  <w:num w:numId="23" w16cid:durableId="1160460099">
    <w:abstractNumId w:val="24"/>
  </w:num>
  <w:num w:numId="24" w16cid:durableId="1645696184">
    <w:abstractNumId w:val="13"/>
  </w:num>
  <w:num w:numId="25" w16cid:durableId="2040087452">
    <w:abstractNumId w:val="25"/>
  </w:num>
  <w:num w:numId="26" w16cid:durableId="652025850">
    <w:abstractNumId w:val="21"/>
  </w:num>
  <w:num w:numId="27" w16cid:durableId="1197933583">
    <w:abstractNumId w:val="22"/>
  </w:num>
  <w:num w:numId="28" w16cid:durableId="1004239099">
    <w:abstractNumId w:val="8"/>
  </w:num>
  <w:num w:numId="29" w16cid:durableId="1388068834">
    <w:abstractNumId w:val="14"/>
  </w:num>
  <w:num w:numId="30" w16cid:durableId="386883102">
    <w:abstractNumId w:val="17"/>
  </w:num>
  <w:num w:numId="31" w16cid:durableId="1885286790">
    <w:abstractNumId w:val="20"/>
  </w:num>
  <w:num w:numId="32" w16cid:durableId="1313176461">
    <w:abstractNumId w:val="31"/>
  </w:num>
  <w:num w:numId="33" w16cid:durableId="193271175">
    <w:abstractNumId w:val="12"/>
  </w:num>
  <w:num w:numId="34" w16cid:durableId="1238394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0A9"/>
    <w:rsid w:val="00015BC7"/>
    <w:rsid w:val="0002050F"/>
    <w:rsid w:val="000303F0"/>
    <w:rsid w:val="00034E71"/>
    <w:rsid w:val="000673A1"/>
    <w:rsid w:val="00081132"/>
    <w:rsid w:val="000815DC"/>
    <w:rsid w:val="000A7B9E"/>
    <w:rsid w:val="000E0A43"/>
    <w:rsid w:val="000E3D9A"/>
    <w:rsid w:val="000F036E"/>
    <w:rsid w:val="000F0A44"/>
    <w:rsid w:val="00100155"/>
    <w:rsid w:val="00132F69"/>
    <w:rsid w:val="00142363"/>
    <w:rsid w:val="00142835"/>
    <w:rsid w:val="001457B5"/>
    <w:rsid w:val="00145A3B"/>
    <w:rsid w:val="00167FA5"/>
    <w:rsid w:val="0018525D"/>
    <w:rsid w:val="00185BFA"/>
    <w:rsid w:val="00194274"/>
    <w:rsid w:val="001961E1"/>
    <w:rsid w:val="001A6966"/>
    <w:rsid w:val="001A79E1"/>
    <w:rsid w:val="001C4219"/>
    <w:rsid w:val="001C4884"/>
    <w:rsid w:val="001C542A"/>
    <w:rsid w:val="001D0B27"/>
    <w:rsid w:val="001D4282"/>
    <w:rsid w:val="001D4728"/>
    <w:rsid w:val="00207D86"/>
    <w:rsid w:val="00212C35"/>
    <w:rsid w:val="00213118"/>
    <w:rsid w:val="002243AE"/>
    <w:rsid w:val="00224B0D"/>
    <w:rsid w:val="00225B6C"/>
    <w:rsid w:val="00241A25"/>
    <w:rsid w:val="0024722A"/>
    <w:rsid w:val="002525E7"/>
    <w:rsid w:val="00253CFB"/>
    <w:rsid w:val="002560FF"/>
    <w:rsid w:val="00264B57"/>
    <w:rsid w:val="00297106"/>
    <w:rsid w:val="002A0D59"/>
    <w:rsid w:val="002A4875"/>
    <w:rsid w:val="002B6031"/>
    <w:rsid w:val="002B79A2"/>
    <w:rsid w:val="002D3743"/>
    <w:rsid w:val="002D539B"/>
    <w:rsid w:val="002D59B7"/>
    <w:rsid w:val="002E1B5D"/>
    <w:rsid w:val="002E58E3"/>
    <w:rsid w:val="00314D04"/>
    <w:rsid w:val="0033502F"/>
    <w:rsid w:val="00337CAC"/>
    <w:rsid w:val="00347C80"/>
    <w:rsid w:val="00355669"/>
    <w:rsid w:val="003558A7"/>
    <w:rsid w:val="003759A2"/>
    <w:rsid w:val="003844E2"/>
    <w:rsid w:val="00390732"/>
    <w:rsid w:val="00396228"/>
    <w:rsid w:val="003B12D9"/>
    <w:rsid w:val="003B534B"/>
    <w:rsid w:val="003B614D"/>
    <w:rsid w:val="003C3295"/>
    <w:rsid w:val="003C42B7"/>
    <w:rsid w:val="003D13EC"/>
    <w:rsid w:val="003D171E"/>
    <w:rsid w:val="0040725E"/>
    <w:rsid w:val="004154AF"/>
    <w:rsid w:val="00424FD6"/>
    <w:rsid w:val="004273AE"/>
    <w:rsid w:val="00435D71"/>
    <w:rsid w:val="00446658"/>
    <w:rsid w:val="00453CBF"/>
    <w:rsid w:val="00470C68"/>
    <w:rsid w:val="00472D97"/>
    <w:rsid w:val="0047425E"/>
    <w:rsid w:val="00475D7F"/>
    <w:rsid w:val="00477861"/>
    <w:rsid w:val="00477C4B"/>
    <w:rsid w:val="00485025"/>
    <w:rsid w:val="00486A23"/>
    <w:rsid w:val="005109D7"/>
    <w:rsid w:val="00513323"/>
    <w:rsid w:val="00517D96"/>
    <w:rsid w:val="00525D37"/>
    <w:rsid w:val="00530801"/>
    <w:rsid w:val="00533F5B"/>
    <w:rsid w:val="00541BC4"/>
    <w:rsid w:val="00575630"/>
    <w:rsid w:val="00594272"/>
    <w:rsid w:val="00595426"/>
    <w:rsid w:val="00596EBC"/>
    <w:rsid w:val="005A52ED"/>
    <w:rsid w:val="005E4D46"/>
    <w:rsid w:val="005F21CA"/>
    <w:rsid w:val="006026C5"/>
    <w:rsid w:val="00604B41"/>
    <w:rsid w:val="0060631B"/>
    <w:rsid w:val="00617A91"/>
    <w:rsid w:val="00617BDE"/>
    <w:rsid w:val="00641107"/>
    <w:rsid w:val="0064245C"/>
    <w:rsid w:val="00642611"/>
    <w:rsid w:val="006512B9"/>
    <w:rsid w:val="0066045E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05F4F"/>
    <w:rsid w:val="00725357"/>
    <w:rsid w:val="00744A2D"/>
    <w:rsid w:val="00771BD5"/>
    <w:rsid w:val="00774C69"/>
    <w:rsid w:val="00776A2C"/>
    <w:rsid w:val="007835CE"/>
    <w:rsid w:val="007945A3"/>
    <w:rsid w:val="007A1548"/>
    <w:rsid w:val="007A3392"/>
    <w:rsid w:val="007A4AEC"/>
    <w:rsid w:val="007A537F"/>
    <w:rsid w:val="007B5155"/>
    <w:rsid w:val="007B63AA"/>
    <w:rsid w:val="007D7BB7"/>
    <w:rsid w:val="007E1DB2"/>
    <w:rsid w:val="007F3225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E6A5A"/>
    <w:rsid w:val="008E762E"/>
    <w:rsid w:val="00910700"/>
    <w:rsid w:val="009204A9"/>
    <w:rsid w:val="00922828"/>
    <w:rsid w:val="00927A2A"/>
    <w:rsid w:val="009311EF"/>
    <w:rsid w:val="00946852"/>
    <w:rsid w:val="0095368E"/>
    <w:rsid w:val="009662E7"/>
    <w:rsid w:val="00993C3D"/>
    <w:rsid w:val="00997B3B"/>
    <w:rsid w:val="009A3B45"/>
    <w:rsid w:val="009B33F1"/>
    <w:rsid w:val="009C6A55"/>
    <w:rsid w:val="009D7D4A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879E4"/>
    <w:rsid w:val="00A97662"/>
    <w:rsid w:val="00AA7B48"/>
    <w:rsid w:val="00AB15E3"/>
    <w:rsid w:val="00AB4DD5"/>
    <w:rsid w:val="00AC1E54"/>
    <w:rsid w:val="00AD0FB7"/>
    <w:rsid w:val="00AF74BD"/>
    <w:rsid w:val="00B0474B"/>
    <w:rsid w:val="00B04E79"/>
    <w:rsid w:val="00B26438"/>
    <w:rsid w:val="00B61E65"/>
    <w:rsid w:val="00BA310B"/>
    <w:rsid w:val="00C02AFD"/>
    <w:rsid w:val="00C532AC"/>
    <w:rsid w:val="00C57419"/>
    <w:rsid w:val="00C6702B"/>
    <w:rsid w:val="00C82D9F"/>
    <w:rsid w:val="00CB088B"/>
    <w:rsid w:val="00CB56D6"/>
    <w:rsid w:val="00CD7E94"/>
    <w:rsid w:val="00CF6AB3"/>
    <w:rsid w:val="00D06119"/>
    <w:rsid w:val="00D32BCB"/>
    <w:rsid w:val="00D41525"/>
    <w:rsid w:val="00D42007"/>
    <w:rsid w:val="00D44A46"/>
    <w:rsid w:val="00D7654C"/>
    <w:rsid w:val="00D846A3"/>
    <w:rsid w:val="00D87B77"/>
    <w:rsid w:val="00DA02A0"/>
    <w:rsid w:val="00DB2F39"/>
    <w:rsid w:val="00DD7434"/>
    <w:rsid w:val="00DE207D"/>
    <w:rsid w:val="00DE4D85"/>
    <w:rsid w:val="00DF2532"/>
    <w:rsid w:val="00E24D7A"/>
    <w:rsid w:val="00E27608"/>
    <w:rsid w:val="00E31920"/>
    <w:rsid w:val="00E3390F"/>
    <w:rsid w:val="00E70014"/>
    <w:rsid w:val="00E80420"/>
    <w:rsid w:val="00EA650D"/>
    <w:rsid w:val="00EA6865"/>
    <w:rsid w:val="00EC4D93"/>
    <w:rsid w:val="00ED5C8D"/>
    <w:rsid w:val="00ED71FB"/>
    <w:rsid w:val="00EE2A3B"/>
    <w:rsid w:val="00F17B8B"/>
    <w:rsid w:val="00F27938"/>
    <w:rsid w:val="00F5605F"/>
    <w:rsid w:val="00F81EC5"/>
    <w:rsid w:val="00FA6CB4"/>
    <w:rsid w:val="00FB0E40"/>
    <w:rsid w:val="00FC1C81"/>
    <w:rsid w:val="00FD744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B8010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D17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31">
    <w:name w:val="f31"/>
    <w:basedOn w:val="Standardnpsmoodstavce"/>
    <w:rsid w:val="002D59B7"/>
    <w:rPr>
      <w:rFonts w:ascii="Arial" w:hAnsi="Arial" w:cs="Arial" w:hint="default"/>
      <w:sz w:val="22"/>
      <w:szCs w:val="22"/>
    </w:rPr>
  </w:style>
  <w:style w:type="character" w:styleId="Siln">
    <w:name w:val="Strong"/>
    <w:basedOn w:val="Standardnpsmoodstavce"/>
    <w:uiPriority w:val="22"/>
    <w:qFormat/>
    <w:rsid w:val="00185BFA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1428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283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83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4283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835"/>
    <w:rPr>
      <w:b/>
      <w:bCs/>
    </w:rPr>
  </w:style>
  <w:style w:type="paragraph" w:customStyle="1" w:styleId="PodpisovePole">
    <w:name w:val="PodpisovePole"/>
    <w:basedOn w:val="Normln"/>
    <w:rsid w:val="0014283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D171E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3D1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zevzkona">
    <w:name w:val="název zákona"/>
    <w:basedOn w:val="Nzev"/>
    <w:rsid w:val="002A0D5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A0D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7592-F94C-4C6C-B753-82981A36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Admin</cp:lastModifiedBy>
  <cp:revision>9</cp:revision>
  <cp:lastPrinted>2025-04-16T08:49:00Z</cp:lastPrinted>
  <dcterms:created xsi:type="dcterms:W3CDTF">2025-03-25T07:45:00Z</dcterms:created>
  <dcterms:modified xsi:type="dcterms:W3CDTF">2025-04-16T08:50:00Z</dcterms:modified>
</cp:coreProperties>
</file>