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4DE15" w14:textId="63CA1BED" w:rsidR="00F16929" w:rsidRPr="007F00BD" w:rsidRDefault="00F16929" w:rsidP="007F00BD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14:paraId="15CD562E" w14:textId="6141B057" w:rsidR="007F00BD" w:rsidRDefault="006A1372" w:rsidP="00850CCE">
      <w:pPr>
        <w:spacing w:line="276" w:lineRule="auto"/>
        <w:jc w:val="center"/>
        <w:rPr>
          <w:rFonts w:ascii="Arial" w:hAnsi="Arial" w:cs="Arial"/>
          <w:noProof/>
        </w:rPr>
      </w:pPr>
      <w:r w:rsidRPr="00327E25">
        <w:rPr>
          <w:rFonts w:ascii="Arial" w:hAnsi="Arial" w:cs="Arial"/>
          <w:noProof/>
        </w:rPr>
        <w:drawing>
          <wp:inline distT="0" distB="0" distL="0" distR="0" wp14:anchorId="62E580C8" wp14:editId="68C178BC">
            <wp:extent cx="1619250" cy="1619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EE67B" w14:textId="7D46464B" w:rsidR="00850CCE" w:rsidRPr="007F00BD" w:rsidRDefault="00850CCE" w:rsidP="00DE21D0">
      <w:pPr>
        <w:spacing w:before="360" w:line="264" w:lineRule="auto"/>
        <w:jc w:val="center"/>
        <w:rPr>
          <w:rFonts w:ascii="Verdana" w:hAnsi="Verdana" w:cs="Arial"/>
          <w:b/>
          <w:sz w:val="32"/>
          <w:szCs w:val="32"/>
        </w:rPr>
      </w:pPr>
      <w:r w:rsidRPr="007F00BD">
        <w:rPr>
          <w:rFonts w:ascii="Verdana" w:hAnsi="Verdana" w:cs="Arial"/>
          <w:b/>
          <w:sz w:val="32"/>
          <w:szCs w:val="32"/>
        </w:rPr>
        <w:t xml:space="preserve">Obecně závazná vyhláška obce </w:t>
      </w:r>
      <w:r w:rsidR="007F00BD" w:rsidRPr="007F00BD">
        <w:rPr>
          <w:rFonts w:ascii="Verdana" w:hAnsi="Verdana" w:cs="Arial"/>
          <w:b/>
          <w:sz w:val="32"/>
          <w:szCs w:val="32"/>
        </w:rPr>
        <w:t>Chlistov</w:t>
      </w:r>
      <w:r w:rsidR="00D23367">
        <w:rPr>
          <w:rFonts w:ascii="Verdana" w:hAnsi="Verdana" w:cs="Arial"/>
          <w:b/>
          <w:sz w:val="32"/>
          <w:szCs w:val="32"/>
        </w:rPr>
        <w:t>, kterou se mění obecně závazná vyhláška č. 2/2023</w:t>
      </w:r>
    </w:p>
    <w:p w14:paraId="771B2D25" w14:textId="5A802AAE" w:rsidR="00850CCE" w:rsidRPr="007F00BD" w:rsidRDefault="008F0DA9" w:rsidP="00DE21D0">
      <w:pPr>
        <w:spacing w:after="240" w:line="264" w:lineRule="auto"/>
        <w:jc w:val="center"/>
        <w:rPr>
          <w:rFonts w:ascii="Verdana" w:hAnsi="Verdana" w:cs="Arial"/>
          <w:b/>
          <w:sz w:val="32"/>
          <w:szCs w:val="32"/>
        </w:rPr>
      </w:pPr>
      <w:r w:rsidRPr="007F00BD">
        <w:rPr>
          <w:rFonts w:ascii="Verdana" w:hAnsi="Verdana" w:cs="Arial"/>
          <w:b/>
          <w:sz w:val="32"/>
          <w:szCs w:val="32"/>
        </w:rPr>
        <w:t>o místním poplatku ze psů</w:t>
      </w:r>
    </w:p>
    <w:p w14:paraId="689FC984" w14:textId="5393338A" w:rsidR="00893F98" w:rsidRDefault="00850CCE" w:rsidP="00AB57C0">
      <w:pPr>
        <w:spacing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sz w:val="20"/>
          <w:szCs w:val="20"/>
        </w:rPr>
        <w:t xml:space="preserve">Zastupitelstvo obce </w:t>
      </w:r>
      <w:r w:rsidR="007F00BD" w:rsidRPr="007F00BD">
        <w:rPr>
          <w:rFonts w:ascii="Verdana" w:hAnsi="Verdana" w:cs="Arial"/>
          <w:sz w:val="20"/>
          <w:szCs w:val="20"/>
        </w:rPr>
        <w:t>Chl</w:t>
      </w:r>
      <w:r w:rsidR="00AB57C0">
        <w:rPr>
          <w:rFonts w:ascii="Verdana" w:hAnsi="Verdana" w:cs="Arial"/>
          <w:sz w:val="20"/>
          <w:szCs w:val="20"/>
        </w:rPr>
        <w:t>istov se na svém zasedání dne 28. 03. 2024</w:t>
      </w:r>
      <w:bookmarkStart w:id="0" w:name="_GoBack"/>
      <w:bookmarkEnd w:id="0"/>
      <w:r w:rsidR="00893F98" w:rsidRPr="007F00BD">
        <w:rPr>
          <w:rFonts w:ascii="Verdana" w:hAnsi="Verdana" w:cs="Arial"/>
          <w:sz w:val="20"/>
          <w:szCs w:val="20"/>
        </w:rPr>
        <w:t xml:space="preserve"> usneslo vydat na základě § 14 zákona č. 565/1990 Sb., o místních poplatcích, ve znění pozdějších předpisů</w:t>
      </w:r>
      <w:r w:rsidR="00D12227" w:rsidRPr="007F00BD">
        <w:rPr>
          <w:rFonts w:ascii="Verdana" w:hAnsi="Verdana" w:cs="Arial"/>
          <w:sz w:val="20"/>
          <w:szCs w:val="20"/>
        </w:rPr>
        <w:t xml:space="preserve"> (dále jen „zákon o místních poplatcích“)</w:t>
      </w:r>
      <w:r w:rsidRPr="007F00BD">
        <w:rPr>
          <w:rFonts w:ascii="Verdana" w:hAnsi="Verdana" w:cs="Arial"/>
          <w:sz w:val="20"/>
          <w:szCs w:val="20"/>
        </w:rPr>
        <w:t>,</w:t>
      </w:r>
      <w:r w:rsidR="00893F98" w:rsidRPr="007F00BD">
        <w:rPr>
          <w:rFonts w:ascii="Verdana" w:hAnsi="Verdana" w:cs="Arial"/>
          <w:sz w:val="20"/>
          <w:szCs w:val="20"/>
        </w:rPr>
        <w:t xml:space="preserve"> a v souladu s § 10 písm. d) a</w:t>
      </w:r>
      <w:r w:rsidR="005C0AE5" w:rsidRPr="007F00BD">
        <w:rPr>
          <w:rFonts w:ascii="Verdana" w:hAnsi="Verdana" w:cs="Arial"/>
          <w:sz w:val="20"/>
          <w:szCs w:val="20"/>
        </w:rPr>
        <w:t> </w:t>
      </w:r>
      <w:r w:rsidR="00893F98" w:rsidRPr="007F00BD">
        <w:rPr>
          <w:rFonts w:ascii="Verdana" w:hAnsi="Verdana" w:cs="Arial"/>
          <w:sz w:val="20"/>
          <w:szCs w:val="20"/>
        </w:rPr>
        <w:t>§</w:t>
      </w:r>
      <w:r w:rsidR="005C0AE5" w:rsidRPr="007F00BD">
        <w:rPr>
          <w:rFonts w:ascii="Verdana" w:hAnsi="Verdana" w:cs="Arial"/>
          <w:sz w:val="20"/>
          <w:szCs w:val="20"/>
        </w:rPr>
        <w:t> </w:t>
      </w:r>
      <w:r w:rsidR="00893F98" w:rsidRPr="007F00BD">
        <w:rPr>
          <w:rFonts w:ascii="Verdana" w:hAnsi="Verdana" w:cs="Arial"/>
          <w:sz w:val="20"/>
          <w:szCs w:val="20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06696372" w14:textId="77777777" w:rsidR="00D23367" w:rsidRPr="00D23367" w:rsidRDefault="00D23367" w:rsidP="00AB57C0">
      <w:pPr>
        <w:pStyle w:val="slalnk"/>
        <w:spacing w:before="480" w:line="264" w:lineRule="auto"/>
        <w:rPr>
          <w:rFonts w:ascii="Verdana" w:hAnsi="Verdana" w:cs="Arial"/>
          <w:sz w:val="20"/>
        </w:rPr>
      </w:pPr>
      <w:r w:rsidRPr="00D23367">
        <w:rPr>
          <w:rFonts w:ascii="Verdana" w:hAnsi="Verdana" w:cs="Arial"/>
          <w:sz w:val="20"/>
        </w:rPr>
        <w:t>Čl. 1</w:t>
      </w:r>
    </w:p>
    <w:p w14:paraId="1418B58D" w14:textId="77777777" w:rsidR="00D23367" w:rsidRPr="00D23367" w:rsidRDefault="00D23367" w:rsidP="00AB57C0">
      <w:pPr>
        <w:spacing w:line="264" w:lineRule="auto"/>
        <w:jc w:val="both"/>
        <w:rPr>
          <w:rFonts w:ascii="Verdana" w:hAnsi="Verdana" w:cs="Arial"/>
          <w:sz w:val="20"/>
          <w:szCs w:val="20"/>
        </w:rPr>
      </w:pPr>
      <w:r w:rsidRPr="00D23367">
        <w:rPr>
          <w:rFonts w:ascii="Verdana" w:hAnsi="Verdana" w:cs="Arial"/>
          <w:sz w:val="20"/>
          <w:szCs w:val="20"/>
        </w:rPr>
        <w:t>Obecně závazná vyhláška obce Chlístov č. 2/2023, o místním poplatku ze psů, ze dne 22. 12. 2023, se mění následovně:</w:t>
      </w:r>
    </w:p>
    <w:p w14:paraId="12F9B15A" w14:textId="77777777" w:rsidR="00D23367" w:rsidRPr="00D23367" w:rsidRDefault="00D23367" w:rsidP="00AB57C0">
      <w:pPr>
        <w:pStyle w:val="slalnk"/>
        <w:spacing w:before="0" w:after="0" w:line="264" w:lineRule="auto"/>
        <w:jc w:val="left"/>
        <w:rPr>
          <w:rFonts w:ascii="Verdana" w:hAnsi="Verdana" w:cs="Arial"/>
          <w:b w:val="0"/>
          <w:sz w:val="20"/>
        </w:rPr>
      </w:pPr>
    </w:p>
    <w:p w14:paraId="101575FB" w14:textId="77777777" w:rsidR="00D23367" w:rsidRPr="00D23367" w:rsidRDefault="00D23367" w:rsidP="00AB57C0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64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D23367">
        <w:rPr>
          <w:rFonts w:ascii="Verdana" w:hAnsi="Verdana" w:cs="Arial"/>
          <w:iCs/>
          <w:sz w:val="20"/>
          <w:szCs w:val="20"/>
        </w:rPr>
        <w:t xml:space="preserve">V Čl. 4 Sazba poplatku v odst. písm. c) a d) se </w:t>
      </w:r>
      <w:r w:rsidRPr="00D23367">
        <w:rPr>
          <w:rFonts w:ascii="Verdana" w:hAnsi="Verdana" w:cs="Arial"/>
          <w:b/>
          <w:iCs/>
          <w:sz w:val="20"/>
          <w:szCs w:val="20"/>
        </w:rPr>
        <w:t>vypouští</w:t>
      </w:r>
      <w:r w:rsidRPr="00D23367">
        <w:rPr>
          <w:rFonts w:ascii="Verdana" w:hAnsi="Verdana" w:cs="Arial"/>
          <w:iCs/>
          <w:sz w:val="20"/>
          <w:szCs w:val="20"/>
        </w:rPr>
        <w:t xml:space="preserve"> slovo „</w:t>
      </w:r>
      <w:r w:rsidRPr="00D23367">
        <w:rPr>
          <w:rFonts w:ascii="Verdana" w:hAnsi="Verdana" w:cs="Arial"/>
          <w:iCs/>
          <w:sz w:val="20"/>
          <w:szCs w:val="20"/>
          <w:u w:val="single"/>
        </w:rPr>
        <w:t>trvalý</w:t>
      </w:r>
      <w:r w:rsidRPr="00D23367">
        <w:rPr>
          <w:rFonts w:ascii="Verdana" w:hAnsi="Verdana" w:cs="Arial"/>
          <w:iCs/>
          <w:sz w:val="20"/>
          <w:szCs w:val="20"/>
        </w:rPr>
        <w:t xml:space="preserve">“. </w:t>
      </w:r>
    </w:p>
    <w:p w14:paraId="225BDF13" w14:textId="77777777" w:rsidR="00D23367" w:rsidRPr="00D23367" w:rsidRDefault="00D23367" w:rsidP="00AB57C0">
      <w:pPr>
        <w:pStyle w:val="slalnk"/>
        <w:spacing w:before="480" w:line="264" w:lineRule="auto"/>
        <w:rPr>
          <w:rFonts w:ascii="Verdana" w:hAnsi="Verdana" w:cs="Arial"/>
          <w:sz w:val="20"/>
        </w:rPr>
      </w:pPr>
      <w:r w:rsidRPr="00D23367">
        <w:rPr>
          <w:rFonts w:ascii="Verdana" w:hAnsi="Verdana" w:cs="Arial"/>
          <w:sz w:val="20"/>
        </w:rPr>
        <w:t>Čl. 2</w:t>
      </w:r>
    </w:p>
    <w:p w14:paraId="39899AEB" w14:textId="77777777" w:rsidR="00D23367" w:rsidRPr="00D23367" w:rsidRDefault="00D23367" w:rsidP="00AB57C0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D23367">
        <w:rPr>
          <w:rFonts w:ascii="Verdana" w:hAnsi="Verdana" w:cs="Arial"/>
          <w:sz w:val="20"/>
        </w:rPr>
        <w:t>Účinnost</w:t>
      </w:r>
    </w:p>
    <w:p w14:paraId="6F08F9FE" w14:textId="77777777" w:rsidR="00D23367" w:rsidRPr="00D23367" w:rsidRDefault="00D23367" w:rsidP="00AB57C0">
      <w:p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 w:rsidRPr="00D23367">
        <w:rPr>
          <w:rFonts w:ascii="Verdana" w:hAnsi="Verdana" w:cs="Arial"/>
          <w:sz w:val="20"/>
          <w:szCs w:val="20"/>
        </w:rPr>
        <w:t>Tato obecně závazná vyhláška nabývá účinnosti počátkem patnáctého dne následujícího po dni jejího vyhlášení.</w:t>
      </w:r>
    </w:p>
    <w:p w14:paraId="466B7032" w14:textId="77777777" w:rsidR="00D23367" w:rsidRPr="00D23367" w:rsidRDefault="00D23367" w:rsidP="00AB57C0">
      <w:pPr>
        <w:spacing w:line="264" w:lineRule="auto"/>
        <w:rPr>
          <w:rFonts w:ascii="Verdana" w:hAnsi="Verdana"/>
          <w:sz w:val="20"/>
          <w:szCs w:val="20"/>
        </w:rPr>
      </w:pPr>
    </w:p>
    <w:p w14:paraId="22BC0FCC" w14:textId="77777777" w:rsidR="00D23367" w:rsidRPr="00D23367" w:rsidRDefault="00D23367" w:rsidP="00AB57C0">
      <w:pPr>
        <w:spacing w:line="264" w:lineRule="auto"/>
        <w:rPr>
          <w:rFonts w:ascii="Verdana" w:hAnsi="Verdana"/>
          <w:sz w:val="20"/>
          <w:szCs w:val="20"/>
        </w:rPr>
      </w:pPr>
    </w:p>
    <w:p w14:paraId="23B6D296" w14:textId="6A5FA322" w:rsidR="00D23367" w:rsidRDefault="00D23367" w:rsidP="00AB57C0">
      <w:pPr>
        <w:spacing w:line="264" w:lineRule="auto"/>
        <w:rPr>
          <w:rFonts w:ascii="Verdana" w:hAnsi="Verdana"/>
          <w:sz w:val="20"/>
          <w:szCs w:val="20"/>
        </w:rPr>
      </w:pPr>
    </w:p>
    <w:p w14:paraId="72024057" w14:textId="233E0CB8" w:rsidR="00D23367" w:rsidRDefault="00D23367" w:rsidP="00AB57C0">
      <w:pPr>
        <w:spacing w:line="264" w:lineRule="auto"/>
        <w:rPr>
          <w:rFonts w:ascii="Verdana" w:hAnsi="Verdana"/>
          <w:sz w:val="20"/>
          <w:szCs w:val="20"/>
        </w:rPr>
      </w:pPr>
    </w:p>
    <w:p w14:paraId="0901CE1B" w14:textId="013E7B8B" w:rsidR="00D23367" w:rsidRDefault="00D23367" w:rsidP="00AB57C0">
      <w:pPr>
        <w:spacing w:line="264" w:lineRule="auto"/>
        <w:rPr>
          <w:rFonts w:ascii="Verdana" w:hAnsi="Verdana"/>
          <w:sz w:val="20"/>
          <w:szCs w:val="20"/>
        </w:rPr>
      </w:pPr>
    </w:p>
    <w:p w14:paraId="551631A7" w14:textId="6D576447" w:rsidR="00D23367" w:rsidRDefault="00D23367" w:rsidP="00AB57C0">
      <w:pPr>
        <w:spacing w:line="264" w:lineRule="auto"/>
        <w:rPr>
          <w:rFonts w:ascii="Verdana" w:hAnsi="Verdana"/>
          <w:sz w:val="20"/>
          <w:szCs w:val="20"/>
        </w:rPr>
      </w:pPr>
    </w:p>
    <w:p w14:paraId="4CAEED0E" w14:textId="77777777" w:rsidR="00D23367" w:rsidRDefault="00D23367" w:rsidP="00AB57C0">
      <w:pPr>
        <w:spacing w:line="264" w:lineRule="auto"/>
        <w:rPr>
          <w:rFonts w:ascii="Verdana" w:hAnsi="Verdana"/>
          <w:sz w:val="20"/>
          <w:szCs w:val="20"/>
        </w:rPr>
      </w:pPr>
    </w:p>
    <w:p w14:paraId="5CDD02B4" w14:textId="77777777" w:rsidR="00D23367" w:rsidRPr="00D23367" w:rsidRDefault="00D23367" w:rsidP="00AB57C0">
      <w:pPr>
        <w:spacing w:line="264" w:lineRule="auto"/>
        <w:rPr>
          <w:rFonts w:ascii="Verdana" w:hAnsi="Verdana"/>
          <w:sz w:val="20"/>
          <w:szCs w:val="20"/>
        </w:rPr>
      </w:pPr>
    </w:p>
    <w:p w14:paraId="0B863C08" w14:textId="36C8CF72" w:rsidR="00A80117" w:rsidRPr="006A1372" w:rsidRDefault="00A80117" w:rsidP="00AB57C0">
      <w:pPr>
        <w:spacing w:before="120" w:line="264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i/>
          <w:sz w:val="20"/>
          <w:szCs w:val="20"/>
        </w:rPr>
        <w:t>...................................</w:t>
      </w:r>
      <w:r w:rsidRPr="007F00BD">
        <w:rPr>
          <w:rFonts w:ascii="Verdana" w:hAnsi="Verdana" w:cs="Arial"/>
          <w:i/>
          <w:sz w:val="20"/>
          <w:szCs w:val="20"/>
        </w:rPr>
        <w:tab/>
      </w:r>
      <w:r w:rsidRPr="007F00BD">
        <w:rPr>
          <w:rFonts w:ascii="Verdana" w:hAnsi="Verdana" w:cs="Arial"/>
          <w:i/>
          <w:sz w:val="20"/>
          <w:szCs w:val="20"/>
        </w:rPr>
        <w:tab/>
        <w:t xml:space="preserve">   </w:t>
      </w:r>
      <w:r w:rsidR="006A1372">
        <w:rPr>
          <w:rFonts w:ascii="Verdana" w:hAnsi="Verdana" w:cs="Arial"/>
          <w:i/>
          <w:sz w:val="20"/>
          <w:szCs w:val="20"/>
        </w:rPr>
        <w:t xml:space="preserve">                            </w:t>
      </w:r>
      <w:r w:rsidRPr="007F00BD">
        <w:rPr>
          <w:rFonts w:ascii="Verdana" w:hAnsi="Verdana" w:cs="Arial"/>
          <w:i/>
          <w:sz w:val="20"/>
          <w:szCs w:val="20"/>
        </w:rPr>
        <w:t xml:space="preserve"> ...................................</w:t>
      </w:r>
    </w:p>
    <w:p w14:paraId="37B9AEB6" w14:textId="29C35B96" w:rsidR="00A80117" w:rsidRPr="007F00BD" w:rsidRDefault="006A1372" w:rsidP="00AB57C0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Miroslav Javorský</w:t>
      </w:r>
      <w:r w:rsidR="00A80117" w:rsidRPr="007F00BD">
        <w:rPr>
          <w:rFonts w:ascii="Verdana" w:hAnsi="Verdana" w:cs="Arial"/>
          <w:sz w:val="20"/>
          <w:szCs w:val="20"/>
        </w:rPr>
        <w:t xml:space="preserve"> </w:t>
      </w:r>
      <w:r w:rsidR="00A80117" w:rsidRPr="007F00BD">
        <w:rPr>
          <w:rFonts w:ascii="Verdana" w:hAnsi="Verdana" w:cs="Arial"/>
          <w:sz w:val="20"/>
          <w:szCs w:val="20"/>
        </w:rPr>
        <w:tab/>
        <w:t xml:space="preserve">   </w:t>
      </w:r>
      <w:r>
        <w:rPr>
          <w:rFonts w:ascii="Verdana" w:hAnsi="Verdana" w:cs="Arial"/>
          <w:sz w:val="20"/>
          <w:szCs w:val="20"/>
        </w:rPr>
        <w:t>Ing.</w:t>
      </w:r>
      <w:r w:rsidR="00A80117" w:rsidRPr="007F00BD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Václav Bouček</w:t>
      </w:r>
    </w:p>
    <w:p w14:paraId="2ED1BF84" w14:textId="24466520" w:rsidR="00FB319D" w:rsidRPr="007F00BD" w:rsidRDefault="006A1372" w:rsidP="00AB57C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místo</w:t>
      </w:r>
      <w:r w:rsidR="00A80117" w:rsidRPr="007F00BD">
        <w:rPr>
          <w:rFonts w:ascii="Verdana" w:hAnsi="Verdana" w:cs="Arial"/>
          <w:sz w:val="20"/>
          <w:szCs w:val="20"/>
        </w:rPr>
        <w:t>starosta</w:t>
      </w:r>
      <w:r>
        <w:rPr>
          <w:rFonts w:ascii="Verdana" w:hAnsi="Verdana" w:cs="Arial"/>
          <w:sz w:val="20"/>
          <w:szCs w:val="20"/>
        </w:rPr>
        <w:t xml:space="preserve"> obce </w:t>
      </w:r>
      <w:r>
        <w:rPr>
          <w:rFonts w:ascii="Verdana" w:hAnsi="Verdana" w:cs="Arial"/>
          <w:sz w:val="20"/>
          <w:szCs w:val="20"/>
        </w:rPr>
        <w:tab/>
        <w:t xml:space="preserve">  </w:t>
      </w:r>
      <w:r w:rsidR="00A80117" w:rsidRPr="007F00BD">
        <w:rPr>
          <w:rFonts w:ascii="Verdana" w:hAnsi="Verdana" w:cs="Arial"/>
          <w:sz w:val="20"/>
          <w:szCs w:val="20"/>
        </w:rPr>
        <w:t>starosta</w:t>
      </w:r>
      <w:r>
        <w:rPr>
          <w:rFonts w:ascii="Verdana" w:hAnsi="Verdana" w:cs="Arial"/>
          <w:sz w:val="20"/>
          <w:szCs w:val="20"/>
        </w:rPr>
        <w:t xml:space="preserve"> obce</w:t>
      </w:r>
    </w:p>
    <w:sectPr w:rsidR="00FB319D" w:rsidRPr="007F00BD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DC4E8" w14:textId="77777777" w:rsidR="00FF4E2A" w:rsidRDefault="00FF4E2A">
      <w:r>
        <w:separator/>
      </w:r>
    </w:p>
  </w:endnote>
  <w:endnote w:type="continuationSeparator" w:id="0">
    <w:p w14:paraId="4032FAEE" w14:textId="77777777" w:rsidR="00FF4E2A" w:rsidRDefault="00FF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28399761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F4E2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D4A9B" w14:textId="77777777" w:rsidR="00FF4E2A" w:rsidRDefault="00FF4E2A">
      <w:r>
        <w:separator/>
      </w:r>
    </w:p>
  </w:footnote>
  <w:footnote w:type="continuationSeparator" w:id="0">
    <w:p w14:paraId="16BF708A" w14:textId="77777777" w:rsidR="00FF4E2A" w:rsidRDefault="00FF4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F6F4F8E"/>
    <w:multiLevelType w:val="hybridMultilevel"/>
    <w:tmpl w:val="039E4114"/>
    <w:lvl w:ilvl="0" w:tplc="FECA1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8"/>
  </w:num>
  <w:num w:numId="4">
    <w:abstractNumId w:val="12"/>
  </w:num>
  <w:num w:numId="5">
    <w:abstractNumId w:val="14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7"/>
  </w:num>
  <w:num w:numId="18">
    <w:abstractNumId w:val="1"/>
  </w:num>
  <w:num w:numId="19">
    <w:abstractNumId w:val="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9440A"/>
    <w:rsid w:val="001B0477"/>
    <w:rsid w:val="001B63F4"/>
    <w:rsid w:val="001B7BE7"/>
    <w:rsid w:val="001C2D2F"/>
    <w:rsid w:val="001E16DD"/>
    <w:rsid w:val="002018AD"/>
    <w:rsid w:val="00204226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5830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A1372"/>
    <w:rsid w:val="006B47B5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00BD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688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301B"/>
    <w:rsid w:val="009918B5"/>
    <w:rsid w:val="009B0306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57C0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67622"/>
    <w:rsid w:val="00B84BBA"/>
    <w:rsid w:val="00B86811"/>
    <w:rsid w:val="00B97CB7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CF7F3C"/>
    <w:rsid w:val="00D12227"/>
    <w:rsid w:val="00D14500"/>
    <w:rsid w:val="00D17DB8"/>
    <w:rsid w:val="00D23367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21D0"/>
    <w:rsid w:val="00E1137F"/>
    <w:rsid w:val="00E132DB"/>
    <w:rsid w:val="00E170BF"/>
    <w:rsid w:val="00E222ED"/>
    <w:rsid w:val="00E4247A"/>
    <w:rsid w:val="00E470C2"/>
    <w:rsid w:val="00E66429"/>
    <w:rsid w:val="00E858C1"/>
    <w:rsid w:val="00E95B66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0654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2336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6B3EF-9EDE-4987-8A18-D0B9EF0F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Bouček Václav, Ing.</cp:lastModifiedBy>
  <cp:revision>2</cp:revision>
  <cp:lastPrinted>2019-09-23T08:46:00Z</cp:lastPrinted>
  <dcterms:created xsi:type="dcterms:W3CDTF">2024-04-12T06:20:00Z</dcterms:created>
  <dcterms:modified xsi:type="dcterms:W3CDTF">2024-04-12T06:20:00Z</dcterms:modified>
</cp:coreProperties>
</file>