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2BA50" w14:textId="77777777" w:rsidR="00FE400C" w:rsidRPr="00FE400C" w:rsidRDefault="00FE400C" w:rsidP="00FE400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FE400C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Obec Dnešice</w:t>
      </w:r>
    </w:p>
    <w:p w14:paraId="2CB2569F" w14:textId="77777777" w:rsidR="00FE400C" w:rsidRPr="00FE400C" w:rsidRDefault="00FE400C" w:rsidP="00FE400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FE400C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Zastupitelstvo obce Dnešice</w:t>
      </w:r>
    </w:p>
    <w:p w14:paraId="3D464EA3" w14:textId="77777777" w:rsidR="00FE400C" w:rsidRPr="00FE400C" w:rsidRDefault="00FE400C" w:rsidP="00FE400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FE400C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Obecně závazná vyhláška obce Dnešice</w:t>
      </w:r>
    </w:p>
    <w:p w14:paraId="785D85B3" w14:textId="519787EC" w:rsidR="00CC3E74" w:rsidRPr="00FE400C" w:rsidRDefault="00CC3E74" w:rsidP="00FE400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FE400C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 xml:space="preserve">kterou se zrušuje obecně závazná vyhláška č. </w:t>
      </w:r>
      <w:r w:rsidR="001123FE" w:rsidRPr="00FE400C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3/2023</w:t>
      </w:r>
      <w:r w:rsidRPr="00FE400C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.</w:t>
      </w:r>
    </w:p>
    <w:p w14:paraId="36DF2B33" w14:textId="7BC79AB9" w:rsidR="00CC3E74" w:rsidRPr="00FE400C" w:rsidRDefault="00CC3E74" w:rsidP="00CC3E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FE400C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o stanovení koeficientu pro výpočet daně z nemovitých věcí u některých staveb</w:t>
      </w:r>
    </w:p>
    <w:p w14:paraId="10312B9D" w14:textId="42B6D11E" w:rsidR="00CC3E74" w:rsidRPr="00FE400C" w:rsidRDefault="00CC3E74" w:rsidP="00CC3E7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FE400C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  </w:t>
      </w:r>
    </w:p>
    <w:p w14:paraId="4962DD2F" w14:textId="693BCAEE" w:rsidR="00CC3E74" w:rsidRPr="00FE400C" w:rsidRDefault="00CC3E74" w:rsidP="00526F9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FE400C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Zastupitelstvo obce </w:t>
      </w:r>
      <w:r w:rsidR="001123FE" w:rsidRPr="00FE400C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Dnešice</w:t>
      </w:r>
      <w:r w:rsidRPr="00FE400C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se na svém zasedání dne </w:t>
      </w:r>
      <w:r w:rsidR="00526F9F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12.6.2024</w:t>
      </w:r>
      <w:r w:rsidRPr="00FE400C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, usnesením č.</w:t>
      </w:r>
      <w:r w:rsidR="00526F9F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7/C7/2024 </w:t>
      </w:r>
      <w:r w:rsidRPr="00FE400C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usneslo vydat na základě § 84 odst. 2 písm. i) zákona č. 128/2000 Sb., o obcích (obecní zřízení), tuto obecně závaznou vyhlášku:</w:t>
      </w:r>
    </w:p>
    <w:p w14:paraId="70CC21EC" w14:textId="77777777" w:rsidR="00CC3E74" w:rsidRPr="00FE400C" w:rsidRDefault="00CC3E74" w:rsidP="00CC3E7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FE400C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 </w:t>
      </w:r>
    </w:p>
    <w:p w14:paraId="4E3A9078" w14:textId="61D9E8EB" w:rsidR="00CC3E74" w:rsidRPr="00FE400C" w:rsidRDefault="00CC3E74" w:rsidP="001123F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FE400C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Čl. 1</w:t>
      </w:r>
    </w:p>
    <w:p w14:paraId="37C5297B" w14:textId="77777777" w:rsidR="00CC3E74" w:rsidRPr="00FE400C" w:rsidRDefault="00CC3E74" w:rsidP="00CC3E7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FE400C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 </w:t>
      </w:r>
    </w:p>
    <w:p w14:paraId="07ED3A20" w14:textId="0EC03314" w:rsidR="00CC3E74" w:rsidRPr="00FE400C" w:rsidRDefault="00CC3E74" w:rsidP="00CC3E7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FE400C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            Zrušuje se obecně závazná vyhláška č. </w:t>
      </w:r>
      <w:r w:rsidR="001123FE" w:rsidRPr="00FE400C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3</w:t>
      </w:r>
      <w:r w:rsidRPr="00FE400C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/</w:t>
      </w:r>
      <w:r w:rsidR="001123FE" w:rsidRPr="00FE400C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2023 o</w:t>
      </w:r>
      <w:r w:rsidRPr="00FE400C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stanovení koeficientu pro výpočet daně z nemovitých věcí u některých staveb </w:t>
      </w:r>
    </w:p>
    <w:p w14:paraId="32DB99B8" w14:textId="77777777" w:rsidR="00CC3E74" w:rsidRPr="00FE400C" w:rsidRDefault="00CC3E74" w:rsidP="00CC3E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FE400C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Čl. 2</w:t>
      </w:r>
    </w:p>
    <w:p w14:paraId="2DA4F53F" w14:textId="77777777" w:rsidR="00CC3E74" w:rsidRPr="00FE400C" w:rsidRDefault="00CC3E74" w:rsidP="00CC3E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FE400C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Účinnost</w:t>
      </w:r>
    </w:p>
    <w:p w14:paraId="2C613DB7" w14:textId="1602B616" w:rsidR="00CC3E74" w:rsidRPr="00FE400C" w:rsidRDefault="00CC3E74" w:rsidP="00CC3E7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FE400C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          Tato obecně závazná vyhláška nabývá účinnosti </w:t>
      </w:r>
      <w:r w:rsidR="00D949F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k 31.12.2024.</w:t>
      </w:r>
    </w:p>
    <w:p w14:paraId="21FE33A0" w14:textId="77777777" w:rsidR="004010E0" w:rsidRPr="00FE400C" w:rsidRDefault="004010E0">
      <w:pPr>
        <w:rPr>
          <w:rFonts w:ascii="Arial" w:hAnsi="Arial" w:cs="Arial"/>
        </w:rPr>
      </w:pPr>
    </w:p>
    <w:p w14:paraId="36C4C8B2" w14:textId="77777777" w:rsidR="00CC3E74" w:rsidRPr="00FE400C" w:rsidRDefault="00CC3E74">
      <w:pPr>
        <w:rPr>
          <w:rFonts w:ascii="Arial" w:hAnsi="Arial" w:cs="Arial"/>
        </w:rPr>
      </w:pPr>
    </w:p>
    <w:p w14:paraId="2E6888EA" w14:textId="064E073E" w:rsidR="00CC3E74" w:rsidRPr="00FE400C" w:rsidRDefault="00CC3E74" w:rsidP="00CC3E74">
      <w:pPr>
        <w:tabs>
          <w:tab w:val="left" w:pos="284"/>
          <w:tab w:val="left" w:pos="6120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FE400C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</w:p>
    <w:p w14:paraId="7B595012" w14:textId="694A90AB" w:rsidR="00CC3E74" w:rsidRPr="00FE400C" w:rsidRDefault="00CC3E74" w:rsidP="00CC3E74">
      <w:pPr>
        <w:tabs>
          <w:tab w:val="left" w:pos="567"/>
          <w:tab w:val="left" w:pos="6480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FE400C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  <w:t xml:space="preserve">Karol </w:t>
      </w:r>
      <w:proofErr w:type="gramStart"/>
      <w:r w:rsidRPr="00FE400C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Polák </w:t>
      </w:r>
      <w:r w:rsidR="000D500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v.r.</w:t>
      </w:r>
      <w:proofErr w:type="gramEnd"/>
      <w:r w:rsidRPr="00FE400C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  <w:t>Vlastimil Polák</w:t>
      </w:r>
      <w:r w:rsidR="000D500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v.r.</w:t>
      </w:r>
    </w:p>
    <w:p w14:paraId="2C61C54A" w14:textId="77777777" w:rsidR="00CC3E74" w:rsidRPr="00FE400C" w:rsidRDefault="00CC3E74" w:rsidP="00CC3E74">
      <w:pPr>
        <w:tabs>
          <w:tab w:val="left" w:pos="709"/>
          <w:tab w:val="left" w:pos="694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FE400C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       místostarosta</w:t>
      </w:r>
      <w:r w:rsidRPr="00FE400C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  <w:t>starosta</w:t>
      </w:r>
    </w:p>
    <w:p w14:paraId="56D958EA" w14:textId="77777777" w:rsidR="00CC3E74" w:rsidRPr="00FE400C" w:rsidRDefault="00CC3E74">
      <w:pPr>
        <w:rPr>
          <w:rFonts w:ascii="Arial" w:hAnsi="Arial" w:cs="Arial"/>
        </w:rPr>
      </w:pPr>
    </w:p>
    <w:sectPr w:rsidR="00CC3E74" w:rsidRPr="00FE4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E74"/>
    <w:rsid w:val="000D500B"/>
    <w:rsid w:val="001123FE"/>
    <w:rsid w:val="002E45CB"/>
    <w:rsid w:val="004010E0"/>
    <w:rsid w:val="004219AB"/>
    <w:rsid w:val="00526F9F"/>
    <w:rsid w:val="00C64C0F"/>
    <w:rsid w:val="00CC3E74"/>
    <w:rsid w:val="00D86F54"/>
    <w:rsid w:val="00D949FE"/>
    <w:rsid w:val="00FE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49189"/>
  <w15:chartTrackingRefBased/>
  <w15:docId w15:val="{CF7FC401-442F-46B7-BF6E-8FAAF2BD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3E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Dnešice</dc:creator>
  <cp:keywords/>
  <dc:description/>
  <cp:lastModifiedBy>Obec Dnešice</cp:lastModifiedBy>
  <cp:revision>7</cp:revision>
  <cp:lastPrinted>2024-06-13T06:39:00Z</cp:lastPrinted>
  <dcterms:created xsi:type="dcterms:W3CDTF">2024-04-09T05:34:00Z</dcterms:created>
  <dcterms:modified xsi:type="dcterms:W3CDTF">2024-06-13T06:39:00Z</dcterms:modified>
</cp:coreProperties>
</file>