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5953" w14:textId="77777777" w:rsidR="002D5E00" w:rsidRPr="002D5E00" w:rsidRDefault="002D5E00" w:rsidP="002D5E00">
      <w:pPr>
        <w:spacing w:line="276" w:lineRule="auto"/>
        <w:jc w:val="center"/>
        <w:rPr>
          <w:rFonts w:ascii="Arial" w:hAnsi="Arial" w:cs="Arial"/>
          <w:b/>
        </w:rPr>
      </w:pPr>
      <w:r w:rsidRPr="002D5E00">
        <w:rPr>
          <w:rFonts w:ascii="Arial" w:hAnsi="Arial" w:cs="Arial"/>
          <w:b/>
        </w:rPr>
        <w:t>MĚSTO HLUK</w:t>
      </w:r>
    </w:p>
    <w:p w14:paraId="5143709C" w14:textId="77777777" w:rsidR="002D5E00" w:rsidRPr="002D5E00" w:rsidRDefault="002D5E00" w:rsidP="002D5E00">
      <w:pPr>
        <w:spacing w:line="276" w:lineRule="auto"/>
        <w:jc w:val="center"/>
        <w:rPr>
          <w:rFonts w:ascii="Arial" w:hAnsi="Arial" w:cs="Arial"/>
          <w:b/>
        </w:rPr>
      </w:pPr>
      <w:r w:rsidRPr="002D5E00">
        <w:rPr>
          <w:rFonts w:ascii="Arial" w:hAnsi="Arial" w:cs="Arial"/>
          <w:b/>
        </w:rPr>
        <w:t>Zastupitelstvo města Hluk</w:t>
      </w:r>
    </w:p>
    <w:p w14:paraId="2343F800" w14:textId="77777777" w:rsidR="002D5E00" w:rsidRPr="002D5E00" w:rsidRDefault="002D5E00" w:rsidP="002D5E00">
      <w:pPr>
        <w:spacing w:line="276" w:lineRule="auto"/>
        <w:jc w:val="center"/>
        <w:rPr>
          <w:rFonts w:ascii="Arial" w:hAnsi="Arial" w:cs="Arial"/>
          <w:b/>
        </w:rPr>
      </w:pPr>
    </w:p>
    <w:p w14:paraId="018DDDFD" w14:textId="77777777" w:rsidR="002D5E00" w:rsidRPr="002D5E00" w:rsidRDefault="002D5E00" w:rsidP="002D5E00">
      <w:pPr>
        <w:spacing w:line="276" w:lineRule="auto"/>
        <w:jc w:val="center"/>
        <w:rPr>
          <w:rFonts w:ascii="Arial" w:hAnsi="Arial" w:cs="Arial"/>
          <w:b/>
        </w:rPr>
      </w:pPr>
      <w:r w:rsidRPr="002D5E00">
        <w:rPr>
          <w:rFonts w:ascii="Arial" w:hAnsi="Arial" w:cs="Arial"/>
          <w:b/>
        </w:rPr>
        <w:t>Obecně závazná vyhláška města Hluk</w:t>
      </w:r>
      <w:r w:rsidR="00D621A8">
        <w:rPr>
          <w:rFonts w:ascii="Arial" w:hAnsi="Arial" w:cs="Arial"/>
          <w:b/>
        </w:rPr>
        <w:t>,</w:t>
      </w:r>
    </w:p>
    <w:p w14:paraId="3A89D90D" w14:textId="77777777" w:rsidR="004F7E6F" w:rsidRPr="002D5E00" w:rsidRDefault="004F7E6F">
      <w:pPr>
        <w:pStyle w:val="Nadpis2"/>
        <w:rPr>
          <w:rFonts w:ascii="Arial" w:hAnsi="Arial" w:cs="Arial"/>
          <w:bCs w:val="0"/>
          <w:sz w:val="24"/>
          <w:szCs w:val="24"/>
        </w:rPr>
      </w:pPr>
      <w:r w:rsidRPr="002D5E00">
        <w:rPr>
          <w:rFonts w:ascii="Arial" w:hAnsi="Arial" w:cs="Arial"/>
          <w:bCs w:val="0"/>
          <w:sz w:val="24"/>
          <w:szCs w:val="24"/>
        </w:rPr>
        <w:t xml:space="preserve">kterou se stanovují </w:t>
      </w:r>
    </w:p>
    <w:p w14:paraId="55588CA8" w14:textId="77777777" w:rsidR="004F7E6F" w:rsidRPr="002D5E00" w:rsidRDefault="002D5E00">
      <w:pPr>
        <w:pStyle w:val="Nadpis2"/>
        <w:rPr>
          <w:rFonts w:ascii="Arial" w:hAnsi="Arial" w:cs="Arial"/>
          <w:bCs w:val="0"/>
          <w:sz w:val="24"/>
          <w:szCs w:val="24"/>
        </w:rPr>
      </w:pPr>
      <w:r w:rsidRPr="002D5E00">
        <w:rPr>
          <w:rFonts w:ascii="Arial" w:hAnsi="Arial" w:cs="Arial"/>
          <w:bCs w:val="0"/>
          <w:sz w:val="24"/>
          <w:szCs w:val="24"/>
        </w:rPr>
        <w:t>pravidla pro pohyb psů na veřejném prostranství</w:t>
      </w:r>
    </w:p>
    <w:p w14:paraId="4118F288" w14:textId="7FA7A071" w:rsidR="004F7E6F" w:rsidRPr="008041F1" w:rsidRDefault="001D76B3">
      <w:pPr>
        <w:widowControl w:val="0"/>
        <w:rPr>
          <w:rFonts w:ascii="Arial" w:hAnsi="Arial" w:cs="Arial"/>
        </w:rPr>
      </w:pPr>
      <w:r w:rsidRPr="008041F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6117B81B" wp14:editId="36413C00">
                <wp:simplePos x="0" y="0"/>
                <wp:positionH relativeFrom="column">
                  <wp:posOffset>13970</wp:posOffset>
                </wp:positionH>
                <wp:positionV relativeFrom="paragraph">
                  <wp:posOffset>68580</wp:posOffset>
                </wp:positionV>
                <wp:extent cx="5760720" cy="0"/>
                <wp:effectExtent l="8890" t="10160" r="12065" b="88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A8ED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4pt" to="454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PjxQEAAHcDAAAOAAAAZHJzL2Uyb0RvYy54bWysU8GO0zAQvSPxD5bvNGlQdyFquocuy6VA&#10;pV0+YGo7iYXjsWy3Sf+esduUBW6IHKyxZ+bNmzeT9cM0GHZSPmi0DV8uSs6UFSi17Rr+/eXp3QfO&#10;QgQrwaBVDT+rwB82b9+sR1erCns0UnlGIDbUo2t4H6OriyKIXg0QFuiUJWeLfoBIV98V0sNI6IMp&#10;qrK8K0b00nkUKgR6fbw4+Sbjt60S8VvbBhWZaThxi/n0+Tyks9isoe48uF6LKw34BxYDaEtFb1CP&#10;EIEdvf4LatDCY8A2LgQOBbatFir3QN0syz+6ee7BqdwLiRPcTabw/2DF19PeMy0b/p4zCwONaKet&#10;YlVSZnShpoCt3fvUm5jss9uh+BGYxW0PtlOZ4cvZUdoyZRS/paRLcIR/GL+gpBg4RswyTa0fEiQJ&#10;wKY8jfNtGmqKTNDj6v6uvK9oaGL2FVDPic6H+FnhwJLRcEOcMzCcdiEmIlDPIamOxSdtTB62sWxs&#10;+MdVtcoJAY2WyZnCgu8OW+PZCdK65C93RZ7XYR6PVmawXoH8dLUjaHOxqbixCU/lDbwymtW46HpA&#10;ed77WTKabuZ83cS0Pq/vWdhf/8vmJwAAAP//AwBQSwMEFAAGAAgAAAAhAG1XRKXaAAAABwEAAA8A&#10;AABkcnMvZG93bnJldi54bWxMj8FOwzAQRO9I/IO1SFyq1iYgREOcCgG5caGAet3GSxIRr9PYbQNf&#10;zyIOcNyZ0eybYjX5Xh1ojF1gCxcLA4q4Dq7jxsLrSzW/ARUTssM+MFn4pAir8vSkwNyFIz/TYZ0a&#10;JSUcc7TQpjTkWse6JY9xEQZi8d7D6DHJOTbajXiUct/rzJhr7bFj+dDiQPct1R/rvbcQqzfaVV+z&#10;emY2l02gbPfw9IjWnp9Nd7egEk3pLww/+IIOpTBtw55dVL2FLJOgyEYGiL00yytQ219Bl4X+z19+&#10;AwAA//8DAFBLAQItABQABgAIAAAAIQC2gziS/gAAAOEBAAATAAAAAAAAAAAAAAAAAAAAAABbQ29u&#10;dGVudF9UeXBlc10ueG1sUEsBAi0AFAAGAAgAAAAhADj9If/WAAAAlAEAAAsAAAAAAAAAAAAAAAAA&#10;LwEAAF9yZWxzLy5yZWxzUEsBAi0AFAAGAAgAAAAhAE2Wo+PFAQAAdwMAAA4AAAAAAAAAAAAAAAAA&#10;LgIAAGRycy9lMm9Eb2MueG1sUEsBAi0AFAAGAAgAAAAhAG1XRKXaAAAABwEAAA8AAAAAAAAAAAAA&#10;AAAAHwQAAGRycy9kb3ducmV2LnhtbFBLBQYAAAAABAAEAPMAAAAmBQAAAAA=&#10;" o:allowincell="f">
                <w10:anchorlock/>
              </v:line>
            </w:pict>
          </mc:Fallback>
        </mc:AlternateContent>
      </w:r>
    </w:p>
    <w:p w14:paraId="751D1BA7" w14:textId="77777777" w:rsidR="004F7E6F" w:rsidRPr="008041F1" w:rsidRDefault="004F7E6F">
      <w:pPr>
        <w:widowControl w:val="0"/>
        <w:rPr>
          <w:rFonts w:ascii="Arial" w:hAnsi="Arial" w:cs="Arial"/>
        </w:rPr>
      </w:pPr>
    </w:p>
    <w:p w14:paraId="78BAC41C" w14:textId="7AB10795" w:rsidR="00DD47AF" w:rsidRDefault="00DD47AF" w:rsidP="00DD47AF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města Hluk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871FEB">
        <w:rPr>
          <w:rFonts w:ascii="Arial" w:hAnsi="Arial"/>
          <w:sz w:val="22"/>
          <w:szCs w:val="22"/>
        </w:rPr>
        <w:t>0</w:t>
      </w:r>
      <w:r w:rsidR="00C76BAE">
        <w:rPr>
          <w:rFonts w:ascii="Arial" w:hAnsi="Arial"/>
          <w:sz w:val="22"/>
          <w:szCs w:val="22"/>
        </w:rPr>
        <w:t>6.12.2023</w:t>
      </w:r>
      <w:r>
        <w:rPr>
          <w:rFonts w:ascii="Arial" w:hAnsi="Arial"/>
          <w:sz w:val="22"/>
          <w:szCs w:val="22"/>
        </w:rPr>
        <w:t xml:space="preserve"> usnesením</w:t>
      </w:r>
      <w:r w:rsidR="0004649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č.</w:t>
      </w:r>
      <w:r w:rsidR="0006100B">
        <w:rPr>
          <w:rFonts w:ascii="Arial" w:hAnsi="Arial"/>
          <w:sz w:val="22"/>
          <w:szCs w:val="22"/>
        </w:rPr>
        <w:t xml:space="preserve"> ZM </w:t>
      </w:r>
      <w:r w:rsidR="00046493">
        <w:rPr>
          <w:rFonts w:ascii="Arial" w:hAnsi="Arial"/>
          <w:sz w:val="22"/>
          <w:szCs w:val="22"/>
        </w:rPr>
        <w:t>7/2023/13</w:t>
      </w:r>
      <w:r w:rsidR="0006100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usneslo vydat na základě ustanovení § 24 odst. 2 zákona č. 246/1992 Sb., na ochranu zvířat proti týrání, ve znění pozdějších předpisů, a v souladu s ustanovením § 10 písm.</w:t>
      </w:r>
      <w:r w:rsidR="00FE3D0B">
        <w:rPr>
          <w:rFonts w:ascii="Arial" w:hAnsi="Arial"/>
          <w:sz w:val="22"/>
          <w:szCs w:val="22"/>
        </w:rPr>
        <w:t xml:space="preserve"> c)</w:t>
      </w:r>
      <w:r w:rsidR="00D621A8">
        <w:rPr>
          <w:rFonts w:ascii="Arial" w:hAnsi="Arial"/>
          <w:sz w:val="22"/>
          <w:szCs w:val="22"/>
        </w:rPr>
        <w:t xml:space="preserve"> a</w:t>
      </w:r>
      <w:r>
        <w:rPr>
          <w:rFonts w:ascii="Arial" w:hAnsi="Arial"/>
          <w:sz w:val="22"/>
          <w:szCs w:val="22"/>
        </w:rPr>
        <w:t xml:space="preserve"> d), § 35 a § 84 odst. 2 písm. h) zákona č. 128/2000 Sb., o obcích (obecní zřízení), ve znění pozdějších předpisů, tuto obecně závaznou vyhlášku:</w:t>
      </w:r>
    </w:p>
    <w:p w14:paraId="30025C7C" w14:textId="77777777" w:rsidR="004F7E6F" w:rsidRPr="008041F1" w:rsidRDefault="004F7E6F">
      <w:pPr>
        <w:pStyle w:val="Zhlav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65A2D3B1" w14:textId="77777777" w:rsidR="00F43E0B" w:rsidRPr="0048332A" w:rsidRDefault="00F43E0B" w:rsidP="00F43E0B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48332A">
        <w:rPr>
          <w:rFonts w:ascii="Arial" w:hAnsi="Arial" w:cs="Arial"/>
          <w:b/>
          <w:sz w:val="22"/>
          <w:szCs w:val="22"/>
        </w:rPr>
        <w:t>Článek 1</w:t>
      </w:r>
    </w:p>
    <w:p w14:paraId="32A0148E" w14:textId="77777777" w:rsidR="00B90005" w:rsidRPr="0048332A" w:rsidRDefault="00B90005" w:rsidP="00B90005">
      <w:pPr>
        <w:pStyle w:val="Zkladntext"/>
        <w:tabs>
          <w:tab w:val="left" w:pos="36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48332A">
        <w:rPr>
          <w:rFonts w:ascii="Arial" w:hAnsi="Arial" w:cs="Arial"/>
          <w:b/>
          <w:bCs/>
          <w:sz w:val="22"/>
          <w:szCs w:val="22"/>
        </w:rPr>
        <w:t>Vymezení základních pojmů</w:t>
      </w:r>
    </w:p>
    <w:p w14:paraId="42414A9A" w14:textId="77777777" w:rsidR="00B90005" w:rsidRPr="0048332A" w:rsidRDefault="00B90005" w:rsidP="00B90005">
      <w:pPr>
        <w:pStyle w:val="Zkladntext"/>
        <w:tabs>
          <w:tab w:val="left" w:pos="36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D7C691" w14:textId="77777777" w:rsidR="00B90005" w:rsidRPr="0048332A" w:rsidRDefault="00B90005" w:rsidP="00B90005">
      <w:pPr>
        <w:pStyle w:val="Zkladntextodsazen"/>
        <w:numPr>
          <w:ilvl w:val="0"/>
          <w:numId w:val="2"/>
        </w:numPr>
        <w:tabs>
          <w:tab w:val="clear" w:pos="750"/>
          <w:tab w:val="num" w:pos="567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48332A">
        <w:rPr>
          <w:rFonts w:ascii="Arial" w:hAnsi="Arial" w:cs="Arial"/>
          <w:b/>
          <w:bCs/>
          <w:sz w:val="22"/>
          <w:szCs w:val="22"/>
        </w:rPr>
        <w:t>Veřejným prostranstvím</w:t>
      </w:r>
      <w:r w:rsidRPr="0048332A">
        <w:rPr>
          <w:rFonts w:ascii="Arial" w:hAnsi="Arial" w:cs="Arial"/>
          <w:sz w:val="22"/>
          <w:szCs w:val="22"/>
        </w:rPr>
        <w:t xml:space="preserve"> pro účely této obecně závazné vyhlášky, jsou všechna náměstí, ulice, tržiště, chodníky, veřejná zeleň, parky a další prostory přístupné každému bez omezení, tedy sloužící obecnému užívání, a to bez ohledu na vlastnictví k tomuto prostoru. </w:t>
      </w:r>
    </w:p>
    <w:p w14:paraId="39E99399" w14:textId="77777777" w:rsidR="00B90005" w:rsidRPr="0048332A" w:rsidRDefault="00B90005" w:rsidP="00B90005">
      <w:pPr>
        <w:pStyle w:val="Zkladntextodsazen"/>
        <w:spacing w:line="240" w:lineRule="exact"/>
        <w:ind w:firstLine="0"/>
        <w:rPr>
          <w:rFonts w:ascii="Arial" w:hAnsi="Arial" w:cs="Arial"/>
          <w:sz w:val="22"/>
          <w:szCs w:val="22"/>
        </w:rPr>
      </w:pPr>
    </w:p>
    <w:p w14:paraId="50D03623" w14:textId="77777777" w:rsidR="00B90005" w:rsidRPr="0048332A" w:rsidRDefault="00B90005" w:rsidP="00B90005">
      <w:pPr>
        <w:pStyle w:val="Zkladntextodsazen"/>
        <w:numPr>
          <w:ilvl w:val="0"/>
          <w:numId w:val="2"/>
        </w:numPr>
        <w:tabs>
          <w:tab w:val="clear" w:pos="750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48332A">
        <w:rPr>
          <w:rFonts w:ascii="Arial" w:hAnsi="Arial" w:cs="Arial"/>
          <w:b/>
          <w:bCs/>
          <w:sz w:val="22"/>
          <w:szCs w:val="22"/>
        </w:rPr>
        <w:t>Vodítko</w:t>
      </w:r>
      <w:r w:rsidRPr="0048332A">
        <w:rPr>
          <w:rFonts w:ascii="Arial" w:hAnsi="Arial" w:cs="Arial"/>
          <w:sz w:val="22"/>
          <w:szCs w:val="22"/>
        </w:rPr>
        <w:t xml:space="preserve"> pro účely této obecně závazné vyhlášky je prostředek uzpůsobený k vedení psa. </w:t>
      </w:r>
    </w:p>
    <w:p w14:paraId="5EB9C996" w14:textId="77777777" w:rsidR="00B90005" w:rsidRPr="0048332A" w:rsidRDefault="00B90005" w:rsidP="00B90005">
      <w:pPr>
        <w:pStyle w:val="Zkladntextodsazen"/>
        <w:spacing w:line="240" w:lineRule="exact"/>
        <w:ind w:firstLine="0"/>
        <w:rPr>
          <w:rFonts w:ascii="Arial" w:hAnsi="Arial" w:cs="Arial"/>
          <w:sz w:val="22"/>
          <w:szCs w:val="22"/>
        </w:rPr>
      </w:pPr>
    </w:p>
    <w:p w14:paraId="18775669" w14:textId="77777777" w:rsidR="00B90005" w:rsidRPr="0048332A" w:rsidRDefault="00B90005" w:rsidP="00B90005">
      <w:pPr>
        <w:pStyle w:val="Zkladntextodsazen"/>
        <w:numPr>
          <w:ilvl w:val="0"/>
          <w:numId w:val="2"/>
        </w:numPr>
        <w:tabs>
          <w:tab w:val="clear" w:pos="750"/>
          <w:tab w:val="num" w:pos="567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48332A">
        <w:rPr>
          <w:rFonts w:ascii="Arial" w:hAnsi="Arial" w:cs="Arial"/>
          <w:b/>
          <w:bCs/>
          <w:sz w:val="22"/>
          <w:szCs w:val="22"/>
        </w:rPr>
        <w:t>Volný pohyb psa</w:t>
      </w:r>
      <w:r w:rsidRPr="0048332A">
        <w:rPr>
          <w:rFonts w:ascii="Arial" w:hAnsi="Arial" w:cs="Arial"/>
          <w:sz w:val="22"/>
          <w:szCs w:val="22"/>
        </w:rPr>
        <w:t xml:space="preserve"> pro účely této obecně závazné vyhlášky je situace, kdy pes při pohybu na veřejném prostranství není veden na vodítku.</w:t>
      </w:r>
    </w:p>
    <w:p w14:paraId="353AC898" w14:textId="77777777" w:rsidR="00B90005" w:rsidRPr="0048332A" w:rsidRDefault="00B90005" w:rsidP="00F43E0B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B2E4FE1" w14:textId="77777777" w:rsidR="004F7E6F" w:rsidRPr="0048332A" w:rsidRDefault="004F7E6F" w:rsidP="00C76BAE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ABB2A5B" w14:textId="77777777" w:rsidR="0048332A" w:rsidRPr="0048332A" w:rsidRDefault="0048332A" w:rsidP="0048332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332A">
        <w:rPr>
          <w:rFonts w:ascii="Arial" w:hAnsi="Arial" w:cs="Arial"/>
          <w:b/>
          <w:sz w:val="22"/>
          <w:szCs w:val="22"/>
        </w:rPr>
        <w:t>Článek 2</w:t>
      </w:r>
    </w:p>
    <w:p w14:paraId="6954A0B3" w14:textId="77777777" w:rsidR="0048332A" w:rsidRPr="0048332A" w:rsidRDefault="0048332A" w:rsidP="0048332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332A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EA5E358" w14:textId="77777777" w:rsidR="0048332A" w:rsidRPr="0048332A" w:rsidRDefault="0048332A" w:rsidP="005B07FD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120"/>
        <w:ind w:left="567" w:hanging="567"/>
        <w:jc w:val="both"/>
        <w:rPr>
          <w:rFonts w:ascii="Arial" w:hAnsi="Arial" w:cs="Arial"/>
          <w:color w:val="auto"/>
        </w:rPr>
      </w:pPr>
      <w:r w:rsidRPr="0048332A">
        <w:rPr>
          <w:rFonts w:ascii="Arial" w:hAnsi="Arial" w:cs="Arial"/>
          <w:color w:val="auto"/>
        </w:rPr>
        <w:t>Stanovují se následující pravidla pro pohyb psů na veřejném prostranství ve městě:</w:t>
      </w:r>
      <w:r w:rsidRPr="0048332A">
        <w:rPr>
          <w:rStyle w:val="Znakapoznpodarou"/>
          <w:rFonts w:ascii="Arial" w:hAnsi="Arial" w:cs="Arial"/>
          <w:color w:val="auto"/>
        </w:rPr>
        <w:footnoteReference w:id="1"/>
      </w:r>
    </w:p>
    <w:p w14:paraId="6D0F8B85" w14:textId="77777777" w:rsidR="0048332A" w:rsidRPr="0048332A" w:rsidRDefault="0048332A" w:rsidP="0048332A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120"/>
        <w:jc w:val="both"/>
        <w:rPr>
          <w:rFonts w:ascii="Arial" w:hAnsi="Arial" w:cs="Arial"/>
          <w:color w:val="auto"/>
        </w:rPr>
      </w:pPr>
      <w:r w:rsidRPr="0048332A">
        <w:rPr>
          <w:rFonts w:ascii="Arial" w:hAnsi="Arial" w:cs="Arial"/>
          <w:color w:val="auto"/>
        </w:rPr>
        <w:t>na všech veřejných prostranstvích v zastavěném území ve městě je možný pohyb psů pouze na vodítku,</w:t>
      </w:r>
    </w:p>
    <w:p w14:paraId="08686488" w14:textId="072166A7" w:rsidR="0048332A" w:rsidRPr="005B07FD" w:rsidRDefault="0048332A" w:rsidP="005B07FD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48332A">
        <w:rPr>
          <w:rFonts w:ascii="Arial" w:hAnsi="Arial" w:cs="Arial"/>
          <w:color w:val="auto"/>
        </w:rPr>
        <w:t>osoba, která psa doprovází je povinna zabránit vstupu psa dětská hřiště, pískoviště a sportoviště, označená značkou „zákaz vstupu se psy“ viz.</w:t>
      </w:r>
      <w:r w:rsidR="001E6AC2">
        <w:rPr>
          <w:rFonts w:ascii="Arial" w:hAnsi="Arial" w:cs="Arial"/>
          <w:color w:val="auto"/>
        </w:rPr>
        <w:t xml:space="preserve"> </w:t>
      </w:r>
      <w:r w:rsidRPr="0048332A">
        <w:rPr>
          <w:rFonts w:ascii="Arial" w:hAnsi="Arial" w:cs="Arial"/>
          <w:color w:val="auto"/>
        </w:rPr>
        <w:t>příloha č. 1, která je nedílnou součástí obecně závazné vyhlášky,</w:t>
      </w:r>
    </w:p>
    <w:p w14:paraId="27E56896" w14:textId="77777777" w:rsidR="005B07FD" w:rsidRPr="0048332A" w:rsidRDefault="005B07FD" w:rsidP="005B07F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714"/>
        <w:contextualSpacing/>
        <w:jc w:val="both"/>
        <w:rPr>
          <w:rFonts w:ascii="Arial" w:hAnsi="Arial" w:cs="Arial"/>
        </w:rPr>
      </w:pPr>
    </w:p>
    <w:p w14:paraId="26E9F84B" w14:textId="77777777" w:rsidR="0048332A" w:rsidRPr="0048332A" w:rsidRDefault="0048332A" w:rsidP="0048332A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120"/>
        <w:jc w:val="both"/>
        <w:rPr>
          <w:rFonts w:ascii="Arial" w:hAnsi="Arial" w:cs="Arial"/>
          <w:color w:val="auto"/>
        </w:rPr>
      </w:pPr>
      <w:r w:rsidRPr="0048332A">
        <w:rPr>
          <w:rFonts w:ascii="Arial" w:hAnsi="Arial" w:cs="Arial"/>
          <w:color w:val="auto"/>
        </w:rPr>
        <w:t>na veřejných prostranstvích v zastavěném území ve městě, se zakazuje výcvik psů</w:t>
      </w:r>
      <w:r w:rsidRPr="0048332A">
        <w:rPr>
          <w:rFonts w:ascii="Arial" w:hAnsi="Arial" w:cs="Arial"/>
        </w:rPr>
        <w:t xml:space="preserve"> (mimo vymezený prostor v č</w:t>
      </w:r>
      <w:r w:rsidR="005C2437">
        <w:rPr>
          <w:rFonts w:ascii="Arial" w:hAnsi="Arial" w:cs="Arial"/>
        </w:rPr>
        <w:t>l</w:t>
      </w:r>
      <w:r w:rsidRPr="0048332A">
        <w:rPr>
          <w:rFonts w:ascii="Arial" w:hAnsi="Arial" w:cs="Arial"/>
        </w:rPr>
        <w:t>. 3 odst. 1 obecně závazné vyhlášky)</w:t>
      </w:r>
      <w:r w:rsidRPr="0048332A">
        <w:rPr>
          <w:rFonts w:ascii="Arial" w:hAnsi="Arial" w:cs="Arial"/>
          <w:color w:val="auto"/>
        </w:rPr>
        <w:t>,</w:t>
      </w:r>
    </w:p>
    <w:p w14:paraId="78E718C1" w14:textId="72717593" w:rsidR="0048332A" w:rsidRPr="0048332A" w:rsidRDefault="0048332A" w:rsidP="0048332A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ascii="Arial" w:hAnsi="Arial" w:cs="Arial"/>
          <w:color w:val="auto"/>
        </w:rPr>
      </w:pPr>
      <w:r w:rsidRPr="0048332A">
        <w:rPr>
          <w:rFonts w:ascii="Arial" w:hAnsi="Arial" w:cs="Arial"/>
          <w:color w:val="auto"/>
        </w:rPr>
        <w:t xml:space="preserve">psí exkrementy zanechané na veřejném prostranství </w:t>
      </w:r>
      <w:r w:rsidR="005C2437">
        <w:rPr>
          <w:rFonts w:ascii="Arial" w:hAnsi="Arial" w:cs="Arial"/>
          <w:color w:val="auto"/>
        </w:rPr>
        <w:t>města</w:t>
      </w:r>
      <w:r w:rsidRPr="0048332A">
        <w:rPr>
          <w:rFonts w:ascii="Arial" w:hAnsi="Arial" w:cs="Arial"/>
          <w:color w:val="auto"/>
        </w:rPr>
        <w:t xml:space="preserve"> musí být neprodleně odklizeny</w:t>
      </w:r>
      <w:r w:rsidR="00046493">
        <w:rPr>
          <w:rFonts w:ascii="Arial" w:hAnsi="Arial" w:cs="Arial"/>
          <w:color w:val="auto"/>
        </w:rPr>
        <w:t>.</w:t>
      </w:r>
    </w:p>
    <w:p w14:paraId="54AD9734" w14:textId="77777777" w:rsidR="0048332A" w:rsidRPr="0048332A" w:rsidRDefault="0048332A" w:rsidP="0048332A">
      <w:pPr>
        <w:pStyle w:val="Odstavecseseznamem"/>
        <w:tabs>
          <w:tab w:val="left" w:pos="709"/>
        </w:tabs>
        <w:ind w:left="709"/>
        <w:rPr>
          <w:rFonts w:ascii="Arial" w:hAnsi="Arial" w:cs="Arial"/>
        </w:rPr>
      </w:pPr>
    </w:p>
    <w:p w14:paraId="228E7FBB" w14:textId="77777777" w:rsidR="0048332A" w:rsidRPr="0048332A" w:rsidRDefault="0048332A" w:rsidP="005B07FD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709"/>
        <w:jc w:val="both"/>
        <w:rPr>
          <w:rFonts w:ascii="Arial" w:hAnsi="Arial" w:cs="Arial"/>
        </w:rPr>
      </w:pPr>
      <w:r w:rsidRPr="0048332A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48332A">
        <w:rPr>
          <w:rFonts w:ascii="Arial" w:hAnsi="Arial" w:cs="Arial"/>
          <w:vertAlign w:val="superscript"/>
        </w:rPr>
        <w:footnoteReference w:id="2"/>
      </w:r>
    </w:p>
    <w:p w14:paraId="4FC6FA9B" w14:textId="77777777" w:rsidR="0048332A" w:rsidRPr="0048332A" w:rsidRDefault="0048332A" w:rsidP="005B07FD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709"/>
        <w:jc w:val="both"/>
        <w:rPr>
          <w:rFonts w:ascii="Arial" w:hAnsi="Arial" w:cs="Arial"/>
        </w:rPr>
      </w:pPr>
      <w:r w:rsidRPr="0048332A">
        <w:rPr>
          <w:rFonts w:ascii="Arial" w:hAnsi="Arial" w:cs="Arial"/>
        </w:rPr>
        <w:lastRenderedPageBreak/>
        <w:t>Pravidla stanovená v odstavci 1</w:t>
      </w:r>
      <w:r w:rsidR="005C2437">
        <w:rPr>
          <w:rFonts w:ascii="Arial" w:hAnsi="Arial" w:cs="Arial"/>
        </w:rPr>
        <w:t xml:space="preserve"> písm. a), b), a c)</w:t>
      </w:r>
      <w:r w:rsidRPr="0048332A">
        <w:rPr>
          <w:rFonts w:ascii="Arial" w:hAnsi="Arial" w:cs="Arial"/>
        </w:rPr>
        <w:t xml:space="preserve"> se nevztahují na psy při jejich použití dle zvláštních právních předpisů.</w:t>
      </w:r>
      <w:r w:rsidRPr="0048332A">
        <w:rPr>
          <w:rStyle w:val="Znakapoznpodarou"/>
          <w:rFonts w:ascii="Arial" w:hAnsi="Arial" w:cs="Arial"/>
        </w:rPr>
        <w:footnoteReference w:id="3"/>
      </w:r>
    </w:p>
    <w:p w14:paraId="1F88E5B3" w14:textId="77777777" w:rsidR="0048332A" w:rsidRPr="0048332A" w:rsidRDefault="0048332A">
      <w:pPr>
        <w:pStyle w:val="Zkladntext"/>
        <w:tabs>
          <w:tab w:val="left" w:pos="360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E0D240" w14:textId="77777777" w:rsidR="0048332A" w:rsidRPr="0048332A" w:rsidRDefault="0048332A" w:rsidP="0048332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332A">
        <w:rPr>
          <w:rFonts w:ascii="Arial" w:hAnsi="Arial" w:cs="Arial"/>
          <w:b/>
          <w:sz w:val="22"/>
          <w:szCs w:val="22"/>
        </w:rPr>
        <w:t>Článek 3</w:t>
      </w:r>
    </w:p>
    <w:p w14:paraId="08EED35F" w14:textId="77777777" w:rsidR="0048332A" w:rsidRPr="0048332A" w:rsidRDefault="0048332A" w:rsidP="0048332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332A">
        <w:rPr>
          <w:rFonts w:ascii="Arial" w:hAnsi="Arial" w:cs="Arial"/>
          <w:b/>
          <w:sz w:val="22"/>
          <w:szCs w:val="22"/>
        </w:rPr>
        <w:t>Vymezení prostor pro volné pobíhání psů</w:t>
      </w:r>
    </w:p>
    <w:p w14:paraId="4D2F8920" w14:textId="77777777" w:rsidR="0048332A" w:rsidRPr="0048332A" w:rsidRDefault="0048332A" w:rsidP="005B07FD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120"/>
        <w:ind w:left="709" w:hanging="709"/>
        <w:jc w:val="both"/>
        <w:rPr>
          <w:rFonts w:ascii="Arial" w:hAnsi="Arial" w:cs="Arial"/>
        </w:rPr>
      </w:pPr>
      <w:r w:rsidRPr="0048332A">
        <w:rPr>
          <w:rFonts w:ascii="Arial" w:hAnsi="Arial" w:cs="Arial"/>
        </w:rPr>
        <w:t xml:space="preserve">Pro volné pobíhání psů, které je možné pouze pod neustálým dohledem a přímým vlivem fyzické osoby doprovázející psa, se vymezuje část pozemku p. č. 1958, ulice Nad </w:t>
      </w:r>
      <w:proofErr w:type="spellStart"/>
      <w:r w:rsidRPr="0048332A">
        <w:rPr>
          <w:rFonts w:ascii="Arial" w:hAnsi="Arial" w:cs="Arial"/>
        </w:rPr>
        <w:t>Kaštancem</w:t>
      </w:r>
      <w:proofErr w:type="spellEnd"/>
      <w:r w:rsidRPr="0048332A">
        <w:rPr>
          <w:rFonts w:ascii="Arial" w:hAnsi="Arial" w:cs="Arial"/>
        </w:rPr>
        <w:t>. T</w:t>
      </w:r>
      <w:r w:rsidR="005C2437">
        <w:rPr>
          <w:rFonts w:ascii="Arial" w:hAnsi="Arial" w:cs="Arial"/>
        </w:rPr>
        <w:t>ento</w:t>
      </w:r>
      <w:r w:rsidRPr="0048332A">
        <w:rPr>
          <w:rFonts w:ascii="Arial" w:hAnsi="Arial" w:cs="Arial"/>
        </w:rPr>
        <w:t xml:space="preserve"> prostor (psí hřiště) j</w:t>
      </w:r>
      <w:r w:rsidR="005C2437">
        <w:rPr>
          <w:rFonts w:ascii="Arial" w:hAnsi="Arial" w:cs="Arial"/>
        </w:rPr>
        <w:t>e</w:t>
      </w:r>
      <w:r w:rsidRPr="0048332A">
        <w:rPr>
          <w:rFonts w:ascii="Arial" w:hAnsi="Arial" w:cs="Arial"/>
        </w:rPr>
        <w:t xml:space="preserve"> graficky znázorněn v příloze č. 2, která je nedílnou součástí této obecně závazné vyhlášky.</w:t>
      </w:r>
    </w:p>
    <w:p w14:paraId="33AC7182" w14:textId="77777777" w:rsidR="0048332A" w:rsidRPr="0048332A" w:rsidRDefault="0048332A" w:rsidP="005B07FD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120"/>
        <w:ind w:left="709" w:hanging="709"/>
        <w:jc w:val="both"/>
        <w:rPr>
          <w:rFonts w:ascii="Arial" w:hAnsi="Arial" w:cs="Arial"/>
        </w:rPr>
      </w:pPr>
      <w:r w:rsidRPr="0048332A">
        <w:rPr>
          <w:rFonts w:ascii="Arial" w:hAnsi="Arial" w:cs="Arial"/>
        </w:rPr>
        <w:t>Prostor dle odstavce 1 j</w:t>
      </w:r>
      <w:r w:rsidR="005C2437">
        <w:rPr>
          <w:rFonts w:ascii="Arial" w:hAnsi="Arial" w:cs="Arial"/>
        </w:rPr>
        <w:t>e</w:t>
      </w:r>
      <w:r w:rsidRPr="0048332A">
        <w:rPr>
          <w:rFonts w:ascii="Arial" w:hAnsi="Arial" w:cs="Arial"/>
        </w:rPr>
        <w:t xml:space="preserve"> pro zvýšení právní jistoty osob opatřen nápisem „Oplocený výběh pro psy – psí hřiště“.</w:t>
      </w:r>
    </w:p>
    <w:p w14:paraId="798B5CBE" w14:textId="77777777" w:rsidR="00F43E0B" w:rsidRPr="0048332A" w:rsidRDefault="00F43E0B" w:rsidP="00F43E0B">
      <w:pPr>
        <w:pStyle w:val="Zkladntextodsazen"/>
        <w:spacing w:line="240" w:lineRule="exact"/>
        <w:rPr>
          <w:rFonts w:ascii="Arial" w:hAnsi="Arial" w:cs="Arial"/>
          <w:sz w:val="22"/>
          <w:szCs w:val="22"/>
        </w:rPr>
      </w:pPr>
      <w:bookmarkStart w:id="0" w:name="_Hlk82012679"/>
    </w:p>
    <w:p w14:paraId="7271E107" w14:textId="77777777" w:rsidR="004F7E6F" w:rsidRPr="0048332A" w:rsidRDefault="004F7E6F">
      <w:pPr>
        <w:pStyle w:val="Nadpis5"/>
        <w:rPr>
          <w:rFonts w:ascii="Arial" w:hAnsi="Arial" w:cs="Arial"/>
          <w:sz w:val="22"/>
          <w:szCs w:val="22"/>
        </w:rPr>
      </w:pPr>
      <w:bookmarkStart w:id="1" w:name="_Hlk82434897"/>
      <w:bookmarkEnd w:id="0"/>
      <w:r w:rsidRPr="0048332A">
        <w:rPr>
          <w:rFonts w:ascii="Arial" w:hAnsi="Arial" w:cs="Arial"/>
          <w:sz w:val="22"/>
          <w:szCs w:val="22"/>
        </w:rPr>
        <w:t xml:space="preserve">Článek </w:t>
      </w:r>
      <w:r w:rsidR="00D621A8" w:rsidRPr="0048332A">
        <w:rPr>
          <w:rFonts w:ascii="Arial" w:hAnsi="Arial" w:cs="Arial"/>
          <w:sz w:val="22"/>
          <w:szCs w:val="22"/>
        </w:rPr>
        <w:t>4</w:t>
      </w:r>
    </w:p>
    <w:p w14:paraId="15D2BB10" w14:textId="77777777" w:rsidR="004F7E6F" w:rsidRPr="0048332A" w:rsidRDefault="00D3770A" w:rsidP="00D3770A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 w:rsidRPr="0048332A">
        <w:rPr>
          <w:rFonts w:ascii="Arial" w:hAnsi="Arial" w:cs="Arial"/>
          <w:sz w:val="22"/>
          <w:szCs w:val="22"/>
        </w:rPr>
        <w:t>Zrušovací ustanovení</w:t>
      </w:r>
    </w:p>
    <w:bookmarkEnd w:id="1"/>
    <w:p w14:paraId="505F0F7B" w14:textId="448D50A7" w:rsidR="008041F1" w:rsidRPr="0048332A" w:rsidRDefault="00D3770A" w:rsidP="00EE521A">
      <w:pPr>
        <w:spacing w:before="120"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48332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76BAE" w:rsidRPr="0048332A">
        <w:rPr>
          <w:rFonts w:ascii="Arial" w:hAnsi="Arial" w:cs="Arial"/>
          <w:sz w:val="22"/>
          <w:szCs w:val="22"/>
        </w:rPr>
        <w:t>4/2021</w:t>
      </w:r>
      <w:r w:rsidR="00D621A8" w:rsidRPr="0048332A">
        <w:rPr>
          <w:rFonts w:ascii="Arial" w:hAnsi="Arial" w:cs="Arial"/>
          <w:sz w:val="22"/>
          <w:szCs w:val="22"/>
        </w:rPr>
        <w:t>, kterou se stanovují</w:t>
      </w:r>
      <w:r w:rsidRPr="0048332A">
        <w:rPr>
          <w:rFonts w:ascii="Arial" w:hAnsi="Arial" w:cs="Arial"/>
          <w:sz w:val="22"/>
          <w:szCs w:val="22"/>
        </w:rPr>
        <w:t xml:space="preserve"> pravidla pro pohyb psů na veřejném prostranství</w:t>
      </w:r>
      <w:r w:rsidR="00BD6E93">
        <w:rPr>
          <w:rFonts w:ascii="Arial" w:hAnsi="Arial" w:cs="Arial"/>
          <w:sz w:val="22"/>
          <w:szCs w:val="22"/>
        </w:rPr>
        <w:t>,</w:t>
      </w:r>
      <w:r w:rsidRPr="0048332A">
        <w:rPr>
          <w:rFonts w:ascii="Arial" w:hAnsi="Arial" w:cs="Arial"/>
          <w:sz w:val="22"/>
          <w:szCs w:val="22"/>
        </w:rPr>
        <w:t xml:space="preserve"> </w:t>
      </w:r>
      <w:r w:rsidR="00DC4049" w:rsidRPr="0048332A">
        <w:rPr>
          <w:rFonts w:ascii="Arial" w:hAnsi="Arial" w:cs="Arial"/>
          <w:sz w:val="22"/>
          <w:szCs w:val="22"/>
        </w:rPr>
        <w:t xml:space="preserve">ze dne </w:t>
      </w:r>
      <w:r w:rsidR="00C76BAE" w:rsidRPr="0048332A">
        <w:rPr>
          <w:rFonts w:ascii="Arial" w:hAnsi="Arial" w:cs="Arial"/>
          <w:sz w:val="22"/>
          <w:szCs w:val="22"/>
        </w:rPr>
        <w:t>01.12.2021</w:t>
      </w:r>
      <w:r w:rsidR="00DC4049" w:rsidRPr="0048332A">
        <w:rPr>
          <w:rFonts w:ascii="Arial" w:hAnsi="Arial" w:cs="Arial"/>
          <w:sz w:val="22"/>
          <w:szCs w:val="22"/>
        </w:rPr>
        <w:t>.</w:t>
      </w:r>
    </w:p>
    <w:p w14:paraId="69E1C423" w14:textId="77777777" w:rsidR="00D3770A" w:rsidRPr="0048332A" w:rsidRDefault="00D3770A" w:rsidP="00B9000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2E667B" w14:textId="77777777" w:rsidR="00D3770A" w:rsidRPr="0048332A" w:rsidRDefault="00D3770A" w:rsidP="00D3770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1E4883" w14:textId="77777777" w:rsidR="00B90005" w:rsidRPr="0048332A" w:rsidRDefault="00B90005" w:rsidP="0006100B">
      <w:pPr>
        <w:pStyle w:val="Nadpis5"/>
        <w:rPr>
          <w:rFonts w:ascii="Arial" w:hAnsi="Arial" w:cs="Arial"/>
          <w:sz w:val="22"/>
          <w:szCs w:val="22"/>
        </w:rPr>
      </w:pPr>
      <w:r w:rsidRPr="0048332A">
        <w:rPr>
          <w:rFonts w:ascii="Arial" w:hAnsi="Arial" w:cs="Arial"/>
          <w:sz w:val="22"/>
          <w:szCs w:val="22"/>
        </w:rPr>
        <w:t xml:space="preserve">Článek </w:t>
      </w:r>
      <w:r w:rsidR="00D621A8" w:rsidRPr="0048332A">
        <w:rPr>
          <w:rFonts w:ascii="Arial" w:hAnsi="Arial" w:cs="Arial"/>
          <w:sz w:val="22"/>
          <w:szCs w:val="22"/>
        </w:rPr>
        <w:t>5</w:t>
      </w:r>
    </w:p>
    <w:p w14:paraId="14D09C8A" w14:textId="77777777" w:rsidR="00B90005" w:rsidRPr="0048332A" w:rsidRDefault="0006100B" w:rsidP="0006100B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 w:rsidRPr="0048332A">
        <w:rPr>
          <w:rFonts w:ascii="Arial" w:hAnsi="Arial" w:cs="Arial"/>
          <w:sz w:val="22"/>
          <w:szCs w:val="22"/>
        </w:rPr>
        <w:t xml:space="preserve">     </w:t>
      </w:r>
      <w:r w:rsidR="00B90005" w:rsidRPr="0048332A">
        <w:rPr>
          <w:rFonts w:ascii="Arial" w:hAnsi="Arial" w:cs="Arial"/>
          <w:sz w:val="22"/>
          <w:szCs w:val="22"/>
        </w:rPr>
        <w:t>Účinnost</w:t>
      </w:r>
    </w:p>
    <w:p w14:paraId="22121088" w14:textId="77777777" w:rsidR="00D3770A" w:rsidRPr="0048332A" w:rsidRDefault="00B90005" w:rsidP="00EE521A">
      <w:pPr>
        <w:keepNext/>
        <w:keepLines/>
        <w:spacing w:before="60" w:after="160"/>
        <w:ind w:firstLine="567"/>
        <w:rPr>
          <w:rFonts w:ascii="Arial" w:hAnsi="Arial" w:cs="Arial"/>
          <w:iCs/>
          <w:color w:val="1A4BD6"/>
          <w:sz w:val="22"/>
          <w:szCs w:val="22"/>
        </w:rPr>
      </w:pPr>
      <w:r w:rsidRPr="0048332A">
        <w:rPr>
          <w:rFonts w:ascii="Arial" w:eastAsia="Calibri" w:hAnsi="Arial" w:cs="Arial"/>
          <w:sz w:val="22"/>
          <w:szCs w:val="22"/>
          <w:lang w:eastAsia="en-US"/>
        </w:rPr>
        <w:t xml:space="preserve">Tato obecně závazná vyhláška nabývá účinnosti </w:t>
      </w:r>
      <w:r w:rsidR="00A17648" w:rsidRPr="0048332A">
        <w:rPr>
          <w:rFonts w:ascii="Arial" w:eastAsia="Calibri" w:hAnsi="Arial" w:cs="Arial"/>
          <w:sz w:val="22"/>
          <w:szCs w:val="22"/>
          <w:lang w:eastAsia="en-US"/>
        </w:rPr>
        <w:t>01.01.2024</w:t>
      </w:r>
      <w:r w:rsidRPr="0048332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A11064D" w14:textId="77777777" w:rsidR="00D3770A" w:rsidRPr="00D3770A" w:rsidRDefault="00D3770A" w:rsidP="00D3770A">
      <w:pPr>
        <w:keepNext/>
        <w:keepLines/>
        <w:spacing w:before="60" w:after="160"/>
        <w:rPr>
          <w:rFonts w:ascii="Arial" w:hAnsi="Arial" w:cs="Arial"/>
          <w:i/>
          <w:color w:val="1A4BD6"/>
        </w:rPr>
      </w:pPr>
    </w:p>
    <w:p w14:paraId="6A2B8A18" w14:textId="77777777" w:rsidR="00D3770A" w:rsidRPr="00D3770A" w:rsidRDefault="00D3770A" w:rsidP="00D3770A">
      <w:pPr>
        <w:keepNext/>
        <w:keepLines/>
        <w:spacing w:before="60" w:after="160"/>
        <w:rPr>
          <w:rFonts w:ascii="Arial" w:hAnsi="Arial" w:cs="Arial"/>
          <w:i/>
          <w:color w:val="1A4BD6"/>
        </w:rPr>
      </w:pPr>
    </w:p>
    <w:p w14:paraId="235D978F" w14:textId="77777777" w:rsidR="00D3770A" w:rsidRPr="00D3770A" w:rsidRDefault="00D3770A" w:rsidP="00D3770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D3770A">
        <w:rPr>
          <w:rFonts w:ascii="Arial" w:hAnsi="Arial" w:cs="Arial"/>
          <w:i/>
          <w:sz w:val="22"/>
          <w:szCs w:val="22"/>
        </w:rPr>
        <w:tab/>
        <w:t xml:space="preserve">...........................................                        </w:t>
      </w:r>
      <w:r w:rsidR="00E56490">
        <w:rPr>
          <w:rFonts w:ascii="Arial" w:hAnsi="Arial" w:cs="Arial"/>
          <w:i/>
          <w:sz w:val="22"/>
          <w:szCs w:val="22"/>
        </w:rPr>
        <w:t xml:space="preserve">   </w:t>
      </w:r>
      <w:r w:rsidRPr="00D3770A">
        <w:rPr>
          <w:rFonts w:ascii="Arial" w:hAnsi="Arial" w:cs="Arial"/>
          <w:i/>
          <w:sz w:val="22"/>
          <w:szCs w:val="22"/>
        </w:rPr>
        <w:t xml:space="preserve">                   ...........................................</w:t>
      </w:r>
    </w:p>
    <w:p w14:paraId="588BFE72" w14:textId="26BD3F36" w:rsidR="00D3770A" w:rsidRPr="00D3770A" w:rsidRDefault="0006100B" w:rsidP="00D3770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1764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A17648">
        <w:rPr>
          <w:rFonts w:ascii="Arial" w:hAnsi="Arial" w:cs="Arial"/>
          <w:sz w:val="22"/>
          <w:szCs w:val="22"/>
        </w:rPr>
        <w:t>David Hájek</w:t>
      </w:r>
      <w:r w:rsidR="00871FEB">
        <w:rPr>
          <w:rFonts w:ascii="Arial" w:hAnsi="Arial" w:cs="Arial"/>
          <w:sz w:val="22"/>
          <w:szCs w:val="22"/>
        </w:rPr>
        <w:t xml:space="preserve"> v.</w:t>
      </w:r>
      <w:r w:rsidR="00BD6E93">
        <w:rPr>
          <w:rFonts w:ascii="Arial" w:hAnsi="Arial" w:cs="Arial"/>
          <w:sz w:val="22"/>
          <w:szCs w:val="22"/>
        </w:rPr>
        <w:t xml:space="preserve"> </w:t>
      </w:r>
      <w:r w:rsidR="00871FEB">
        <w:rPr>
          <w:rFonts w:ascii="Arial" w:hAnsi="Arial" w:cs="Arial"/>
          <w:sz w:val="22"/>
          <w:szCs w:val="22"/>
        </w:rPr>
        <w:t>r.</w:t>
      </w:r>
      <w:r w:rsidR="00D3770A" w:rsidRPr="00D3770A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E56490">
        <w:rPr>
          <w:rFonts w:ascii="Arial" w:hAnsi="Arial" w:cs="Arial"/>
          <w:sz w:val="22"/>
          <w:szCs w:val="22"/>
        </w:rPr>
        <w:t xml:space="preserve">      </w:t>
      </w:r>
      <w:r w:rsidR="00D3770A" w:rsidRPr="00D3770A">
        <w:rPr>
          <w:rFonts w:ascii="Arial" w:hAnsi="Arial" w:cs="Arial"/>
          <w:sz w:val="22"/>
          <w:szCs w:val="22"/>
        </w:rPr>
        <w:t xml:space="preserve">    </w:t>
      </w:r>
      <w:r w:rsidR="00764958">
        <w:rPr>
          <w:rFonts w:ascii="Arial" w:hAnsi="Arial" w:cs="Arial"/>
          <w:sz w:val="22"/>
          <w:szCs w:val="22"/>
        </w:rPr>
        <w:t xml:space="preserve">     </w:t>
      </w:r>
      <w:r w:rsidR="00D3770A" w:rsidRPr="00D3770A">
        <w:rPr>
          <w:rFonts w:ascii="Arial" w:hAnsi="Arial" w:cs="Arial"/>
          <w:sz w:val="22"/>
          <w:szCs w:val="22"/>
        </w:rPr>
        <w:t xml:space="preserve">  </w:t>
      </w:r>
      <w:r w:rsidR="005137B4">
        <w:rPr>
          <w:rFonts w:ascii="Arial" w:hAnsi="Arial" w:cs="Arial"/>
          <w:sz w:val="22"/>
          <w:szCs w:val="22"/>
        </w:rPr>
        <w:t xml:space="preserve">Ing. </w:t>
      </w:r>
      <w:r w:rsidR="00764958">
        <w:rPr>
          <w:rFonts w:ascii="Arial" w:hAnsi="Arial" w:cs="Arial"/>
          <w:sz w:val="22"/>
          <w:szCs w:val="22"/>
        </w:rPr>
        <w:t>Ondřej Kotačka</w:t>
      </w:r>
      <w:r w:rsidR="00871FEB">
        <w:rPr>
          <w:rFonts w:ascii="Arial" w:hAnsi="Arial" w:cs="Arial"/>
          <w:sz w:val="22"/>
          <w:szCs w:val="22"/>
        </w:rPr>
        <w:t xml:space="preserve"> v.</w:t>
      </w:r>
      <w:r w:rsidR="00BD6E93">
        <w:rPr>
          <w:rFonts w:ascii="Arial" w:hAnsi="Arial" w:cs="Arial"/>
          <w:sz w:val="22"/>
          <w:szCs w:val="22"/>
        </w:rPr>
        <w:t xml:space="preserve"> </w:t>
      </w:r>
      <w:r w:rsidR="00871FEB">
        <w:rPr>
          <w:rFonts w:ascii="Arial" w:hAnsi="Arial" w:cs="Arial"/>
          <w:sz w:val="22"/>
          <w:szCs w:val="22"/>
        </w:rPr>
        <w:t>r.</w:t>
      </w:r>
    </w:p>
    <w:p w14:paraId="0DAD4FC8" w14:textId="77777777" w:rsidR="00D3770A" w:rsidRPr="00D3770A" w:rsidRDefault="00D3770A" w:rsidP="00D3770A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D3770A">
        <w:rPr>
          <w:rFonts w:ascii="Arial" w:hAnsi="Arial" w:cs="Arial"/>
          <w:sz w:val="22"/>
          <w:szCs w:val="22"/>
        </w:rPr>
        <w:tab/>
        <w:t xml:space="preserve">   </w:t>
      </w:r>
      <w:r w:rsidR="00A17648">
        <w:rPr>
          <w:rFonts w:ascii="Arial" w:hAnsi="Arial" w:cs="Arial"/>
          <w:sz w:val="22"/>
          <w:szCs w:val="22"/>
        </w:rPr>
        <w:t xml:space="preserve">    </w:t>
      </w:r>
      <w:r w:rsidRPr="00D3770A">
        <w:rPr>
          <w:rFonts w:ascii="Arial" w:hAnsi="Arial" w:cs="Arial"/>
          <w:sz w:val="22"/>
          <w:szCs w:val="22"/>
        </w:rPr>
        <w:t xml:space="preserve">starosta                                                            </w:t>
      </w:r>
      <w:r w:rsidR="00871FEB">
        <w:rPr>
          <w:rFonts w:ascii="Arial" w:hAnsi="Arial" w:cs="Arial"/>
          <w:sz w:val="22"/>
          <w:szCs w:val="22"/>
        </w:rPr>
        <w:t xml:space="preserve">       </w:t>
      </w:r>
      <w:r w:rsidRPr="00D3770A">
        <w:rPr>
          <w:rFonts w:ascii="Arial" w:hAnsi="Arial" w:cs="Arial"/>
          <w:sz w:val="22"/>
          <w:szCs w:val="22"/>
        </w:rPr>
        <w:t xml:space="preserve"> </w:t>
      </w:r>
      <w:r w:rsidR="00764958">
        <w:rPr>
          <w:rFonts w:ascii="Arial" w:hAnsi="Arial" w:cs="Arial"/>
          <w:sz w:val="22"/>
          <w:szCs w:val="22"/>
        </w:rPr>
        <w:t xml:space="preserve">   </w:t>
      </w:r>
      <w:r w:rsidRPr="00D3770A">
        <w:rPr>
          <w:rFonts w:ascii="Arial" w:hAnsi="Arial" w:cs="Arial"/>
          <w:sz w:val="22"/>
          <w:szCs w:val="22"/>
        </w:rPr>
        <w:t xml:space="preserve">   </w:t>
      </w:r>
      <w:r w:rsidR="00764958">
        <w:rPr>
          <w:rFonts w:ascii="Arial" w:hAnsi="Arial" w:cs="Arial"/>
          <w:sz w:val="22"/>
          <w:szCs w:val="22"/>
        </w:rPr>
        <w:t>místo</w:t>
      </w:r>
      <w:r w:rsidRPr="00D3770A">
        <w:rPr>
          <w:rFonts w:ascii="Arial" w:hAnsi="Arial" w:cs="Arial"/>
          <w:sz w:val="22"/>
          <w:szCs w:val="22"/>
        </w:rPr>
        <w:t>starosta</w:t>
      </w:r>
    </w:p>
    <w:p w14:paraId="4CDA6281" w14:textId="77777777" w:rsidR="00D3770A" w:rsidRPr="00D3770A" w:rsidRDefault="00D3770A" w:rsidP="00D3770A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7101C733" w14:textId="77777777" w:rsidR="00D3770A" w:rsidRPr="00D3770A" w:rsidRDefault="00D3770A" w:rsidP="00D3770A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D3770A">
        <w:rPr>
          <w:rFonts w:ascii="Arial" w:hAnsi="Arial" w:cs="Arial"/>
          <w:sz w:val="22"/>
          <w:szCs w:val="22"/>
        </w:rPr>
        <w:t xml:space="preserve">     </w:t>
      </w:r>
    </w:p>
    <w:p w14:paraId="6C43F5A6" w14:textId="77777777" w:rsidR="00722C62" w:rsidRDefault="00722C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0633C08B" w14:textId="77777777" w:rsidR="00722C62" w:rsidRPr="00722C62" w:rsidRDefault="00722C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0A6E42E1" w14:textId="77777777" w:rsidR="00D548ED" w:rsidRDefault="00D548ED">
      <w:pPr>
        <w:ind w:left="360"/>
        <w:rPr>
          <w:rFonts w:ascii="Arial" w:hAnsi="Arial" w:cs="Arial"/>
          <w:b/>
          <w:bCs/>
          <w:sz w:val="22"/>
          <w:szCs w:val="22"/>
        </w:rPr>
      </w:pPr>
      <w:bookmarkStart w:id="2" w:name="_Hlk81228301"/>
    </w:p>
    <w:p w14:paraId="430875EC" w14:textId="77777777" w:rsidR="00D548ED" w:rsidRDefault="00D548ED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6A0C3D0" w14:textId="77777777" w:rsidR="00D621A8" w:rsidRDefault="00D621A8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084DDAD" w14:textId="77777777" w:rsidR="0048332A" w:rsidRDefault="0048332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4390AE5" w14:textId="77777777" w:rsidR="004F51CC" w:rsidRDefault="004F51CC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B63ACE2" w14:textId="77777777" w:rsidR="004F51CC" w:rsidRDefault="004F51CC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9EC550F" w14:textId="77777777" w:rsidR="0048332A" w:rsidRDefault="0048332A" w:rsidP="005137B4">
      <w:pPr>
        <w:pStyle w:val="Textpoznpodarou"/>
        <w:jc w:val="both"/>
        <w:rPr>
          <w:sz w:val="18"/>
          <w:szCs w:val="18"/>
        </w:rPr>
      </w:pPr>
    </w:p>
    <w:p w14:paraId="2A87FD23" w14:textId="77777777" w:rsidR="004F51CC" w:rsidRDefault="004F51CC" w:rsidP="005137B4">
      <w:pPr>
        <w:pStyle w:val="Textpoznpodarou"/>
        <w:jc w:val="both"/>
        <w:rPr>
          <w:sz w:val="18"/>
          <w:szCs w:val="18"/>
        </w:rPr>
      </w:pPr>
    </w:p>
    <w:p w14:paraId="3E06F5A4" w14:textId="77777777" w:rsidR="004F51CC" w:rsidRDefault="004F51CC" w:rsidP="005137B4">
      <w:pPr>
        <w:pStyle w:val="Textpoznpodarou"/>
        <w:jc w:val="both"/>
        <w:rPr>
          <w:sz w:val="18"/>
          <w:szCs w:val="18"/>
        </w:rPr>
      </w:pPr>
    </w:p>
    <w:p w14:paraId="139131BB" w14:textId="77777777" w:rsidR="00046493" w:rsidRDefault="00046493" w:rsidP="005137B4">
      <w:pPr>
        <w:pStyle w:val="Textpoznpodarou"/>
        <w:jc w:val="both"/>
        <w:rPr>
          <w:sz w:val="18"/>
          <w:szCs w:val="18"/>
        </w:rPr>
      </w:pPr>
    </w:p>
    <w:p w14:paraId="22E60C2C" w14:textId="77777777" w:rsidR="00046493" w:rsidRDefault="00046493" w:rsidP="005137B4">
      <w:pPr>
        <w:pStyle w:val="Textpoznpodarou"/>
        <w:jc w:val="both"/>
        <w:rPr>
          <w:sz w:val="18"/>
          <w:szCs w:val="18"/>
        </w:rPr>
      </w:pPr>
    </w:p>
    <w:p w14:paraId="7FAFCC2F" w14:textId="77777777" w:rsidR="00046493" w:rsidRDefault="00046493" w:rsidP="005137B4">
      <w:pPr>
        <w:pStyle w:val="Textpoznpodarou"/>
        <w:jc w:val="both"/>
        <w:rPr>
          <w:sz w:val="18"/>
          <w:szCs w:val="18"/>
        </w:rPr>
      </w:pPr>
    </w:p>
    <w:p w14:paraId="26ECFFD7" w14:textId="77777777" w:rsidR="00046493" w:rsidRDefault="00046493" w:rsidP="005137B4">
      <w:pPr>
        <w:pStyle w:val="Textpoznpodarou"/>
        <w:jc w:val="both"/>
        <w:rPr>
          <w:sz w:val="18"/>
          <w:szCs w:val="18"/>
        </w:rPr>
      </w:pPr>
    </w:p>
    <w:p w14:paraId="6FA210CE" w14:textId="77777777" w:rsidR="00046493" w:rsidRDefault="00046493" w:rsidP="005137B4">
      <w:pPr>
        <w:pStyle w:val="Textpoznpodarou"/>
        <w:jc w:val="both"/>
        <w:rPr>
          <w:sz w:val="18"/>
          <w:szCs w:val="18"/>
        </w:rPr>
      </w:pPr>
    </w:p>
    <w:p w14:paraId="2C0A6AD2" w14:textId="77777777" w:rsidR="005137B4" w:rsidRPr="005137B4" w:rsidRDefault="005137B4" w:rsidP="005137B4">
      <w:pPr>
        <w:pStyle w:val="Textpoznpodarou"/>
        <w:jc w:val="both"/>
        <w:rPr>
          <w:sz w:val="18"/>
          <w:szCs w:val="18"/>
        </w:rPr>
      </w:pPr>
      <w:r w:rsidRPr="005137B4">
        <w:rPr>
          <w:sz w:val="18"/>
          <w:szCs w:val="18"/>
        </w:rPr>
        <w:t xml:space="preserve"> </w:t>
      </w:r>
    </w:p>
    <w:p w14:paraId="26B0D6C1" w14:textId="77777777" w:rsidR="00D548ED" w:rsidRPr="005137B4" w:rsidRDefault="00D548ED">
      <w:pPr>
        <w:ind w:left="360"/>
        <w:rPr>
          <w:rFonts w:ascii="Arial" w:hAnsi="Arial" w:cs="Arial"/>
          <w:b/>
          <w:bCs/>
          <w:sz w:val="18"/>
          <w:szCs w:val="18"/>
        </w:rPr>
      </w:pPr>
    </w:p>
    <w:bookmarkEnd w:id="2"/>
    <w:p w14:paraId="692B6322" w14:textId="7897F8A3" w:rsidR="00D3770A" w:rsidRDefault="00B90005" w:rsidP="00D621A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</w:t>
      </w:r>
      <w:r w:rsidR="00D621A8" w:rsidRPr="00D621A8">
        <w:rPr>
          <w:rFonts w:ascii="Arial" w:hAnsi="Arial" w:cs="Arial"/>
          <w:b/>
          <w:bCs/>
          <w:sz w:val="22"/>
          <w:szCs w:val="22"/>
        </w:rPr>
        <w:t>Obecně závazné vyhlášky města Hluk, kterou se stanovují pravidla pro pohyb psů na veřej</w:t>
      </w:r>
      <w:r w:rsidR="00BD6E93">
        <w:rPr>
          <w:rFonts w:ascii="Arial" w:hAnsi="Arial" w:cs="Arial"/>
          <w:b/>
          <w:bCs/>
          <w:sz w:val="22"/>
          <w:szCs w:val="22"/>
        </w:rPr>
        <w:t xml:space="preserve">ném </w:t>
      </w:r>
      <w:proofErr w:type="gramStart"/>
      <w:r w:rsidR="00BD6E93">
        <w:rPr>
          <w:rFonts w:ascii="Arial" w:hAnsi="Arial" w:cs="Arial"/>
          <w:b/>
          <w:bCs/>
          <w:sz w:val="22"/>
          <w:szCs w:val="22"/>
        </w:rPr>
        <w:t>prostranství</w:t>
      </w:r>
      <w:r w:rsidR="00D621A8" w:rsidRPr="00D621A8">
        <w:rPr>
          <w:rFonts w:ascii="Arial" w:hAnsi="Arial" w:cs="Arial"/>
          <w:b/>
          <w:bCs/>
          <w:sz w:val="22"/>
          <w:szCs w:val="22"/>
        </w:rPr>
        <w:t xml:space="preserve"> </w:t>
      </w:r>
      <w:r w:rsidR="00D621A8"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>Značka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„zákaz vstupu se psy“</w:t>
      </w:r>
    </w:p>
    <w:p w14:paraId="4086F1F5" w14:textId="77777777" w:rsidR="00B90005" w:rsidRDefault="00B90005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3FD1F58" w14:textId="230F0429" w:rsidR="00B90005" w:rsidRDefault="001D76B3" w:rsidP="00D3770A">
      <w:pPr>
        <w:ind w:left="360"/>
        <w:rPr>
          <w:rFonts w:ascii="Arial" w:hAnsi="Arial" w:cs="Arial"/>
          <w:b/>
          <w:noProof/>
          <w:sz w:val="22"/>
          <w:szCs w:val="22"/>
        </w:rPr>
      </w:pPr>
      <w:r w:rsidRPr="00B9000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F2C2163" wp14:editId="770201E1">
            <wp:extent cx="1885950" cy="190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8368D" w14:textId="77777777" w:rsidR="005217A2" w:rsidRDefault="005217A2" w:rsidP="00D3770A">
      <w:pPr>
        <w:ind w:left="360"/>
        <w:rPr>
          <w:rFonts w:ascii="Arial" w:hAnsi="Arial" w:cs="Arial"/>
          <w:b/>
          <w:noProof/>
          <w:sz w:val="22"/>
          <w:szCs w:val="22"/>
        </w:rPr>
      </w:pPr>
    </w:p>
    <w:p w14:paraId="0041B949" w14:textId="77777777" w:rsidR="005217A2" w:rsidRDefault="005217A2" w:rsidP="00D3770A">
      <w:pPr>
        <w:ind w:left="360"/>
        <w:rPr>
          <w:rFonts w:ascii="Arial" w:hAnsi="Arial" w:cs="Arial"/>
          <w:b/>
          <w:noProof/>
          <w:sz w:val="22"/>
          <w:szCs w:val="22"/>
        </w:rPr>
      </w:pPr>
    </w:p>
    <w:p w14:paraId="746DD4F2" w14:textId="77777777" w:rsidR="005217A2" w:rsidRDefault="005217A2" w:rsidP="00D3770A">
      <w:pPr>
        <w:ind w:left="360"/>
        <w:rPr>
          <w:rFonts w:ascii="Arial" w:hAnsi="Arial" w:cs="Arial"/>
          <w:b/>
          <w:noProof/>
          <w:sz w:val="22"/>
          <w:szCs w:val="22"/>
        </w:rPr>
      </w:pPr>
    </w:p>
    <w:p w14:paraId="348F474B" w14:textId="77777777" w:rsidR="005217A2" w:rsidRDefault="005217A2" w:rsidP="00D3770A">
      <w:pPr>
        <w:ind w:left="360"/>
        <w:rPr>
          <w:rFonts w:ascii="Arial" w:hAnsi="Arial" w:cs="Arial"/>
          <w:b/>
          <w:noProof/>
          <w:sz w:val="22"/>
          <w:szCs w:val="22"/>
        </w:rPr>
      </w:pPr>
    </w:p>
    <w:p w14:paraId="77AEE860" w14:textId="77777777" w:rsidR="005217A2" w:rsidRDefault="005217A2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857EDB1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A155216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D425F5E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E75BD12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3A6F3E9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0C3066B3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FDE7151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70901A8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BE7232F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3A0E2FE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AAB305F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9257DDE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B3606D7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747BD8F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B5C05B4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A627F7D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8024730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9FA2D33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0A036A96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7723073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EBE58CE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E8397F7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7593088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015BCD55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030C2941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DD41643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0EB80C9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26B914C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E16F172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05C256E4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B1517C4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9969C00" w14:textId="77777777" w:rsidR="00046493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2946520" w14:textId="77777777" w:rsidR="00046493" w:rsidRPr="00722C62" w:rsidRDefault="00046493" w:rsidP="00D377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0C15ACCE" w14:textId="77777777" w:rsidR="004F7E6F" w:rsidRDefault="004F7E6F">
      <w:pPr>
        <w:rPr>
          <w:rFonts w:ascii="Arial" w:hAnsi="Arial" w:cs="Arial"/>
        </w:rPr>
      </w:pPr>
      <w:r w:rsidRPr="00722C62">
        <w:rPr>
          <w:rFonts w:ascii="Arial" w:hAnsi="Arial" w:cs="Arial"/>
        </w:rPr>
        <w:t xml:space="preserve">      </w:t>
      </w:r>
    </w:p>
    <w:p w14:paraId="36930D1D" w14:textId="7480ECB0" w:rsidR="00C76BAE" w:rsidRDefault="00C76BAE" w:rsidP="00D621A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Příloha č. 2</w:t>
      </w:r>
      <w:r w:rsidR="00D621A8" w:rsidRPr="00D621A8">
        <w:t xml:space="preserve"> </w:t>
      </w:r>
      <w:r w:rsidR="00D621A8" w:rsidRPr="00D621A8">
        <w:rPr>
          <w:rFonts w:ascii="Arial" w:hAnsi="Arial" w:cs="Arial"/>
          <w:b/>
          <w:bCs/>
          <w:sz w:val="22"/>
          <w:szCs w:val="22"/>
        </w:rPr>
        <w:t>Obecně závazné vyhlášky města Hluk, kterou se stanovují pravidla pro pohyb psů na veřejn</w:t>
      </w:r>
      <w:r w:rsidR="00BD6E93">
        <w:rPr>
          <w:rFonts w:ascii="Arial" w:hAnsi="Arial" w:cs="Arial"/>
          <w:b/>
          <w:bCs/>
          <w:sz w:val="22"/>
          <w:szCs w:val="22"/>
        </w:rPr>
        <w:t xml:space="preserve">ém </w:t>
      </w:r>
      <w:proofErr w:type="gramStart"/>
      <w:r w:rsidR="00BD6E93">
        <w:rPr>
          <w:rFonts w:ascii="Arial" w:hAnsi="Arial" w:cs="Arial"/>
          <w:b/>
          <w:bCs/>
          <w:sz w:val="22"/>
          <w:szCs w:val="22"/>
        </w:rPr>
        <w:t>prostranství</w:t>
      </w:r>
      <w:r w:rsidR="00D621A8"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5273">
        <w:rPr>
          <w:rFonts w:ascii="Arial" w:hAnsi="Arial" w:cs="Arial"/>
          <w:b/>
          <w:bCs/>
          <w:sz w:val="22"/>
          <w:szCs w:val="22"/>
        </w:rPr>
        <w:t>Grafické</w:t>
      </w:r>
      <w:proofErr w:type="gramEnd"/>
      <w:r w:rsidRPr="001A5273">
        <w:rPr>
          <w:rFonts w:ascii="Arial" w:hAnsi="Arial" w:cs="Arial"/>
          <w:b/>
          <w:bCs/>
          <w:sz w:val="22"/>
          <w:szCs w:val="22"/>
        </w:rPr>
        <w:t xml:space="preserve"> zobrazení prostor pro volné pobíhání psů dle čl.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426AE6CE" w14:textId="77777777" w:rsidR="00C76BAE" w:rsidRDefault="00C76BAE" w:rsidP="00C76BAE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A253B70" w14:textId="77777777" w:rsidR="00C76BAE" w:rsidRPr="001A5273" w:rsidRDefault="00C76BAE" w:rsidP="00C76BAE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165FFEC" w14:textId="7185E0F2" w:rsidR="00C76BAE" w:rsidRPr="00722C62" w:rsidRDefault="001D76B3">
      <w:pPr>
        <w:rPr>
          <w:rFonts w:ascii="Arial" w:hAnsi="Arial" w:cs="Arial"/>
        </w:rPr>
      </w:pPr>
      <w:r w:rsidRPr="005217A2">
        <w:rPr>
          <w:rFonts w:ascii="Arial" w:hAnsi="Arial" w:cs="Arial"/>
          <w:noProof/>
        </w:rPr>
        <w:drawing>
          <wp:inline distT="0" distB="0" distL="0" distR="0" wp14:anchorId="1B09A0AB" wp14:editId="36B8FB1A">
            <wp:extent cx="5562600" cy="43815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BAE" w:rsidRPr="00722C62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59F8" w14:textId="77777777" w:rsidR="004F48BB" w:rsidRDefault="004F48BB" w:rsidP="00DC4049">
      <w:r>
        <w:separator/>
      </w:r>
    </w:p>
  </w:endnote>
  <w:endnote w:type="continuationSeparator" w:id="0">
    <w:p w14:paraId="39D82470" w14:textId="77777777" w:rsidR="004F48BB" w:rsidRDefault="004F48BB" w:rsidP="00DC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4CA8" w14:textId="77777777" w:rsidR="004F48BB" w:rsidRDefault="004F48BB" w:rsidP="00DC4049">
      <w:r>
        <w:separator/>
      </w:r>
    </w:p>
  </w:footnote>
  <w:footnote w:type="continuationSeparator" w:id="0">
    <w:p w14:paraId="6607B1FD" w14:textId="77777777" w:rsidR="004F48BB" w:rsidRDefault="004F48BB" w:rsidP="00DC4049">
      <w:r>
        <w:continuationSeparator/>
      </w:r>
    </w:p>
  </w:footnote>
  <w:footnote w:id="1">
    <w:p w14:paraId="0EF0A595" w14:textId="77777777" w:rsidR="0048332A" w:rsidRPr="00E7765B" w:rsidRDefault="0048332A" w:rsidP="0048332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10D08B7" w14:textId="77777777" w:rsidR="0048332A" w:rsidRPr="00E7765B" w:rsidRDefault="0048332A" w:rsidP="0048332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C14282D" w14:textId="77777777" w:rsidR="0048332A" w:rsidRPr="00E7765B" w:rsidRDefault="0048332A" w:rsidP="0048332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3D87"/>
    <w:multiLevelType w:val="hybridMultilevel"/>
    <w:tmpl w:val="63DC5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797"/>
    <w:multiLevelType w:val="hybridMultilevel"/>
    <w:tmpl w:val="B6241D34"/>
    <w:lvl w:ilvl="0" w:tplc="E02A70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62B22"/>
    <w:multiLevelType w:val="hybridMultilevel"/>
    <w:tmpl w:val="5A0AAABA"/>
    <w:lvl w:ilvl="0" w:tplc="1EC499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43BED"/>
    <w:multiLevelType w:val="multilevel"/>
    <w:tmpl w:val="00DC77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48693E"/>
    <w:multiLevelType w:val="hybridMultilevel"/>
    <w:tmpl w:val="6FFC9F9E"/>
    <w:numStyleLink w:val="Importovanstyl3"/>
  </w:abstractNum>
  <w:abstractNum w:abstractNumId="6" w15:restartNumberingAfterBreak="0">
    <w:nsid w:val="23B166FA"/>
    <w:multiLevelType w:val="hybridMultilevel"/>
    <w:tmpl w:val="D09EF0EE"/>
    <w:numStyleLink w:val="Importovanstyl4"/>
  </w:abstractNum>
  <w:abstractNum w:abstractNumId="7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8A260E0"/>
    <w:multiLevelType w:val="hybridMultilevel"/>
    <w:tmpl w:val="95148B2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92765E"/>
    <w:multiLevelType w:val="hybridMultilevel"/>
    <w:tmpl w:val="9FA06592"/>
    <w:lvl w:ilvl="0" w:tplc="D9B23A3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B4609F"/>
    <w:multiLevelType w:val="multilevel"/>
    <w:tmpl w:val="A1B6615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E8305A"/>
    <w:multiLevelType w:val="hybridMultilevel"/>
    <w:tmpl w:val="1EC011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A757A"/>
    <w:multiLevelType w:val="multilevel"/>
    <w:tmpl w:val="A1B6615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6948479">
    <w:abstractNumId w:val="2"/>
  </w:num>
  <w:num w:numId="2" w16cid:durableId="327711700">
    <w:abstractNumId w:val="10"/>
  </w:num>
  <w:num w:numId="3" w16cid:durableId="1712146094">
    <w:abstractNumId w:val="9"/>
  </w:num>
  <w:num w:numId="4" w16cid:durableId="1171486390">
    <w:abstractNumId w:val="3"/>
  </w:num>
  <w:num w:numId="5" w16cid:durableId="1063601024">
    <w:abstractNumId w:val="4"/>
  </w:num>
  <w:num w:numId="6" w16cid:durableId="1010529277">
    <w:abstractNumId w:val="7"/>
  </w:num>
  <w:num w:numId="7" w16cid:durableId="351565584">
    <w:abstractNumId w:val="5"/>
  </w:num>
  <w:num w:numId="8" w16cid:durableId="959529159">
    <w:abstractNumId w:val="5"/>
    <w:lvlOverride w:ilvl="0">
      <w:lvl w:ilvl="0" w:tplc="2D125652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F347AC6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588B8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768AF6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D2237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88BBB2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8EE604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F0656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C8488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658651542">
    <w:abstractNumId w:val="8"/>
  </w:num>
  <w:num w:numId="10" w16cid:durableId="567764056">
    <w:abstractNumId w:val="6"/>
  </w:num>
  <w:num w:numId="11" w16cid:durableId="1573002076">
    <w:abstractNumId w:val="0"/>
  </w:num>
  <w:num w:numId="12" w16cid:durableId="559563414">
    <w:abstractNumId w:val="11"/>
  </w:num>
  <w:num w:numId="13" w16cid:durableId="722097027">
    <w:abstractNumId w:val="14"/>
  </w:num>
  <w:num w:numId="14" w16cid:durableId="891235473">
    <w:abstractNumId w:val="13"/>
  </w:num>
  <w:num w:numId="15" w16cid:durableId="293365467">
    <w:abstractNumId w:val="12"/>
  </w:num>
  <w:num w:numId="16" w16cid:durableId="93297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FC"/>
    <w:rsid w:val="00022E27"/>
    <w:rsid w:val="00046493"/>
    <w:rsid w:val="0006100B"/>
    <w:rsid w:val="0008012F"/>
    <w:rsid w:val="0011672A"/>
    <w:rsid w:val="001D76B3"/>
    <w:rsid w:val="001E6AC2"/>
    <w:rsid w:val="00275CC4"/>
    <w:rsid w:val="002D5E00"/>
    <w:rsid w:val="002E7480"/>
    <w:rsid w:val="00303B7D"/>
    <w:rsid w:val="00401AA7"/>
    <w:rsid w:val="0048332A"/>
    <w:rsid w:val="004F48BB"/>
    <w:rsid w:val="004F51CC"/>
    <w:rsid w:val="004F7E6F"/>
    <w:rsid w:val="005137B4"/>
    <w:rsid w:val="005217A2"/>
    <w:rsid w:val="005555AC"/>
    <w:rsid w:val="005B07FD"/>
    <w:rsid w:val="005C1046"/>
    <w:rsid w:val="005C2437"/>
    <w:rsid w:val="006215FC"/>
    <w:rsid w:val="00660387"/>
    <w:rsid w:val="006B34CD"/>
    <w:rsid w:val="00722C62"/>
    <w:rsid w:val="00764958"/>
    <w:rsid w:val="008041F1"/>
    <w:rsid w:val="00871FEB"/>
    <w:rsid w:val="008A208B"/>
    <w:rsid w:val="008B218E"/>
    <w:rsid w:val="0091343A"/>
    <w:rsid w:val="00926761"/>
    <w:rsid w:val="00A17648"/>
    <w:rsid w:val="00A44966"/>
    <w:rsid w:val="00A536BA"/>
    <w:rsid w:val="00A779E5"/>
    <w:rsid w:val="00A97ABC"/>
    <w:rsid w:val="00AB200B"/>
    <w:rsid w:val="00B000E9"/>
    <w:rsid w:val="00B66FCF"/>
    <w:rsid w:val="00B90005"/>
    <w:rsid w:val="00BA0C3C"/>
    <w:rsid w:val="00BD6E93"/>
    <w:rsid w:val="00C76BAE"/>
    <w:rsid w:val="00D3770A"/>
    <w:rsid w:val="00D548ED"/>
    <w:rsid w:val="00D61437"/>
    <w:rsid w:val="00D621A8"/>
    <w:rsid w:val="00D7694E"/>
    <w:rsid w:val="00DC4049"/>
    <w:rsid w:val="00DD47AF"/>
    <w:rsid w:val="00E56490"/>
    <w:rsid w:val="00EE521A"/>
    <w:rsid w:val="00EF5A0F"/>
    <w:rsid w:val="00F01F5F"/>
    <w:rsid w:val="00F43E0B"/>
    <w:rsid w:val="00F51E10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68293"/>
  <w15:chartTrackingRefBased/>
  <w15:docId w15:val="{1D7EC1E1-3296-47F2-A5BF-BAABE0D8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outlineLvl w:val="0"/>
    </w:pPr>
    <w:rPr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center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ind w:left="36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ind w:firstLine="360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widowControl w:val="0"/>
      <w:ind w:firstLine="360"/>
      <w:jc w:val="center"/>
      <w:outlineLvl w:val="7"/>
    </w:pPr>
    <w:rPr>
      <w:b/>
      <w:bCs/>
      <w:szCs w:val="22"/>
    </w:rPr>
  </w:style>
  <w:style w:type="paragraph" w:styleId="Nadpis9">
    <w:name w:val="heading 9"/>
    <w:basedOn w:val="Normln"/>
    <w:next w:val="Normln"/>
    <w:qFormat/>
    <w:pPr>
      <w:keepNext/>
      <w:widowControl w:val="0"/>
      <w:jc w:val="center"/>
      <w:outlineLvl w:val="8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pacing w:val="60"/>
      <w:sz w:val="30"/>
      <w:szCs w:val="30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ind w:firstLine="851"/>
      <w:jc w:val="both"/>
    </w:pPr>
    <w:rPr>
      <w:sz w:val="20"/>
      <w:szCs w:val="20"/>
    </w:rPr>
  </w:style>
  <w:style w:type="paragraph" w:styleId="Zkladntext">
    <w:name w:val="Body Text"/>
    <w:basedOn w:val="Normln"/>
    <w:semiHidden/>
    <w:pPr>
      <w:widowControl w:val="0"/>
      <w:autoSpaceDE w:val="0"/>
      <w:autoSpaceDN w:val="0"/>
    </w:pPr>
    <w:rPr>
      <w:sz w:val="20"/>
      <w:szCs w:val="20"/>
    </w:rPr>
  </w:style>
  <w:style w:type="paragraph" w:customStyle="1" w:styleId="NadD">
    <w:name w:val="Nad D"/>
    <w:pPr>
      <w:jc w:val="both"/>
    </w:pPr>
    <w:rPr>
      <w:rFonts w:ascii="Arial" w:hAnsi="Arial" w:cs="Arial"/>
      <w:sz w:val="22"/>
      <w:szCs w:val="22"/>
    </w:rPr>
  </w:style>
  <w:style w:type="paragraph" w:customStyle="1" w:styleId="Nzvylnk">
    <w:name w:val="Názvy článků"/>
    <w:basedOn w:val="Normln"/>
    <w:rsid w:val="00D3770A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uiPriority w:val="34"/>
    <w:qFormat/>
    <w:rsid w:val="00DC404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styleId="Znakapoznpodarou">
    <w:name w:val="footnote reference"/>
    <w:uiPriority w:val="99"/>
    <w:rsid w:val="00DC4049"/>
    <w:rPr>
      <w:vertAlign w:val="superscript"/>
    </w:rPr>
  </w:style>
  <w:style w:type="paragraph" w:styleId="Textpoznpodarou">
    <w:name w:val="footnote text"/>
    <w:link w:val="TextpoznpodarouChar"/>
    <w:uiPriority w:val="99"/>
    <w:rsid w:val="00DC4049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character" w:customStyle="1" w:styleId="TextpoznpodarouChar">
    <w:name w:val="Text pozn. pod čarou Char"/>
    <w:link w:val="Textpoznpodarou"/>
    <w:uiPriority w:val="99"/>
    <w:rsid w:val="00DC4049"/>
    <w:rPr>
      <w:color w:val="000000"/>
      <w:u w:color="000000"/>
      <w:bdr w:val="nil"/>
    </w:rPr>
  </w:style>
  <w:style w:type="paragraph" w:customStyle="1" w:styleId="Default">
    <w:name w:val="Default"/>
    <w:rsid w:val="00DC40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DC4049"/>
    <w:pPr>
      <w:numPr>
        <w:numId w:val="6"/>
      </w:numPr>
    </w:pPr>
  </w:style>
  <w:style w:type="numbering" w:customStyle="1" w:styleId="Importovanstyl4">
    <w:name w:val="Importovaný styl 4"/>
    <w:rsid w:val="00DC4049"/>
    <w:pPr>
      <w:numPr>
        <w:numId w:val="9"/>
      </w:numPr>
    </w:pPr>
  </w:style>
  <w:style w:type="paragraph" w:styleId="Zkladntext2">
    <w:name w:val="Body Text 2"/>
    <w:link w:val="Zkladntext2Char"/>
    <w:rsid w:val="00AB200B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color w:val="000000"/>
      <w:sz w:val="24"/>
      <w:szCs w:val="24"/>
      <w:u w:color="000000"/>
      <w:bdr w:val="nil"/>
    </w:rPr>
  </w:style>
  <w:style w:type="character" w:customStyle="1" w:styleId="Zkladntext2Char">
    <w:name w:val="Základní text 2 Char"/>
    <w:link w:val="Zkladntext2"/>
    <w:rsid w:val="00AB200B"/>
    <w:rPr>
      <w:color w:val="000000"/>
      <w:sz w:val="24"/>
      <w:szCs w:val="24"/>
      <w:u w:color="000000"/>
      <w:bdr w:val="nil"/>
    </w:rPr>
  </w:style>
  <w:style w:type="paragraph" w:styleId="Bezmezer">
    <w:name w:val="No Spacing"/>
    <w:uiPriority w:val="1"/>
    <w:qFormat/>
    <w:rsid w:val="00F43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zpráva: Podle § 24 odstavce 2 zákona č</vt:lpstr>
    </vt:vector>
  </TitlesOfParts>
  <Company>MeU Uherské Hradiště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zpráva: Podle § 24 odstavce 2 zákona č</dc:title>
  <dc:subject/>
  <dc:creator>Aleš Křižan</dc:creator>
  <cp:keywords/>
  <dc:description/>
  <cp:lastModifiedBy>Tajemnice</cp:lastModifiedBy>
  <cp:revision>6</cp:revision>
  <cp:lastPrinted>2021-12-13T09:34:00Z</cp:lastPrinted>
  <dcterms:created xsi:type="dcterms:W3CDTF">2023-12-04T08:06:00Z</dcterms:created>
  <dcterms:modified xsi:type="dcterms:W3CDTF">2023-12-18T11:57:00Z</dcterms:modified>
</cp:coreProperties>
</file>