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EB608" w14:textId="77777777" w:rsidR="00D465D3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Příšov</w:t>
      </w:r>
    </w:p>
    <w:p w14:paraId="00BA37F0" w14:textId="77777777" w:rsidR="00D465D3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Příšov </w:t>
      </w:r>
    </w:p>
    <w:p w14:paraId="03009C4D" w14:textId="77777777" w:rsidR="00D465D3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Příšov </w:t>
      </w:r>
    </w:p>
    <w:p w14:paraId="4978EC99" w14:textId="77777777" w:rsidR="00D465D3" w:rsidRDefault="00D465D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197884" w14:textId="77777777" w:rsidR="00D465D3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4F3143C2" w14:textId="77777777" w:rsidR="00D465D3" w:rsidRDefault="00D465D3">
      <w:pPr>
        <w:jc w:val="both"/>
        <w:rPr>
          <w:rFonts w:ascii="Arial" w:hAnsi="Arial" w:cs="Arial"/>
          <w:sz w:val="22"/>
          <w:szCs w:val="22"/>
        </w:rPr>
      </w:pPr>
    </w:p>
    <w:p w14:paraId="30014138" w14:textId="264D98C1" w:rsidR="00D465D3" w:rsidRDefault="0000000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Příšov se na svém zasedání dne 5.5.2025 usnesením č. </w:t>
      </w:r>
      <w:r w:rsidR="004366E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 xml:space="preserve">o obcích (obecní zřízení), ve znění pozdějších předpisů, tuto obecně závaznou vyhlášku </w:t>
      </w:r>
      <w:r>
        <w:rPr>
          <w:rFonts w:ascii="Arial" w:hAnsi="Arial" w:cs="Arial"/>
          <w:sz w:val="22"/>
          <w:szCs w:val="22"/>
        </w:rPr>
        <w:br/>
        <w:t>(dále jen „vyhláška“):</w:t>
      </w:r>
    </w:p>
    <w:p w14:paraId="3B2FCFB8" w14:textId="77777777" w:rsidR="00D465D3" w:rsidRDefault="00D465D3">
      <w:pPr>
        <w:jc w:val="center"/>
        <w:rPr>
          <w:rFonts w:ascii="Arial" w:hAnsi="Arial" w:cs="Arial"/>
          <w:b/>
          <w:sz w:val="22"/>
          <w:szCs w:val="22"/>
        </w:rPr>
      </w:pPr>
    </w:p>
    <w:p w14:paraId="34409F89" w14:textId="77777777" w:rsidR="00D465D3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E350E82" w14:textId="77777777" w:rsidR="00D465D3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47A4C7F" w14:textId="77777777" w:rsidR="00D465D3" w:rsidRDefault="00D465D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D5719D" w14:textId="77777777" w:rsidR="00D465D3" w:rsidRDefault="0000000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Příšov.</w:t>
      </w:r>
    </w:p>
    <w:p w14:paraId="717466D4" w14:textId="77777777" w:rsidR="00D465D3" w:rsidRDefault="00D465D3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999C835" w14:textId="77777777" w:rsidR="00D465D3" w:rsidRDefault="00000000">
      <w:pPr>
        <w:numPr>
          <w:ilvl w:val="0"/>
          <w:numId w:val="24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</w:t>
      </w:r>
      <w:r>
        <w:rPr>
          <w:rFonts w:ascii="Arial" w:hAnsi="Arial" w:cs="Arial"/>
          <w:sz w:val="22"/>
          <w:szCs w:val="22"/>
        </w:rPr>
        <w:br/>
        <w:t>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3BA25007" w14:textId="77777777" w:rsidR="00D465D3" w:rsidRDefault="00D465D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CE4EDEA" w14:textId="77777777" w:rsidR="00D465D3" w:rsidRDefault="00000000">
      <w:pPr>
        <w:numPr>
          <w:ilvl w:val="0"/>
          <w:numId w:val="24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 xml:space="preserve">s výjimkou výrobků s ukončenou životností, na místě obcí k tomuto účelu určeném, stává </w:t>
      </w:r>
      <w:r>
        <w:rPr>
          <w:rFonts w:ascii="Arial" w:hAnsi="Arial" w:cs="Arial"/>
          <w:sz w:val="22"/>
          <w:szCs w:val="22"/>
        </w:rPr>
        <w:br/>
        <w:t>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55880DE3" w14:textId="77777777" w:rsidR="00D465D3" w:rsidRDefault="00D465D3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5F899C2C" w14:textId="77777777" w:rsidR="00D465D3" w:rsidRDefault="00000000">
      <w:pPr>
        <w:numPr>
          <w:ilvl w:val="0"/>
          <w:numId w:val="24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D39349A" w14:textId="77777777" w:rsidR="00D465D3" w:rsidRDefault="00D465D3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56A3D202" w14:textId="77777777" w:rsidR="00D465D3" w:rsidRDefault="00D465D3">
      <w:pPr>
        <w:jc w:val="center"/>
        <w:rPr>
          <w:rFonts w:ascii="Arial" w:hAnsi="Arial" w:cs="Arial"/>
          <w:b/>
          <w:sz w:val="22"/>
          <w:szCs w:val="22"/>
        </w:rPr>
      </w:pPr>
    </w:p>
    <w:p w14:paraId="65BC7D4D" w14:textId="77777777" w:rsidR="00D465D3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B1FE65E" w14:textId="77777777" w:rsidR="00D465D3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1D54D22" w14:textId="77777777" w:rsidR="00D465D3" w:rsidRDefault="00D465D3">
      <w:pPr>
        <w:jc w:val="center"/>
        <w:rPr>
          <w:rFonts w:ascii="Arial" w:hAnsi="Arial" w:cs="Arial"/>
          <w:sz w:val="22"/>
          <w:szCs w:val="22"/>
        </w:rPr>
      </w:pPr>
    </w:p>
    <w:p w14:paraId="4EFCF8E7" w14:textId="77777777" w:rsidR="00D465D3" w:rsidRDefault="00000000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59E590CE" w14:textId="77777777" w:rsidR="00D465D3" w:rsidRDefault="00D465D3">
      <w:pPr>
        <w:rPr>
          <w:rFonts w:ascii="Arial" w:hAnsi="Arial" w:cs="Arial"/>
          <w:i/>
          <w:iCs/>
          <w:sz w:val="22"/>
          <w:szCs w:val="22"/>
        </w:rPr>
      </w:pPr>
    </w:p>
    <w:p w14:paraId="56F11556" w14:textId="77777777" w:rsidR="00D465D3" w:rsidRDefault="00000000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 rostlinného původu</w:t>
      </w:r>
      <w:r>
        <w:rPr>
          <w:rFonts w:ascii="Arial" w:hAnsi="Arial" w:cs="Arial"/>
          <w:bCs/>
          <w:i/>
        </w:rPr>
        <w:t>,</w:t>
      </w:r>
    </w:p>
    <w:p w14:paraId="79CC70A9" w14:textId="77777777" w:rsidR="00D465D3" w:rsidRDefault="00000000">
      <w:pPr>
        <w:pStyle w:val="Odstavecseseznamem"/>
        <w:numPr>
          <w:ilvl w:val="0"/>
          <w:numId w:val="10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330AFD3B" w14:textId="77777777" w:rsidR="00D465D3" w:rsidRDefault="00000000">
      <w:pPr>
        <w:pStyle w:val="Odstavecseseznamem"/>
        <w:numPr>
          <w:ilvl w:val="0"/>
          <w:numId w:val="10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 a nápojových kartonů,</w:t>
      </w:r>
    </w:p>
    <w:p w14:paraId="47A18165" w14:textId="77777777" w:rsidR="00D465D3" w:rsidRDefault="00000000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19EDEC0A" w14:textId="77777777" w:rsidR="00D465D3" w:rsidRDefault="00000000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57850822" w14:textId="77777777" w:rsidR="00D465D3" w:rsidRDefault="0000000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2595EBA7" w14:textId="77777777" w:rsidR="00D465D3" w:rsidRDefault="00000000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37E1D58" w14:textId="77777777" w:rsidR="00D465D3" w:rsidRDefault="0000000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8386AE0" w14:textId="77777777" w:rsidR="00D465D3" w:rsidRDefault="0000000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768C5CD" w14:textId="77777777" w:rsidR="00D465D3" w:rsidRDefault="0000000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9792CAE" w14:textId="77777777" w:rsidR="00D465D3" w:rsidRDefault="00D465D3">
      <w:pPr>
        <w:rPr>
          <w:rFonts w:ascii="Arial" w:hAnsi="Arial" w:cs="Arial"/>
          <w:i/>
          <w:sz w:val="22"/>
          <w:szCs w:val="22"/>
        </w:rPr>
      </w:pPr>
    </w:p>
    <w:p w14:paraId="58B3D591" w14:textId="77777777" w:rsidR="00D465D3" w:rsidRDefault="00000000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14:paraId="06150B06" w14:textId="77777777" w:rsidR="00D465D3" w:rsidRDefault="00D465D3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549581" w14:textId="77777777" w:rsidR="00D465D3" w:rsidRDefault="00000000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 …).</w:t>
      </w:r>
    </w:p>
    <w:p w14:paraId="77F87C22" w14:textId="77777777" w:rsidR="00D465D3" w:rsidRDefault="00D465D3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2BF1160" w14:textId="77777777" w:rsidR="00D465D3" w:rsidRDefault="00D465D3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70A4E71" w14:textId="77777777" w:rsidR="00D465D3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1701239" w14:textId="77777777" w:rsidR="00D465D3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378185A" w14:textId="77777777" w:rsidR="00D465D3" w:rsidRDefault="00D465D3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14B3A71" w14:textId="77777777" w:rsidR="00D465D3" w:rsidRDefault="0000000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 včetně PET lahví a nápojových kartonů, sklo, kovy, biologické odpady rostlinného původu,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typizované sběrné nádoby popelnice, kontejnery. </w:t>
      </w:r>
    </w:p>
    <w:p w14:paraId="1E0DE3BC" w14:textId="77777777" w:rsidR="00D465D3" w:rsidRDefault="00D465D3">
      <w:pPr>
        <w:rPr>
          <w:rFonts w:ascii="Arial" w:hAnsi="Arial" w:cs="Arial"/>
          <w:sz w:val="22"/>
          <w:szCs w:val="22"/>
        </w:rPr>
      </w:pPr>
    </w:p>
    <w:p w14:paraId="15E65F3E" w14:textId="77777777" w:rsidR="00D465D3" w:rsidRDefault="0000000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41E08CFD" w14:textId="77777777" w:rsidR="00D465D3" w:rsidRDefault="00D465D3">
      <w:pPr>
        <w:pStyle w:val="NormlnIMP"/>
        <w:tabs>
          <w:tab w:val="num" w:pos="540"/>
          <w:tab w:val="num" w:pos="927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E8D99FA" w14:textId="77777777" w:rsidR="00D465D3" w:rsidRDefault="00000000">
      <w:pPr>
        <w:tabs>
          <w:tab w:val="num" w:pos="927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  <w:t>Naproti požární nádrži u potoka:</w:t>
      </w:r>
    </w:p>
    <w:p w14:paraId="79590460" w14:textId="77777777" w:rsidR="00D465D3" w:rsidRDefault="00000000">
      <w:pPr>
        <w:tabs>
          <w:tab w:val="num" w:pos="927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>Plasty včetně PET lahví a nápojových kartonů</w:t>
      </w:r>
    </w:p>
    <w:p w14:paraId="6709E10A" w14:textId="77777777" w:rsidR="00D465D3" w:rsidRDefault="00000000">
      <w:pPr>
        <w:tabs>
          <w:tab w:val="num" w:pos="927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>Sklo</w:t>
      </w:r>
    </w:p>
    <w:p w14:paraId="010B3ABE" w14:textId="77777777" w:rsidR="00D465D3" w:rsidRDefault="00000000">
      <w:p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Papír</w:t>
      </w:r>
    </w:p>
    <w:p w14:paraId="26D93309" w14:textId="77777777" w:rsidR="00D465D3" w:rsidRDefault="00000000">
      <w:p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Kovy</w:t>
      </w:r>
    </w:p>
    <w:p w14:paraId="7587B9F5" w14:textId="77777777" w:rsidR="00D465D3" w:rsidRDefault="00000000">
      <w:p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>Biologické odpady rostlinného původu</w:t>
      </w:r>
    </w:p>
    <w:p w14:paraId="72F5E19A" w14:textId="77777777" w:rsidR="00D465D3" w:rsidRDefault="00000000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>Textil</w:t>
      </w:r>
    </w:p>
    <w:p w14:paraId="5DDCC143" w14:textId="77777777" w:rsidR="00D465D3" w:rsidRDefault="00D465D3">
      <w:p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</w:p>
    <w:p w14:paraId="78EF0BF7" w14:textId="77777777" w:rsidR="00D465D3" w:rsidRDefault="00000000">
      <w:pPr>
        <w:tabs>
          <w:tab w:val="num" w:pos="927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ab/>
        <w:t>V prostoru mezi č.p. 1 a č.p. 35:</w:t>
      </w:r>
    </w:p>
    <w:p w14:paraId="05AB00C4" w14:textId="77777777" w:rsidR="00D465D3" w:rsidRDefault="00000000">
      <w:pPr>
        <w:tabs>
          <w:tab w:val="num" w:pos="927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>Plasty včetně PET lahví a nápojových kartonů</w:t>
      </w:r>
    </w:p>
    <w:p w14:paraId="0C490066" w14:textId="77777777" w:rsidR="00D465D3" w:rsidRDefault="00000000">
      <w:p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>Sklo</w:t>
      </w:r>
    </w:p>
    <w:p w14:paraId="67A10E70" w14:textId="77777777" w:rsidR="00D465D3" w:rsidRDefault="00000000">
      <w:p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>Papír</w:t>
      </w:r>
    </w:p>
    <w:p w14:paraId="28B3C02C" w14:textId="77777777" w:rsidR="00D465D3" w:rsidRDefault="00000000">
      <w:pPr>
        <w:tabs>
          <w:tab w:val="num" w:pos="927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Jedlé oleje a tuky</w:t>
      </w:r>
    </w:p>
    <w:p w14:paraId="12E01787" w14:textId="77777777" w:rsidR="00D465D3" w:rsidRDefault="00000000">
      <w:pPr>
        <w:tabs>
          <w:tab w:val="num" w:pos="927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39F34AB8" w14:textId="77777777" w:rsidR="00D465D3" w:rsidRDefault="00000000">
      <w:pPr>
        <w:tabs>
          <w:tab w:val="num" w:pos="927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</w:p>
    <w:p w14:paraId="458642EB" w14:textId="77777777" w:rsidR="00D465D3" w:rsidRDefault="0000000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AC2158D" w14:textId="77777777" w:rsidR="00D465D3" w:rsidRDefault="00D465D3">
      <w:pPr>
        <w:jc w:val="both"/>
        <w:rPr>
          <w:rFonts w:ascii="Arial" w:hAnsi="Arial" w:cs="Arial"/>
          <w:sz w:val="22"/>
          <w:szCs w:val="22"/>
        </w:rPr>
      </w:pPr>
    </w:p>
    <w:p w14:paraId="12C19672" w14:textId="77777777" w:rsidR="00D465D3" w:rsidRDefault="00000000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 rostlinného původu, barva hnědá – nákladní kontejner.</w:t>
      </w:r>
    </w:p>
    <w:p w14:paraId="27B54D30" w14:textId="77777777" w:rsidR="00D465D3" w:rsidRDefault="00000000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modrá.</w:t>
      </w:r>
    </w:p>
    <w:p w14:paraId="715EDFA2" w14:textId="77777777" w:rsidR="00D465D3" w:rsidRDefault="00000000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 a nápojové kartony, barva </w:t>
      </w:r>
      <w:r>
        <w:rPr>
          <w:rFonts w:ascii="Arial" w:hAnsi="Arial" w:cs="Arial"/>
          <w:bCs/>
          <w:i/>
        </w:rPr>
        <w:t>žlutá.</w:t>
      </w:r>
    </w:p>
    <w:p w14:paraId="5FB648B4" w14:textId="77777777" w:rsidR="00D465D3" w:rsidRDefault="00000000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barva zelená.</w:t>
      </w:r>
    </w:p>
    <w:p w14:paraId="6F100F28" w14:textId="77777777" w:rsidR="00D465D3" w:rsidRDefault="00000000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Kovy, nákladní kontejner, nápis „Kovy“.</w:t>
      </w:r>
    </w:p>
    <w:p w14:paraId="562275B4" w14:textId="77777777" w:rsidR="00D465D3" w:rsidRDefault="0000000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zelená s oranžovým víkem.</w:t>
      </w:r>
    </w:p>
    <w:p w14:paraId="030A641E" w14:textId="77777777" w:rsidR="00D465D3" w:rsidRDefault="0000000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</w:t>
      </w:r>
      <w:r>
        <w:rPr>
          <w:rFonts w:ascii="Arial" w:hAnsi="Arial" w:cs="Arial"/>
          <w:bCs/>
          <w:i/>
          <w:iCs/>
          <w:color w:val="000000"/>
          <w:sz w:val="22"/>
          <w:szCs w:val="22"/>
        </w:rPr>
        <w:t>kontejner</w:t>
      </w:r>
      <w:r>
        <w:rPr>
          <w:rFonts w:ascii="Arial" w:hAnsi="Arial" w:cs="Arial"/>
          <w:i/>
          <w:iCs/>
          <w:sz w:val="22"/>
          <w:szCs w:val="22"/>
        </w:rPr>
        <w:t>, barva bílo-zelená.</w:t>
      </w:r>
    </w:p>
    <w:p w14:paraId="40AF91B0" w14:textId="77777777" w:rsidR="00D465D3" w:rsidRDefault="00D465D3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A74EF06" w14:textId="77777777" w:rsidR="00D465D3" w:rsidRDefault="000000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zvláštních sběrných nádob je zakázáno ukládat jiné složky komunálních odpadů, </w:t>
      </w:r>
      <w:r>
        <w:rPr>
          <w:rFonts w:ascii="Arial" w:hAnsi="Arial" w:cs="Arial"/>
          <w:sz w:val="22"/>
          <w:szCs w:val="22"/>
        </w:rPr>
        <w:br/>
        <w:t>než pro které jsou určeny.</w:t>
      </w:r>
    </w:p>
    <w:p w14:paraId="63027ABD" w14:textId="77777777" w:rsidR="00D465D3" w:rsidRDefault="00D465D3">
      <w:pPr>
        <w:jc w:val="both"/>
        <w:rPr>
          <w:rFonts w:ascii="Arial" w:hAnsi="Arial" w:cs="Arial"/>
          <w:sz w:val="22"/>
          <w:szCs w:val="22"/>
        </w:rPr>
      </w:pPr>
    </w:p>
    <w:p w14:paraId="712BA263" w14:textId="77777777" w:rsidR="00D465D3" w:rsidRDefault="000000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</w:t>
      </w:r>
      <w:r>
        <w:rPr>
          <w:rFonts w:ascii="Arial" w:hAnsi="Arial" w:cs="Arial"/>
          <w:sz w:val="22"/>
          <w:szCs w:val="22"/>
        </w:rPr>
        <w:br/>
        <w:t xml:space="preserve">při manipulaci nevypadával. Pokud to umožňuje povaha odpadu, je nutno objem odpadu před jeho odložením do sběrné nádoby minimalizovat. </w:t>
      </w:r>
    </w:p>
    <w:p w14:paraId="3201A83A" w14:textId="77777777" w:rsidR="00D465D3" w:rsidRDefault="00D465D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9F8115" w14:textId="77777777" w:rsidR="00D465D3" w:rsidRDefault="000000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 lze také odevzdávat ve sběrném dvoře v městě Třemošná.</w:t>
      </w:r>
    </w:p>
    <w:p w14:paraId="7627A518" w14:textId="77777777" w:rsidR="00D465D3" w:rsidRDefault="00D465D3">
      <w:pPr>
        <w:jc w:val="both"/>
        <w:rPr>
          <w:rFonts w:ascii="Arial" w:hAnsi="Arial" w:cs="Arial"/>
          <w:sz w:val="22"/>
          <w:szCs w:val="22"/>
        </w:rPr>
      </w:pPr>
    </w:p>
    <w:p w14:paraId="69F578D6" w14:textId="77777777" w:rsidR="00D465D3" w:rsidRDefault="00D465D3">
      <w:pPr>
        <w:pStyle w:val="Default"/>
        <w:ind w:left="360"/>
      </w:pPr>
    </w:p>
    <w:p w14:paraId="092991F9" w14:textId="77777777" w:rsidR="00D465D3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lastRenderedPageBreak/>
        <w:t>Čl. 4</w:t>
      </w:r>
    </w:p>
    <w:p w14:paraId="1AD1A3F9" w14:textId="77777777" w:rsidR="00D465D3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Sběr nebezpečných složek komunálního odpadu</w:t>
      </w:r>
    </w:p>
    <w:p w14:paraId="778C48DE" w14:textId="77777777" w:rsidR="00D465D3" w:rsidRDefault="00D465D3">
      <w:pPr>
        <w:jc w:val="both"/>
        <w:rPr>
          <w:rFonts w:ascii="Arial" w:hAnsi="Arial" w:cs="Arial"/>
          <w:iCs/>
          <w:sz w:val="22"/>
          <w:szCs w:val="22"/>
        </w:rPr>
      </w:pPr>
    </w:p>
    <w:p w14:paraId="5BD45C71" w14:textId="77777777" w:rsidR="00D465D3" w:rsidRDefault="00000000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Sběr a svoz nebezpečných složek komunálního odpadu je zajišťován minimálně dvakrát ročně jejich odebíráním na předem vyhlášených přechodných stanovištích přímo do zvláštních sběrných nádob k tomuto sběru určených. Informace o sběru jsou zveřejňovány na úřední desce obecního úřadu. </w:t>
      </w:r>
    </w:p>
    <w:p w14:paraId="7CEB3530" w14:textId="77777777" w:rsidR="00D465D3" w:rsidRDefault="00D465D3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6645FFB" w14:textId="77777777" w:rsidR="00D465D3" w:rsidRDefault="00000000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33C30F9A" w14:textId="77777777" w:rsidR="00D465D3" w:rsidRDefault="00D465D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3A649B" w14:textId="77777777" w:rsidR="00D465D3" w:rsidRDefault="00D465D3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24326A19" w14:textId="77777777" w:rsidR="00D465D3" w:rsidRDefault="00D465D3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3D1D081D" w14:textId="77777777" w:rsidR="00D465D3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1DCD21DF" w14:textId="77777777" w:rsidR="00D465D3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Sběr objemného odpadu</w:t>
      </w:r>
    </w:p>
    <w:p w14:paraId="6199199D" w14:textId="77777777" w:rsidR="00D465D3" w:rsidRDefault="00D465D3">
      <w:pPr>
        <w:jc w:val="center"/>
        <w:rPr>
          <w:rFonts w:ascii="Arial" w:hAnsi="Arial" w:cs="Arial"/>
          <w:sz w:val="22"/>
          <w:szCs w:val="22"/>
        </w:rPr>
      </w:pPr>
    </w:p>
    <w:p w14:paraId="49787F51" w14:textId="77777777" w:rsidR="00D465D3" w:rsidRDefault="00000000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 apod.).</w:t>
      </w:r>
    </w:p>
    <w:p w14:paraId="2EB913C1" w14:textId="77777777" w:rsidR="00D465D3" w:rsidRDefault="00D465D3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D3797FA" w14:textId="77777777" w:rsidR="00D465D3" w:rsidRDefault="00000000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Svoz objemného odpadu je zajišťován minimálně dvakrát ročně jeho uložením přímo do zvláštních sběrných nádob k tomuto sběru určených. Informace o sběru jsou zveřejňovány na úřední desce obecního úřadu.</w:t>
      </w:r>
    </w:p>
    <w:p w14:paraId="28CE0287" w14:textId="77777777" w:rsidR="00D465D3" w:rsidRDefault="00D465D3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243AB12" w14:textId="77777777" w:rsidR="00D465D3" w:rsidRDefault="00000000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 podléhá požadavkům stanoveným v čl. 3 odst. 4 a 5.</w:t>
      </w:r>
    </w:p>
    <w:p w14:paraId="79068397" w14:textId="77777777" w:rsidR="00D465D3" w:rsidRDefault="00D465D3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09F31E97" w14:textId="77777777" w:rsidR="00D465D3" w:rsidRDefault="00D465D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EE92C18" w14:textId="77777777" w:rsidR="00D465D3" w:rsidRDefault="00D465D3">
      <w:pPr>
        <w:rPr>
          <w:rFonts w:ascii="Arial" w:hAnsi="Arial" w:cs="Arial"/>
          <w:b/>
          <w:sz w:val="22"/>
          <w:szCs w:val="22"/>
        </w:rPr>
      </w:pPr>
    </w:p>
    <w:p w14:paraId="624D791F" w14:textId="77777777" w:rsidR="00D465D3" w:rsidRDefault="00D465D3">
      <w:pPr>
        <w:jc w:val="center"/>
        <w:rPr>
          <w:rFonts w:ascii="Arial" w:hAnsi="Arial" w:cs="Arial"/>
          <w:b/>
          <w:sz w:val="22"/>
          <w:szCs w:val="22"/>
        </w:rPr>
      </w:pPr>
    </w:p>
    <w:p w14:paraId="512C8363" w14:textId="77777777" w:rsidR="00D465D3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33B940BC" w14:textId="77777777" w:rsidR="00D465D3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64F548FB" w14:textId="77777777" w:rsidR="00D465D3" w:rsidRDefault="00D465D3">
      <w:pPr>
        <w:jc w:val="center"/>
        <w:rPr>
          <w:rFonts w:ascii="Arial" w:hAnsi="Arial" w:cs="Arial"/>
          <w:b/>
          <w:sz w:val="22"/>
          <w:szCs w:val="22"/>
        </w:rPr>
      </w:pPr>
    </w:p>
    <w:p w14:paraId="30FDB979" w14:textId="77777777" w:rsidR="00D465D3" w:rsidRDefault="00000000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 komunální odpad se odkládá do sběrných nádob. Pro účely této vyhlášky </w:t>
      </w:r>
      <w:r>
        <w:rPr>
          <w:rFonts w:ascii="Arial" w:hAnsi="Arial" w:cs="Arial"/>
          <w:sz w:val="22"/>
          <w:szCs w:val="22"/>
        </w:rPr>
        <w:br/>
        <w:t>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0C12D34" w14:textId="77777777" w:rsidR="00D465D3" w:rsidRDefault="00D465D3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DEFD9FD" w14:textId="77777777" w:rsidR="00D465D3" w:rsidRDefault="00000000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Popelnice</w:t>
      </w:r>
    </w:p>
    <w:p w14:paraId="558A9E4B" w14:textId="77777777" w:rsidR="00D465D3" w:rsidRDefault="00000000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Kontejnery</w:t>
      </w:r>
    </w:p>
    <w:p w14:paraId="41E785DA" w14:textId="77777777" w:rsidR="00D465D3" w:rsidRDefault="00000000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Odpadkové koše, které jsou umístěny na veřejných prostranstvích v obci, sloužící </w:t>
      </w:r>
      <w:r>
        <w:rPr>
          <w:rFonts w:ascii="Arial" w:hAnsi="Arial" w:cs="Arial"/>
          <w:iCs/>
          <w:sz w:val="22"/>
          <w:szCs w:val="22"/>
        </w:rPr>
        <w:br/>
        <w:t xml:space="preserve">      pro odkládání drobného směsného komunálního odpadu.</w:t>
      </w:r>
    </w:p>
    <w:p w14:paraId="6A06D788" w14:textId="77777777" w:rsidR="00D465D3" w:rsidRDefault="00D465D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387665B" w14:textId="77777777" w:rsidR="00D465D3" w:rsidRDefault="00000000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1C6E84C2" w14:textId="77777777" w:rsidR="00D465D3" w:rsidRDefault="00D465D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6E7B5D5" w14:textId="77777777" w:rsidR="00D465D3" w:rsidRDefault="00D465D3">
      <w:pPr>
        <w:jc w:val="center"/>
        <w:rPr>
          <w:rFonts w:ascii="Arial" w:hAnsi="Arial" w:cs="Arial"/>
          <w:b/>
          <w:sz w:val="22"/>
          <w:szCs w:val="22"/>
        </w:rPr>
      </w:pPr>
    </w:p>
    <w:p w14:paraId="12377E6E" w14:textId="77777777" w:rsidR="00D465D3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75F9F176" w14:textId="77777777" w:rsidR="00D465D3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10B14238" w14:textId="77777777" w:rsidR="00D465D3" w:rsidRDefault="00D465D3">
      <w:pPr>
        <w:jc w:val="center"/>
        <w:rPr>
          <w:rFonts w:ascii="Arial" w:hAnsi="Arial" w:cs="Arial"/>
          <w:b/>
          <w:sz w:val="22"/>
          <w:szCs w:val="22"/>
        </w:rPr>
      </w:pPr>
    </w:p>
    <w:p w14:paraId="7B4605AE" w14:textId="77777777" w:rsidR="00D465D3" w:rsidRDefault="0000000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4854CBE9" w14:textId="77777777" w:rsidR="00D465D3" w:rsidRDefault="00D465D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81F9277" w14:textId="77777777" w:rsidR="00D465D3" w:rsidRDefault="0000000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6E42E3DA" w14:textId="77777777" w:rsidR="00D465D3" w:rsidRDefault="00D465D3">
      <w:pPr>
        <w:rPr>
          <w:rFonts w:ascii="Arial" w:hAnsi="Arial" w:cs="Arial"/>
          <w:b/>
          <w:sz w:val="22"/>
          <w:szCs w:val="22"/>
        </w:rPr>
      </w:pPr>
    </w:p>
    <w:p w14:paraId="172C0F85" w14:textId="77777777" w:rsidR="00D465D3" w:rsidRDefault="00D465D3">
      <w:pPr>
        <w:jc w:val="center"/>
        <w:rPr>
          <w:rFonts w:ascii="Arial" w:hAnsi="Arial" w:cs="Arial"/>
          <w:b/>
          <w:sz w:val="22"/>
          <w:szCs w:val="22"/>
        </w:rPr>
      </w:pPr>
    </w:p>
    <w:p w14:paraId="105C1565" w14:textId="77777777" w:rsidR="00D465D3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37AD8062" w14:textId="77777777" w:rsidR="00D465D3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6230E64" w14:textId="77777777" w:rsidR="00D465D3" w:rsidRDefault="00D465D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EBBD30" w14:textId="77777777" w:rsidR="00D465D3" w:rsidRDefault="0000000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č. 1/2019 o stanovení systému shromažďování, sběru, přepravy, třídění, využívání a odstraňování komunálních odpadů a nakládání se stavebním odpadem na území obce Příšov, ze dne 9. 12. 2019.</w:t>
      </w:r>
    </w:p>
    <w:p w14:paraId="43C5B061" w14:textId="77777777" w:rsidR="00D465D3" w:rsidRDefault="00D465D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20C6031" w14:textId="77777777" w:rsidR="00D465D3" w:rsidRDefault="00D465D3">
      <w:pPr>
        <w:jc w:val="center"/>
        <w:rPr>
          <w:rFonts w:ascii="Arial" w:hAnsi="Arial" w:cs="Arial"/>
          <w:b/>
          <w:sz w:val="22"/>
          <w:szCs w:val="22"/>
        </w:rPr>
      </w:pPr>
    </w:p>
    <w:p w14:paraId="7FD3014D" w14:textId="77777777" w:rsidR="00D465D3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5CE5EE71" w14:textId="77777777" w:rsidR="00D465D3" w:rsidRDefault="0000000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7BF94E79" w14:textId="77777777" w:rsidR="00D465D3" w:rsidRDefault="00D465D3">
      <w:pPr>
        <w:jc w:val="center"/>
        <w:rPr>
          <w:rFonts w:ascii="Arial" w:hAnsi="Arial" w:cs="Arial"/>
          <w:b/>
          <w:sz w:val="22"/>
          <w:szCs w:val="22"/>
        </w:rPr>
      </w:pPr>
    </w:p>
    <w:p w14:paraId="2644679A" w14:textId="77777777" w:rsidR="00D465D3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vyhlášení. </w:t>
      </w:r>
    </w:p>
    <w:p w14:paraId="29474B4D" w14:textId="77777777" w:rsidR="00D465D3" w:rsidRDefault="00D465D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F207FF9" w14:textId="77777777" w:rsidR="00D465D3" w:rsidRDefault="00D465D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CDA3360" w14:textId="77777777" w:rsidR="00D465D3" w:rsidRDefault="00D465D3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9F19B08" w14:textId="77777777" w:rsidR="00D465D3" w:rsidRDefault="00000000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Martin Šanta, DiS.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Jitka Racková</w:t>
      </w:r>
    </w:p>
    <w:p w14:paraId="34D53B61" w14:textId="77777777" w:rsidR="00D465D3" w:rsidRDefault="00000000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  <w:t xml:space="preserve">    starosta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místostarostka</w:t>
      </w:r>
    </w:p>
    <w:p w14:paraId="7353B7ED" w14:textId="77777777" w:rsidR="00D465D3" w:rsidRDefault="00000000">
      <w:pPr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6DC3E812" w14:textId="77777777" w:rsidR="00D465D3" w:rsidRDefault="00D465D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AAE6D0" w14:textId="77777777" w:rsidR="00D465D3" w:rsidRDefault="00D465D3">
      <w:pPr>
        <w:rPr>
          <w:rFonts w:ascii="Arial" w:hAnsi="Arial" w:cs="Arial"/>
          <w:sz w:val="22"/>
          <w:szCs w:val="22"/>
        </w:rPr>
      </w:pPr>
    </w:p>
    <w:sectPr w:rsidR="00D465D3">
      <w:footerReference w:type="default" r:id="rId8"/>
      <w:pgSz w:w="11906" w:h="16838"/>
      <w:pgMar w:top="1418" w:right="1418" w:bottom="212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4AF6" w14:textId="77777777" w:rsidR="009B5E94" w:rsidRDefault="009B5E94">
      <w:r>
        <w:separator/>
      </w:r>
    </w:p>
  </w:endnote>
  <w:endnote w:type="continuationSeparator" w:id="0">
    <w:p w14:paraId="7171F680" w14:textId="77777777" w:rsidR="009B5E94" w:rsidRDefault="009B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CD9C" w14:textId="77777777" w:rsidR="00D465D3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7937A56C" w14:textId="77777777" w:rsidR="00D465D3" w:rsidRDefault="00D465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2A006" w14:textId="77777777" w:rsidR="009B5E94" w:rsidRDefault="009B5E94">
      <w:r>
        <w:separator/>
      </w:r>
    </w:p>
  </w:footnote>
  <w:footnote w:type="continuationSeparator" w:id="0">
    <w:p w14:paraId="7E30EA21" w14:textId="77777777" w:rsidR="009B5E94" w:rsidRDefault="009B5E94">
      <w:r>
        <w:continuationSeparator/>
      </w:r>
    </w:p>
  </w:footnote>
  <w:footnote w:id="1">
    <w:p w14:paraId="6575EEC7" w14:textId="77777777" w:rsidR="00D465D3" w:rsidRDefault="00000000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78563C0E" w14:textId="77777777" w:rsidR="00D465D3" w:rsidRDefault="00000000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0F4F"/>
    <w:multiLevelType w:val="multilevel"/>
    <w:tmpl w:val="FB020E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874D7B"/>
    <w:multiLevelType w:val="multilevel"/>
    <w:tmpl w:val="4BD2344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1662D"/>
    <w:multiLevelType w:val="multilevel"/>
    <w:tmpl w:val="2C9CCF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5F4A87"/>
    <w:multiLevelType w:val="multilevel"/>
    <w:tmpl w:val="A2AAFB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76B76"/>
    <w:multiLevelType w:val="multilevel"/>
    <w:tmpl w:val="C820F9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7C2671"/>
    <w:multiLevelType w:val="multilevel"/>
    <w:tmpl w:val="E3FE2C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704590"/>
    <w:multiLevelType w:val="multilevel"/>
    <w:tmpl w:val="B21A14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233F27"/>
    <w:multiLevelType w:val="multilevel"/>
    <w:tmpl w:val="F864D7C4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347C7"/>
    <w:multiLevelType w:val="multilevel"/>
    <w:tmpl w:val="D326E530"/>
    <w:lvl w:ilvl="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180E"/>
    <w:multiLevelType w:val="multilevel"/>
    <w:tmpl w:val="307A0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1F1609"/>
    <w:multiLevelType w:val="multilevel"/>
    <w:tmpl w:val="2CD659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E4CCE"/>
    <w:multiLevelType w:val="multilevel"/>
    <w:tmpl w:val="7D08138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99A3F83"/>
    <w:multiLevelType w:val="multilevel"/>
    <w:tmpl w:val="81C4AE1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0C5833"/>
    <w:multiLevelType w:val="multilevel"/>
    <w:tmpl w:val="E30E51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051A1"/>
    <w:multiLevelType w:val="multilevel"/>
    <w:tmpl w:val="B6B0F81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5A3700"/>
    <w:multiLevelType w:val="multilevel"/>
    <w:tmpl w:val="57FE3A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B3040E"/>
    <w:multiLevelType w:val="multilevel"/>
    <w:tmpl w:val="934407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3681A"/>
    <w:multiLevelType w:val="multilevel"/>
    <w:tmpl w:val="060E907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FF57A1"/>
    <w:multiLevelType w:val="multilevel"/>
    <w:tmpl w:val="1E841686"/>
    <w:lvl w:ilvl="0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5271C20"/>
    <w:multiLevelType w:val="multilevel"/>
    <w:tmpl w:val="583ECF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6A86E8C"/>
    <w:multiLevelType w:val="multilevel"/>
    <w:tmpl w:val="6F3AA4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F3A22"/>
    <w:multiLevelType w:val="multilevel"/>
    <w:tmpl w:val="B7AA96A2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433DF"/>
    <w:multiLevelType w:val="multilevel"/>
    <w:tmpl w:val="617A212A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C5B2B"/>
    <w:multiLevelType w:val="multilevel"/>
    <w:tmpl w:val="9A9855B6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75A7E"/>
    <w:multiLevelType w:val="multilevel"/>
    <w:tmpl w:val="B6E278F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1A70D4"/>
    <w:multiLevelType w:val="multilevel"/>
    <w:tmpl w:val="82C2C4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2F306F"/>
    <w:multiLevelType w:val="multilevel"/>
    <w:tmpl w:val="87DA3E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D343B4"/>
    <w:multiLevelType w:val="multilevel"/>
    <w:tmpl w:val="13AADE76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4667F"/>
    <w:multiLevelType w:val="multilevel"/>
    <w:tmpl w:val="A0BE45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632B3"/>
    <w:multiLevelType w:val="multilevel"/>
    <w:tmpl w:val="701EC41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F3077"/>
    <w:multiLevelType w:val="multilevel"/>
    <w:tmpl w:val="06461C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87B6D"/>
    <w:multiLevelType w:val="multilevel"/>
    <w:tmpl w:val="9E8A93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9959332">
    <w:abstractNumId w:val="26"/>
  </w:num>
  <w:num w:numId="2" w16cid:durableId="290940712">
    <w:abstractNumId w:val="9"/>
  </w:num>
  <w:num w:numId="3" w16cid:durableId="506554642">
    <w:abstractNumId w:val="11"/>
  </w:num>
  <w:num w:numId="4" w16cid:durableId="1186603518">
    <w:abstractNumId w:val="5"/>
  </w:num>
  <w:num w:numId="5" w16cid:durableId="855119072">
    <w:abstractNumId w:val="25"/>
  </w:num>
  <w:num w:numId="6" w16cid:durableId="1932466531">
    <w:abstractNumId w:val="3"/>
  </w:num>
  <w:num w:numId="7" w16cid:durableId="164128159">
    <w:abstractNumId w:val="6"/>
  </w:num>
  <w:num w:numId="8" w16cid:durableId="707411046">
    <w:abstractNumId w:val="0"/>
  </w:num>
  <w:num w:numId="9" w16cid:durableId="925268722">
    <w:abstractNumId w:val="24"/>
  </w:num>
  <w:num w:numId="10" w16cid:durableId="1135374287">
    <w:abstractNumId w:val="7"/>
  </w:num>
  <w:num w:numId="11" w16cid:durableId="829251893">
    <w:abstractNumId w:val="17"/>
  </w:num>
  <w:num w:numId="12" w16cid:durableId="1093550851">
    <w:abstractNumId w:val="14"/>
  </w:num>
  <w:num w:numId="13" w16cid:durableId="100956774">
    <w:abstractNumId w:val="18"/>
  </w:num>
  <w:num w:numId="14" w16cid:durableId="1751731152">
    <w:abstractNumId w:val="1"/>
  </w:num>
  <w:num w:numId="15" w16cid:durableId="1141533346">
    <w:abstractNumId w:val="4"/>
  </w:num>
  <w:num w:numId="16" w16cid:durableId="1721436295">
    <w:abstractNumId w:val="12"/>
  </w:num>
  <w:num w:numId="17" w16cid:durableId="543829958">
    <w:abstractNumId w:val="15"/>
  </w:num>
  <w:num w:numId="18" w16cid:durableId="337584678">
    <w:abstractNumId w:val="29"/>
  </w:num>
  <w:num w:numId="19" w16cid:durableId="1907758923">
    <w:abstractNumId w:val="16"/>
  </w:num>
  <w:num w:numId="20" w16cid:durableId="639573578">
    <w:abstractNumId w:val="20"/>
  </w:num>
  <w:num w:numId="21" w16cid:durableId="87314270">
    <w:abstractNumId w:val="31"/>
  </w:num>
  <w:num w:numId="22" w16cid:durableId="2142649710">
    <w:abstractNumId w:val="2"/>
  </w:num>
  <w:num w:numId="23" w16cid:durableId="763691690">
    <w:abstractNumId w:val="19"/>
  </w:num>
  <w:num w:numId="24" w16cid:durableId="2119828697">
    <w:abstractNumId w:val="21"/>
  </w:num>
  <w:num w:numId="25" w16cid:durableId="96099945">
    <w:abstractNumId w:val="27"/>
  </w:num>
  <w:num w:numId="26" w16cid:durableId="1816874327">
    <w:abstractNumId w:val="22"/>
  </w:num>
  <w:num w:numId="27" w16cid:durableId="274752912">
    <w:abstractNumId w:val="30"/>
  </w:num>
  <w:num w:numId="28" w16cid:durableId="1763450208">
    <w:abstractNumId w:val="8"/>
  </w:num>
  <w:num w:numId="29" w16cid:durableId="400057575">
    <w:abstractNumId w:val="28"/>
  </w:num>
  <w:num w:numId="30" w16cid:durableId="1389642630">
    <w:abstractNumId w:val="10"/>
  </w:num>
  <w:num w:numId="31" w16cid:durableId="869495784">
    <w:abstractNumId w:val="13"/>
  </w:num>
  <w:num w:numId="32" w16cid:durableId="10641817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D3"/>
    <w:rsid w:val="004366E7"/>
    <w:rsid w:val="009222FB"/>
    <w:rsid w:val="009B5E94"/>
    <w:rsid w:val="00D4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DC6C"/>
  <w15:docId w15:val="{52D6E41C-3FD6-4CB3-8EA3-74B9EB39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npsmoodstavce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Standardnpsmoodstavce"/>
    <w:uiPriority w:val="3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noteTextChar">
    <w:name w:val="Footnote Text Char"/>
    <w:basedOn w:val="Standardnpsmoodstavce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Standardnpsmoodstavce"/>
    <w:uiPriority w:val="99"/>
    <w:semiHidden/>
    <w:rPr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pacing w:line="230" w:lineRule="auto"/>
      <w:jc w:val="both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</w:style>
  <w:style w:type="character" w:customStyle="1" w:styleId="PedmtkomenteChar">
    <w:name w:val="Předmět komentáře Char"/>
    <w:link w:val="Pedmtkomente"/>
    <w:uiPriority w:val="99"/>
    <w:semiHidden/>
    <w:rPr>
      <w:b/>
      <w:bCs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qFormat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801</Words>
  <Characters>4731</Characters>
  <Application>Microsoft Office Word</Application>
  <DocSecurity>0</DocSecurity>
  <Lines>39</Lines>
  <Paragraphs>11</Paragraphs>
  <ScaleCrop>false</ScaleCrop>
  <Company>MV ČR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urad@obec-prisov.cz</cp:lastModifiedBy>
  <cp:revision>5</cp:revision>
  <dcterms:created xsi:type="dcterms:W3CDTF">2025-04-29T12:41:00Z</dcterms:created>
  <dcterms:modified xsi:type="dcterms:W3CDTF">2025-05-14T18:20:00Z</dcterms:modified>
</cp:coreProperties>
</file>