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5E97" w14:textId="77777777" w:rsidR="001660F1" w:rsidRPr="00E16B3F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MĚSTO NOVÉ MĚSTO POD SMRKEM</w:t>
      </w:r>
    </w:p>
    <w:p w14:paraId="1652A43A" w14:textId="294FC19E" w:rsidR="00E16B3F" w:rsidRPr="00E16B3F" w:rsidRDefault="00E16B3F" w:rsidP="00532E24">
      <w:pPr>
        <w:spacing w:after="60" w:line="276" w:lineRule="auto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ZASTUPITELSTVO MĚSTA NOVÉ MĚSTO POD SMRKEM</w:t>
      </w:r>
    </w:p>
    <w:p w14:paraId="72FD84AC" w14:textId="77777777" w:rsidR="00E16B3F" w:rsidRDefault="00E16B3F" w:rsidP="00532E24">
      <w:pPr>
        <w:spacing w:after="60" w:line="276" w:lineRule="auto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43558126" w14:textId="77777777" w:rsidR="001660F1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60C27F" wp14:editId="22710C79">
                <wp:simplePos x="0" y="0"/>
                <wp:positionH relativeFrom="column">
                  <wp:posOffset>2673350</wp:posOffset>
                </wp:positionH>
                <wp:positionV relativeFrom="paragraph">
                  <wp:posOffset>46355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0AC6A" id="Group 2" o:spid="_x0000_s1026" style="position:absolute;margin-left:210.5pt;margin-top:3.6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DNg3nE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24874C8" w14:textId="77777777" w:rsidR="001660F1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</w:rPr>
      </w:pPr>
    </w:p>
    <w:p w14:paraId="70B4FEA9" w14:textId="77777777" w:rsidR="001660F1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</w:rPr>
      </w:pPr>
    </w:p>
    <w:p w14:paraId="6A9A89B6" w14:textId="77777777" w:rsidR="001660F1" w:rsidRPr="00477EF0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5111D041" w14:textId="77777777" w:rsidR="001660F1" w:rsidRDefault="001660F1" w:rsidP="00532E24">
      <w:pPr>
        <w:spacing w:after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70774A0D" w14:textId="7EEFC4BD" w:rsidR="001660F1" w:rsidRPr="00E16B3F" w:rsidRDefault="001660F1" w:rsidP="00532E24">
      <w:pPr>
        <w:spacing w:after="6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16B3F">
        <w:rPr>
          <w:rFonts w:ascii="Arial" w:hAnsi="Arial" w:cs="Arial"/>
          <w:b/>
          <w:bCs/>
          <w:sz w:val="40"/>
          <w:szCs w:val="40"/>
        </w:rPr>
        <w:t>OBECNĚ ZÁVAZNÁ</w:t>
      </w:r>
      <w:r w:rsidR="006F7E0D" w:rsidRPr="00E16B3F">
        <w:rPr>
          <w:rFonts w:ascii="Arial" w:hAnsi="Arial" w:cs="Arial"/>
          <w:b/>
          <w:bCs/>
          <w:sz w:val="40"/>
          <w:szCs w:val="40"/>
        </w:rPr>
        <w:t> </w:t>
      </w:r>
      <w:r w:rsidRPr="00E16B3F">
        <w:rPr>
          <w:rFonts w:ascii="Arial" w:hAnsi="Arial" w:cs="Arial"/>
          <w:b/>
          <w:bCs/>
          <w:sz w:val="40"/>
          <w:szCs w:val="40"/>
        </w:rPr>
        <w:t>VYHLÁŠKA</w:t>
      </w:r>
    </w:p>
    <w:p w14:paraId="33080C1A" w14:textId="4A4D18AA" w:rsidR="00982CCC" w:rsidRPr="001F2F92" w:rsidRDefault="001F2F92" w:rsidP="00532E24">
      <w:pPr>
        <w:pStyle w:val="Zkladntextodsazen"/>
        <w:spacing w:line="276" w:lineRule="auto"/>
        <w:ind w:left="0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1F2F92">
        <w:rPr>
          <w:rFonts w:ascii="Arial" w:eastAsia="Arial" w:hAnsi="Arial" w:cs="Arial"/>
          <w:b/>
          <w:bCs/>
          <w:sz w:val="28"/>
          <w:szCs w:val="22"/>
        </w:rPr>
        <w:t xml:space="preserve">o zákazu konzumace </w:t>
      </w:r>
      <w:bookmarkStart w:id="1" w:name="_Hlk206404498"/>
      <w:r w:rsidRPr="001F2F92">
        <w:rPr>
          <w:rFonts w:ascii="Arial" w:eastAsia="Arial" w:hAnsi="Arial" w:cs="Arial"/>
          <w:b/>
          <w:bCs/>
          <w:sz w:val="28"/>
          <w:szCs w:val="22"/>
        </w:rPr>
        <w:t>alkoholických nápojů, o zákazu žebrání a o zákazu bivakování a táboření na některých veřejných prostranstvích</w:t>
      </w:r>
      <w:bookmarkEnd w:id="1"/>
      <w:r w:rsidR="00E16B3F" w:rsidRPr="001F2F9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BE7863D" w14:textId="77777777" w:rsidR="00BD0C30" w:rsidRPr="00BD0C30" w:rsidRDefault="00BD0C30" w:rsidP="00532E24">
      <w:pPr>
        <w:pStyle w:val="Zkladntextodsazen"/>
        <w:spacing w:line="276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916BC44" w14:textId="48CE1142" w:rsidR="001F2F92" w:rsidRDefault="00982CCC" w:rsidP="00532E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města </w:t>
      </w:r>
      <w:r w:rsidR="00C83B8E">
        <w:rPr>
          <w:rFonts w:ascii="Arial" w:hAnsi="Arial" w:cs="Arial"/>
          <w:sz w:val="24"/>
          <w:szCs w:val="24"/>
        </w:rPr>
        <w:t xml:space="preserve">Nové </w:t>
      </w:r>
      <w:r w:rsidR="00A401A3">
        <w:rPr>
          <w:rFonts w:ascii="Arial" w:hAnsi="Arial" w:cs="Arial"/>
          <w:sz w:val="24"/>
          <w:szCs w:val="24"/>
        </w:rPr>
        <w:t>M</w:t>
      </w:r>
      <w:r w:rsidR="00C83B8E">
        <w:rPr>
          <w:rFonts w:ascii="Arial" w:hAnsi="Arial" w:cs="Arial"/>
          <w:sz w:val="24"/>
          <w:szCs w:val="24"/>
        </w:rPr>
        <w:t>ěsto pod Smrkem</w:t>
      </w:r>
      <w:r>
        <w:rPr>
          <w:rFonts w:ascii="Arial" w:hAnsi="Arial" w:cs="Arial"/>
          <w:sz w:val="24"/>
          <w:szCs w:val="24"/>
        </w:rPr>
        <w:t xml:space="preserve"> se na svém zasedání </w:t>
      </w:r>
      <w:r w:rsidRPr="00982CCC">
        <w:rPr>
          <w:rFonts w:ascii="Arial" w:hAnsi="Arial" w:cs="Arial"/>
          <w:sz w:val="24"/>
          <w:szCs w:val="24"/>
        </w:rPr>
        <w:t xml:space="preserve">dne </w:t>
      </w:r>
      <w:r w:rsidR="00215400">
        <w:rPr>
          <w:rFonts w:ascii="Arial" w:hAnsi="Arial" w:cs="Arial"/>
          <w:sz w:val="24"/>
          <w:szCs w:val="24"/>
        </w:rPr>
        <w:t>17</w:t>
      </w:r>
      <w:r w:rsidR="001660F1">
        <w:rPr>
          <w:rFonts w:ascii="Arial" w:hAnsi="Arial" w:cs="Arial"/>
          <w:sz w:val="24"/>
          <w:szCs w:val="24"/>
        </w:rPr>
        <w:t>.09.202</w:t>
      </w:r>
      <w:r w:rsidR="001F2F92">
        <w:rPr>
          <w:rFonts w:ascii="Arial" w:hAnsi="Arial" w:cs="Arial"/>
          <w:sz w:val="24"/>
          <w:szCs w:val="24"/>
        </w:rPr>
        <w:t>5</w:t>
      </w:r>
      <w:r w:rsidR="001660F1">
        <w:rPr>
          <w:rFonts w:ascii="Arial" w:hAnsi="Arial" w:cs="Arial"/>
          <w:sz w:val="24"/>
          <w:szCs w:val="24"/>
        </w:rPr>
        <w:t xml:space="preserve"> </w:t>
      </w:r>
      <w:r w:rsidRPr="00982CCC">
        <w:rPr>
          <w:rFonts w:ascii="Arial" w:hAnsi="Arial" w:cs="Arial"/>
          <w:sz w:val="24"/>
          <w:szCs w:val="24"/>
        </w:rPr>
        <w:t>usnesením</w:t>
      </w:r>
      <w:r w:rsidR="00471B8B">
        <w:rPr>
          <w:rFonts w:ascii="Arial" w:hAnsi="Arial" w:cs="Arial"/>
          <w:sz w:val="24"/>
          <w:szCs w:val="24"/>
        </w:rPr>
        <w:t xml:space="preserve"> č.</w:t>
      </w:r>
      <w:r w:rsidRPr="00982CCC">
        <w:rPr>
          <w:rFonts w:ascii="Arial" w:hAnsi="Arial" w:cs="Arial"/>
          <w:sz w:val="24"/>
          <w:szCs w:val="24"/>
        </w:rPr>
        <w:t xml:space="preserve"> </w:t>
      </w:r>
      <w:r w:rsidR="005572A6">
        <w:rPr>
          <w:rFonts w:ascii="Arial" w:hAnsi="Arial" w:cs="Arial"/>
          <w:sz w:val="24"/>
          <w:szCs w:val="24"/>
        </w:rPr>
        <w:t>4</w:t>
      </w:r>
      <w:r w:rsidR="001660F1">
        <w:rPr>
          <w:rFonts w:ascii="Arial" w:hAnsi="Arial" w:cs="Arial"/>
          <w:sz w:val="24"/>
          <w:szCs w:val="24"/>
        </w:rPr>
        <w:t>/</w:t>
      </w:r>
      <w:r w:rsidR="001F2F92">
        <w:rPr>
          <w:rFonts w:ascii="Arial" w:hAnsi="Arial" w:cs="Arial"/>
          <w:sz w:val="24"/>
          <w:szCs w:val="24"/>
        </w:rPr>
        <w:t>17</w:t>
      </w:r>
      <w:r w:rsidR="001660F1">
        <w:rPr>
          <w:rFonts w:ascii="Arial" w:hAnsi="Arial" w:cs="Arial"/>
          <w:sz w:val="24"/>
          <w:szCs w:val="24"/>
        </w:rPr>
        <w:t>Z/202</w:t>
      </w:r>
      <w:r w:rsidR="001F2F92">
        <w:rPr>
          <w:rFonts w:ascii="Arial" w:hAnsi="Arial" w:cs="Arial"/>
          <w:sz w:val="24"/>
          <w:szCs w:val="24"/>
        </w:rPr>
        <w:t>5</w:t>
      </w:r>
      <w:r w:rsidRPr="00982C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usneslo vydat v</w:t>
      </w:r>
      <w:r w:rsidR="00C74B6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souladu s</w:t>
      </w:r>
      <w:r w:rsidR="00C74B6B">
        <w:rPr>
          <w:rFonts w:ascii="Arial" w:hAnsi="Arial" w:cs="Arial"/>
          <w:sz w:val="24"/>
          <w:szCs w:val="24"/>
        </w:rPr>
        <w:t> </w:t>
      </w:r>
      <w:proofErr w:type="spellStart"/>
      <w:r w:rsidR="001F2F92" w:rsidRPr="001F2F92">
        <w:rPr>
          <w:rFonts w:ascii="Arial" w:hAnsi="Arial" w:cs="Arial"/>
          <w:bCs/>
          <w:sz w:val="24"/>
          <w:szCs w:val="24"/>
        </w:rPr>
        <w:t>ust</w:t>
      </w:r>
      <w:proofErr w:type="spellEnd"/>
      <w:r w:rsidR="001F2F92" w:rsidRPr="001F2F92">
        <w:rPr>
          <w:rFonts w:ascii="Arial" w:hAnsi="Arial" w:cs="Arial"/>
          <w:bCs/>
          <w:sz w:val="24"/>
          <w:szCs w:val="24"/>
        </w:rPr>
        <w:t>. § 10 písm. a)</w:t>
      </w:r>
      <w:r w:rsidR="00812011">
        <w:rPr>
          <w:rFonts w:ascii="Arial" w:hAnsi="Arial" w:cs="Arial"/>
          <w:bCs/>
          <w:sz w:val="24"/>
          <w:szCs w:val="24"/>
        </w:rPr>
        <w:t>,</w:t>
      </w:r>
      <w:r w:rsidR="001F2F92" w:rsidRPr="001F2F92">
        <w:rPr>
          <w:rFonts w:ascii="Arial" w:hAnsi="Arial" w:cs="Arial"/>
          <w:bCs/>
          <w:sz w:val="24"/>
          <w:szCs w:val="24"/>
        </w:rPr>
        <w:t xml:space="preserve"> c)</w:t>
      </w:r>
      <w:r w:rsidR="00812011">
        <w:rPr>
          <w:rFonts w:ascii="Arial" w:hAnsi="Arial" w:cs="Arial"/>
          <w:bCs/>
          <w:sz w:val="24"/>
          <w:szCs w:val="24"/>
        </w:rPr>
        <w:t xml:space="preserve"> a d)</w:t>
      </w:r>
      <w:r w:rsidR="001F2F92" w:rsidRPr="001F2F92">
        <w:rPr>
          <w:rFonts w:ascii="Arial" w:hAnsi="Arial" w:cs="Arial"/>
          <w:bCs/>
          <w:sz w:val="24"/>
          <w:szCs w:val="24"/>
        </w:rPr>
        <w:t xml:space="preserve"> a § 84 odst. 2 písm. h)</w:t>
      </w:r>
      <w:r w:rsidR="001F2F92" w:rsidRPr="001F2F92">
        <w:rPr>
          <w:rFonts w:ascii="Arial" w:hAnsi="Arial" w:cs="Arial"/>
          <w:sz w:val="24"/>
          <w:szCs w:val="24"/>
        </w:rPr>
        <w:t xml:space="preserve"> </w:t>
      </w:r>
      <w:r w:rsidR="00812011">
        <w:rPr>
          <w:rFonts w:ascii="Arial" w:hAnsi="Arial" w:cs="Arial"/>
          <w:sz w:val="24"/>
          <w:szCs w:val="24"/>
        </w:rPr>
        <w:t>zákona č. 128/2000 Sb., o obcích (obecní zřízení), ve znění pozdějších předpisů</w:t>
      </w:r>
    </w:p>
    <w:p w14:paraId="56C508ED" w14:textId="4568F6C3" w:rsidR="00982CCC" w:rsidRDefault="001F2F92" w:rsidP="00532E24">
      <w:pPr>
        <w:spacing w:after="20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12011">
        <w:rPr>
          <w:rFonts w:ascii="Arial" w:hAnsi="Arial" w:cs="Arial"/>
          <w:sz w:val="24"/>
          <w:szCs w:val="24"/>
        </w:rPr>
        <w:t>§ 17 odst. 2 písm. a) zákona č. 65/2017 Sb., o ochraně zdraví před škodlivými účinky návykových látek, ve znění pozdějších předpisů,</w:t>
      </w:r>
      <w:r w:rsidRPr="00812011">
        <w:rPr>
          <w:rFonts w:ascii="Arial" w:hAnsi="Arial" w:cs="Arial"/>
        </w:rPr>
        <w:t xml:space="preserve"> </w:t>
      </w:r>
      <w:r w:rsidR="00982CCC">
        <w:rPr>
          <w:rFonts w:ascii="Arial" w:hAnsi="Arial" w:cs="Arial"/>
          <w:sz w:val="24"/>
          <w:szCs w:val="24"/>
        </w:rPr>
        <w:t>tuto obecně závaznou vyhlášku (dále jen vyhláška):</w:t>
      </w:r>
    </w:p>
    <w:p w14:paraId="687EA7C5" w14:textId="77777777" w:rsidR="00660EBB" w:rsidRDefault="00660EBB" w:rsidP="00532E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CF86FA" w14:textId="23B6146E" w:rsidR="00982CCC" w:rsidRDefault="00982CC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1</w:t>
      </w:r>
    </w:p>
    <w:p w14:paraId="467A0A59" w14:textId="25CFFD19" w:rsidR="00982CCC" w:rsidRDefault="0097368D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Cíl obecně závazné vyhlášky</w:t>
      </w:r>
    </w:p>
    <w:p w14:paraId="777A6BC9" w14:textId="26BF7F06" w:rsidR="006D4F46" w:rsidRPr="00E35AC7" w:rsidRDefault="00A8067D" w:rsidP="00532E24">
      <w:pPr>
        <w:pStyle w:val="Normlnweb"/>
        <w:numPr>
          <w:ilvl w:val="0"/>
          <w:numId w:val="2"/>
        </w:numPr>
        <w:spacing w:before="0" w:after="200" w:line="276" w:lineRule="auto"/>
        <w:ind w:left="403" w:hanging="403"/>
        <w:jc w:val="both"/>
        <w:rPr>
          <w:rFonts w:ascii="Arial" w:hAnsi="Arial" w:cs="Arial"/>
          <w:bCs/>
        </w:rPr>
      </w:pPr>
      <w:r w:rsidRPr="00CF495E">
        <w:rPr>
          <w:rFonts w:ascii="Arial" w:hAnsi="Arial" w:cs="Arial"/>
        </w:rPr>
        <w:t xml:space="preserve">Cílem této vyhlášky je </w:t>
      </w:r>
      <w:r w:rsidR="006415DC">
        <w:rPr>
          <w:rFonts w:ascii="Arial" w:hAnsi="Arial" w:cs="Arial"/>
        </w:rPr>
        <w:t xml:space="preserve">v rámci zabezpečení místních záležitostí veřejného pořádku vymezit některá místa veřejného prostranství, na kterých je zakázáno konzumovat alkoholické nápoje, žebrat, bivakovat a </w:t>
      </w:r>
      <w:r w:rsidR="006415DC" w:rsidRPr="00532E24">
        <w:rPr>
          <w:rFonts w:ascii="Arial" w:hAnsi="Arial" w:cs="Arial"/>
        </w:rPr>
        <w:t>tábořit</w:t>
      </w:r>
      <w:r w:rsidR="00506277">
        <w:rPr>
          <w:rFonts w:ascii="Arial" w:hAnsi="Arial" w:cs="Arial"/>
        </w:rPr>
        <w:t>, čímž by mělo být umožněno zajištění mravního vývoje dětí a mladistvých, pokojné soužití občanů i návštěvníků města, vytváření příznivých podmínek pro život ve městě a k ochraně práva na pokojné bydlení, jakožto součásti práva na ochranu soukromého a rodinného života</w:t>
      </w:r>
      <w:r w:rsidRPr="00E35AC7">
        <w:rPr>
          <w:rFonts w:ascii="Arial" w:hAnsi="Arial" w:cs="Arial"/>
        </w:rPr>
        <w:t>.</w:t>
      </w:r>
    </w:p>
    <w:p w14:paraId="4B06733C" w14:textId="77777777" w:rsidR="00982CCC" w:rsidRDefault="00982CCC" w:rsidP="00532E24">
      <w:pPr>
        <w:tabs>
          <w:tab w:val="num" w:pos="405"/>
        </w:tabs>
        <w:spacing w:line="276" w:lineRule="auto"/>
        <w:ind w:hanging="405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97A49BE" w14:textId="77777777" w:rsidR="00A401A3" w:rsidRDefault="00982CC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2</w:t>
      </w:r>
    </w:p>
    <w:p w14:paraId="27184ED9" w14:textId="3520E82A" w:rsidR="00982CCC" w:rsidRDefault="00982CC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</w:t>
      </w:r>
      <w:r w:rsidR="00E35AC7">
        <w:rPr>
          <w:rFonts w:ascii="Arial" w:hAnsi="Arial" w:cs="Arial"/>
          <w:b/>
          <w:sz w:val="24"/>
          <w:szCs w:val="24"/>
        </w:rPr>
        <w:t xml:space="preserve"> základních</w:t>
      </w:r>
      <w:r>
        <w:rPr>
          <w:rFonts w:ascii="Arial" w:hAnsi="Arial" w:cs="Arial"/>
          <w:b/>
          <w:sz w:val="24"/>
          <w:szCs w:val="24"/>
        </w:rPr>
        <w:t xml:space="preserve"> pojm</w:t>
      </w:r>
      <w:r w:rsidR="00E35AC7">
        <w:rPr>
          <w:rFonts w:ascii="Arial" w:hAnsi="Arial" w:cs="Arial"/>
          <w:b/>
          <w:sz w:val="24"/>
          <w:szCs w:val="24"/>
        </w:rPr>
        <w:t>ů</w:t>
      </w:r>
    </w:p>
    <w:p w14:paraId="07FF8D2D" w14:textId="1BBA3C8A" w:rsidR="00982CCC" w:rsidRDefault="00982CCC" w:rsidP="00532E24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E35AC7">
        <w:rPr>
          <w:rFonts w:ascii="Arial" w:eastAsia="Calibri" w:hAnsi="Arial" w:cs="Arial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</w:t>
      </w:r>
      <w:r w:rsidR="00C74B6B" w:rsidRPr="00E35AC7">
        <w:rPr>
          <w:rFonts w:ascii="Arial" w:eastAsia="Calibri" w:hAnsi="Arial" w:cs="Arial"/>
          <w:sz w:val="24"/>
          <w:szCs w:val="24"/>
        </w:rPr>
        <w:t> </w:t>
      </w:r>
      <w:r w:rsidRPr="00E35AC7">
        <w:rPr>
          <w:rFonts w:ascii="Arial" w:eastAsia="Calibri" w:hAnsi="Arial" w:cs="Arial"/>
          <w:sz w:val="24"/>
          <w:szCs w:val="24"/>
        </w:rPr>
        <w:t>tomuto prostoru.</w:t>
      </w:r>
      <w:r w:rsidRPr="00EB508E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EB508E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E35AC7">
        <w:rPr>
          <w:rFonts w:ascii="Arial" w:eastAsia="Calibri" w:hAnsi="Arial" w:cs="Arial"/>
          <w:sz w:val="24"/>
          <w:szCs w:val="24"/>
        </w:rPr>
        <w:t xml:space="preserve"> </w:t>
      </w:r>
    </w:p>
    <w:p w14:paraId="06EC2CF5" w14:textId="464C9F1B" w:rsidR="00E35AC7" w:rsidRPr="00EB508E" w:rsidRDefault="00E35AC7" w:rsidP="00532E24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Konzumací alkoholických nápojů na veřejném prostranství se rozumí požívání alkoholického nápoje nebo zdržování se na veřejném prostranství s otevřenou lahví </w:t>
      </w:r>
      <w:r>
        <w:rPr>
          <w:rFonts w:ascii="Arial" w:eastAsia="Calibri" w:hAnsi="Arial" w:cs="Arial"/>
          <w:sz w:val="24"/>
          <w:szCs w:val="24"/>
        </w:rPr>
        <w:lastRenderedPageBreak/>
        <w:t>nebo jinou otevřenou nádobou s alkoholickým nápojem</w:t>
      </w:r>
      <w:r w:rsidR="00EB508E">
        <w:rPr>
          <w:rFonts w:ascii="Arial" w:eastAsia="Calibri" w:hAnsi="Arial" w:cs="Arial"/>
          <w:sz w:val="24"/>
          <w:szCs w:val="24"/>
        </w:rPr>
        <w:t>. Alkoholickým nápojem se rozumí nápoj obsahující více než 0,5 % objemových ethanolu.</w:t>
      </w:r>
      <w:r w:rsidR="00EB508E" w:rsidRPr="00EB508E">
        <w:rPr>
          <w:rStyle w:val="Znakapoznpodarou"/>
          <w:rFonts w:ascii="Arial" w:eastAsia="Calibri" w:hAnsi="Arial" w:cs="Arial"/>
          <w:sz w:val="18"/>
          <w:szCs w:val="18"/>
        </w:rPr>
        <w:footnoteReference w:id="2"/>
      </w:r>
      <w:r w:rsidR="00EB508E" w:rsidRPr="00EB508E">
        <w:rPr>
          <w:rFonts w:ascii="Arial" w:eastAsia="Calibri" w:hAnsi="Arial" w:cs="Arial"/>
          <w:sz w:val="18"/>
          <w:szCs w:val="18"/>
        </w:rPr>
        <w:t>)</w:t>
      </w:r>
    </w:p>
    <w:p w14:paraId="5726163A" w14:textId="66DF8788" w:rsidR="00EB508E" w:rsidRPr="00776BE8" w:rsidRDefault="00776BE8" w:rsidP="00532E24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Žebráním se pro účely této vyhlášky rozumí hlasové projevy, posunky a celkové chování osob, ze kterého se lze důvodně domnívat, že směřuje k získání peněžitého či věcného daru, </w:t>
      </w:r>
      <w:r w:rsidRPr="00776BE8">
        <w:rPr>
          <w:rFonts w:ascii="Arial" w:eastAsia="Arial" w:hAnsi="Arial" w:cs="Arial"/>
          <w:color w:val="000000"/>
          <w:sz w:val="24"/>
          <w:szCs w:val="24"/>
          <w:lang w:eastAsia="ar-SA"/>
        </w:rPr>
        <w:t>jídla, pití či jiných požitků bez zákonného důvodu nebo bez protihodnoty anebo za protihodnotu zjevně nepřiměřenou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, a to aktivní obtěžující formou, např. oslovování osob, omezování nebo blokování vstupu do budov, vstupování do cesty, pronásledování osob apod.</w:t>
      </w:r>
    </w:p>
    <w:p w14:paraId="3CC24048" w14:textId="21E1B7DB" w:rsidR="00776BE8" w:rsidRDefault="00776BE8" w:rsidP="00532E24">
      <w:pPr>
        <w:pStyle w:val="Odstavecseseznamem"/>
        <w:ind w:left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Žebráním ve smyslu této vyhlášky není:</w:t>
      </w:r>
    </w:p>
    <w:p w14:paraId="71144614" w14:textId="59EEB9CA" w:rsidR="00CB6E7B" w:rsidRDefault="004261D5" w:rsidP="00532E24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vybírání</w:t>
      </w:r>
      <w:r w:rsidR="00CB6E7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peněžních</w:t>
      </w:r>
      <w:r w:rsidR="00CB6E7B">
        <w:rPr>
          <w:rFonts w:ascii="Arial" w:eastAsia="Calibri" w:hAnsi="Arial" w:cs="Arial"/>
          <w:sz w:val="24"/>
          <w:szCs w:val="24"/>
        </w:rPr>
        <w:t xml:space="preserve"> prostředků v rámci veřejné sbírky uskutečňované v souladu s příslušným právním předpisem,</w:t>
      </w:r>
    </w:p>
    <w:p w14:paraId="311E5865" w14:textId="428EBE2E" w:rsidR="004261D5" w:rsidRDefault="004261D5" w:rsidP="00532E24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shromažďování peněžních prostředků příslušníky církví a náboženských společností registrovaných podle příslušného právního předpisu,</w:t>
      </w:r>
    </w:p>
    <w:p w14:paraId="5ACC35B5" w14:textId="46C9BC29" w:rsidR="004261D5" w:rsidRDefault="004261D5" w:rsidP="00532E24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vybírání peněz studenty v souvislosti s ukončením školy (tzv. poslední zvonění),</w:t>
      </w:r>
    </w:p>
    <w:p w14:paraId="2D76E4B2" w14:textId="3F9DA5D2" w:rsidR="004261D5" w:rsidRPr="00532E24" w:rsidRDefault="004261D5" w:rsidP="00532E24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vybírání peněz v souvislosti s pouliční uměleckou produkcí (hudební, divadelní apod.)</w:t>
      </w:r>
      <w:r w:rsidRPr="00532E24">
        <w:rPr>
          <w:rFonts w:ascii="Arial" w:eastAsia="Calibri" w:hAnsi="Arial" w:cs="Arial"/>
          <w:sz w:val="24"/>
          <w:szCs w:val="24"/>
        </w:rPr>
        <w:t>.</w:t>
      </w:r>
    </w:p>
    <w:p w14:paraId="79D79ECF" w14:textId="5AFF0AFC" w:rsidR="00CB6E7B" w:rsidRPr="00CB6E7B" w:rsidRDefault="00CB6E7B" w:rsidP="00532E2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B6E7B">
        <w:rPr>
          <w:rFonts w:ascii="Arial" w:hAnsi="Arial" w:cs="Arial"/>
          <w:sz w:val="24"/>
          <w:szCs w:val="24"/>
        </w:rPr>
        <w:t xml:space="preserve">Bivakováním se rozumí jednorázové přespání pod širým nebem, které nevykazuje znaky dlouhodobějšího pobytu, a to bez ohledu na denní dobu. </w:t>
      </w:r>
    </w:p>
    <w:p w14:paraId="3B6A58A6" w14:textId="25A635AB" w:rsidR="00CB6E7B" w:rsidRPr="00532E24" w:rsidRDefault="00CB6E7B" w:rsidP="00532E24">
      <w:pPr>
        <w:pStyle w:val="Odstavecseseznamem"/>
        <w:numPr>
          <w:ilvl w:val="0"/>
          <w:numId w:val="18"/>
        </w:numPr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532E24">
        <w:rPr>
          <w:rFonts w:ascii="Arial" w:hAnsi="Arial" w:cs="Arial"/>
          <w:sz w:val="24"/>
          <w:szCs w:val="24"/>
        </w:rPr>
        <w:t>Tábořením se rozumí souhrn činností, které umožňují vícedenní pobyt na jednom místě spojený s možností přespání, a to zpravidla s využitím stanu nebo jiného přístřešku.</w:t>
      </w:r>
    </w:p>
    <w:p w14:paraId="7809661C" w14:textId="77777777" w:rsidR="00982CCC" w:rsidRPr="00532E24" w:rsidRDefault="00982CCC" w:rsidP="00532E24">
      <w:pPr>
        <w:spacing w:line="276" w:lineRule="auto"/>
        <w:ind w:left="426" w:hanging="426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B9F2A59" w14:textId="28404F41" w:rsidR="00982CCC" w:rsidRPr="00532E24" w:rsidRDefault="00982CCC" w:rsidP="00532E24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2E24">
        <w:rPr>
          <w:rFonts w:ascii="Arial" w:hAnsi="Arial" w:cs="Arial"/>
          <w:b/>
          <w:sz w:val="24"/>
          <w:szCs w:val="24"/>
        </w:rPr>
        <w:t>Čl</w:t>
      </w:r>
      <w:r w:rsidR="001660F1" w:rsidRPr="00532E24">
        <w:rPr>
          <w:rFonts w:ascii="Arial" w:hAnsi="Arial" w:cs="Arial"/>
          <w:b/>
          <w:sz w:val="24"/>
          <w:szCs w:val="24"/>
        </w:rPr>
        <w:t>ánek</w:t>
      </w:r>
      <w:r w:rsidRPr="00532E24">
        <w:rPr>
          <w:rFonts w:ascii="Arial" w:hAnsi="Arial" w:cs="Arial"/>
          <w:b/>
          <w:sz w:val="24"/>
          <w:szCs w:val="24"/>
        </w:rPr>
        <w:t xml:space="preserve"> 3</w:t>
      </w:r>
    </w:p>
    <w:p w14:paraId="44285AA5" w14:textId="77777777" w:rsidR="00982CCC" w:rsidRPr="00532E24" w:rsidRDefault="00982CCC" w:rsidP="00532E24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2E24">
        <w:rPr>
          <w:rFonts w:ascii="Arial" w:hAnsi="Arial" w:cs="Arial"/>
          <w:b/>
          <w:sz w:val="24"/>
          <w:szCs w:val="24"/>
        </w:rPr>
        <w:t>Omezení činnosti</w:t>
      </w:r>
    </w:p>
    <w:p w14:paraId="27000ACE" w14:textId="77777777" w:rsidR="006720BE" w:rsidRPr="00532E24" w:rsidRDefault="004E7C3D" w:rsidP="00532E24">
      <w:pPr>
        <w:widowControl w:val="0"/>
        <w:autoSpaceDE w:val="0"/>
        <w:autoSpaceDN w:val="0"/>
        <w:spacing w:line="276" w:lineRule="auto"/>
        <w:ind w:left="426"/>
        <w:jc w:val="both"/>
        <w:rPr>
          <w:rFonts w:ascii="Arial" w:eastAsia="Calibri" w:hAnsi="Arial" w:cs="Arial"/>
          <w:noProof/>
          <w:sz w:val="24"/>
          <w:szCs w:val="24"/>
        </w:rPr>
      </w:pPr>
      <w:r w:rsidRPr="00532E24">
        <w:rPr>
          <w:rFonts w:ascii="Arial" w:eastAsia="Calibri" w:hAnsi="Arial" w:cs="Arial"/>
          <w:noProof/>
          <w:sz w:val="24"/>
          <w:szCs w:val="24"/>
        </w:rPr>
        <w:t>N</w:t>
      </w:r>
      <w:r w:rsidR="00982CCC" w:rsidRPr="00532E24">
        <w:rPr>
          <w:rFonts w:ascii="Arial" w:eastAsia="Calibri" w:hAnsi="Arial" w:cs="Arial"/>
          <w:noProof/>
          <w:sz w:val="24"/>
          <w:szCs w:val="24"/>
        </w:rPr>
        <w:t xml:space="preserve">a </w:t>
      </w:r>
      <w:r w:rsidR="004261D5" w:rsidRPr="00532E24">
        <w:rPr>
          <w:rFonts w:ascii="Arial" w:eastAsia="Calibri" w:hAnsi="Arial" w:cs="Arial"/>
          <w:noProof/>
          <w:sz w:val="24"/>
          <w:szCs w:val="24"/>
        </w:rPr>
        <w:t>veřejných prostranstích</w:t>
      </w:r>
      <w:r w:rsidR="00982CCC" w:rsidRPr="00532E24">
        <w:rPr>
          <w:rFonts w:ascii="Arial" w:eastAsia="Calibri" w:hAnsi="Arial" w:cs="Arial"/>
          <w:noProof/>
          <w:sz w:val="24"/>
          <w:szCs w:val="24"/>
        </w:rPr>
        <w:t xml:space="preserve"> města </w:t>
      </w:r>
      <w:r w:rsidR="007E7654" w:rsidRPr="00532E24">
        <w:rPr>
          <w:rFonts w:ascii="Arial" w:eastAsia="Calibri" w:hAnsi="Arial" w:cs="Arial"/>
          <w:noProof/>
          <w:sz w:val="24"/>
          <w:szCs w:val="24"/>
        </w:rPr>
        <w:t>Nové Město pod Smrkem</w:t>
      </w:r>
      <w:r w:rsidR="00982CCC" w:rsidRPr="00532E24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6720BE" w:rsidRPr="00532E24">
        <w:rPr>
          <w:rFonts w:ascii="Arial" w:eastAsia="Calibri" w:hAnsi="Arial" w:cs="Arial"/>
          <w:noProof/>
          <w:sz w:val="24"/>
          <w:szCs w:val="24"/>
        </w:rPr>
        <w:t xml:space="preserve">vyjmenovaných v Příloze č. 1 </w:t>
      </w:r>
      <w:r w:rsidR="00982CCC" w:rsidRPr="00532E24">
        <w:rPr>
          <w:rFonts w:ascii="Arial" w:eastAsia="Calibri" w:hAnsi="Arial" w:cs="Arial"/>
          <w:noProof/>
          <w:sz w:val="24"/>
          <w:szCs w:val="24"/>
        </w:rPr>
        <w:t>se zakazuje</w:t>
      </w:r>
      <w:r w:rsidR="006720BE" w:rsidRPr="00532E24">
        <w:rPr>
          <w:rFonts w:ascii="Arial" w:eastAsia="Calibri" w:hAnsi="Arial" w:cs="Arial"/>
          <w:noProof/>
          <w:sz w:val="24"/>
          <w:szCs w:val="24"/>
        </w:rPr>
        <w:t>:</w:t>
      </w:r>
    </w:p>
    <w:p w14:paraId="7E56CBC0" w14:textId="205D3153" w:rsidR="00982CCC" w:rsidRPr="00532E24" w:rsidRDefault="00982CCC" w:rsidP="00532E24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jc w:val="both"/>
        <w:rPr>
          <w:rFonts w:ascii="Arial" w:eastAsia="Calibri" w:hAnsi="Arial" w:cs="Arial"/>
          <w:noProof/>
          <w:sz w:val="24"/>
          <w:szCs w:val="24"/>
        </w:rPr>
      </w:pPr>
      <w:r w:rsidRPr="00532E24">
        <w:rPr>
          <w:rFonts w:ascii="Arial" w:eastAsia="Calibri" w:hAnsi="Arial" w:cs="Arial"/>
          <w:noProof/>
          <w:sz w:val="24"/>
          <w:szCs w:val="24"/>
        </w:rPr>
        <w:t>konzumace alkoholických nápojů</w:t>
      </w:r>
      <w:r w:rsidR="006720BE" w:rsidRPr="00532E24">
        <w:rPr>
          <w:rFonts w:ascii="Arial" w:eastAsia="Calibri" w:hAnsi="Arial" w:cs="Arial"/>
          <w:noProof/>
          <w:sz w:val="24"/>
          <w:szCs w:val="24"/>
        </w:rPr>
        <w:t>,</w:t>
      </w:r>
    </w:p>
    <w:p w14:paraId="3B074134" w14:textId="3EFC2955" w:rsidR="006720BE" w:rsidRPr="00532E24" w:rsidRDefault="006720BE" w:rsidP="00532E24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jc w:val="both"/>
        <w:rPr>
          <w:rFonts w:ascii="Arial" w:eastAsia="Calibri" w:hAnsi="Arial" w:cs="Arial"/>
          <w:noProof/>
          <w:sz w:val="24"/>
          <w:szCs w:val="24"/>
        </w:rPr>
      </w:pPr>
      <w:r w:rsidRPr="00532E24">
        <w:rPr>
          <w:rFonts w:ascii="Arial" w:eastAsia="Calibri" w:hAnsi="Arial" w:cs="Arial"/>
          <w:noProof/>
          <w:sz w:val="24"/>
          <w:szCs w:val="24"/>
        </w:rPr>
        <w:t>žebrání,</w:t>
      </w:r>
    </w:p>
    <w:p w14:paraId="74CDF574" w14:textId="2C47713B" w:rsidR="006720BE" w:rsidRPr="00532E24" w:rsidRDefault="006720BE" w:rsidP="00532E24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jc w:val="both"/>
        <w:rPr>
          <w:rFonts w:ascii="Arial" w:eastAsia="Calibri" w:hAnsi="Arial" w:cs="Arial"/>
          <w:noProof/>
          <w:sz w:val="24"/>
          <w:szCs w:val="24"/>
        </w:rPr>
      </w:pPr>
      <w:r w:rsidRPr="00532E24">
        <w:rPr>
          <w:rFonts w:ascii="Arial" w:eastAsia="Calibri" w:hAnsi="Arial" w:cs="Arial"/>
          <w:noProof/>
          <w:sz w:val="24"/>
          <w:szCs w:val="24"/>
        </w:rPr>
        <w:t>bivakování,</w:t>
      </w:r>
    </w:p>
    <w:p w14:paraId="77B883A8" w14:textId="4FF4216B" w:rsidR="006720BE" w:rsidRPr="00532E24" w:rsidRDefault="006720BE" w:rsidP="00532E24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jc w:val="both"/>
        <w:rPr>
          <w:rFonts w:ascii="Arial" w:eastAsia="Calibri" w:hAnsi="Arial" w:cs="Arial"/>
          <w:noProof/>
          <w:sz w:val="24"/>
          <w:szCs w:val="24"/>
        </w:rPr>
      </w:pPr>
      <w:r w:rsidRPr="00532E24">
        <w:rPr>
          <w:rFonts w:ascii="Arial" w:eastAsia="Calibri" w:hAnsi="Arial" w:cs="Arial"/>
          <w:noProof/>
          <w:sz w:val="24"/>
          <w:szCs w:val="24"/>
        </w:rPr>
        <w:t>táboření.</w:t>
      </w:r>
    </w:p>
    <w:p w14:paraId="68EF239C" w14:textId="77777777" w:rsidR="006D4F46" w:rsidRDefault="006D4F46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0206909" w14:textId="453A4ED5" w:rsidR="00A401A3" w:rsidRDefault="00982CC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>
        <w:rPr>
          <w:rFonts w:ascii="Arial" w:hAnsi="Arial" w:cs="Arial"/>
          <w:b/>
          <w:sz w:val="24"/>
          <w:szCs w:val="24"/>
        </w:rPr>
        <w:t xml:space="preserve"> 4</w:t>
      </w:r>
    </w:p>
    <w:p w14:paraId="2325A6DC" w14:textId="68DD62B3" w:rsidR="00982CCC" w:rsidRDefault="00982CC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Výjimky</w:t>
      </w:r>
    </w:p>
    <w:p w14:paraId="5F8C8B09" w14:textId="77777777" w:rsidR="006720BE" w:rsidRDefault="006720BE" w:rsidP="00532E24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720BE">
        <w:rPr>
          <w:rFonts w:ascii="Arial" w:hAnsi="Arial" w:cs="Arial"/>
          <w:sz w:val="24"/>
          <w:szCs w:val="24"/>
          <w:shd w:val="clear" w:color="auto" w:fill="FFFFFF"/>
        </w:rPr>
        <w:t>Z</w:t>
      </w:r>
      <w:r w:rsidR="00982CCC" w:rsidRPr="001660F1">
        <w:rPr>
          <w:rFonts w:ascii="Arial" w:eastAsia="Calibri" w:hAnsi="Arial" w:cs="Arial"/>
          <w:sz w:val="24"/>
          <w:szCs w:val="24"/>
        </w:rPr>
        <w:t xml:space="preserve">ákaz </w:t>
      </w:r>
      <w:r>
        <w:rPr>
          <w:rFonts w:ascii="Arial" w:eastAsia="Calibri" w:hAnsi="Arial" w:cs="Arial"/>
          <w:sz w:val="24"/>
          <w:szCs w:val="24"/>
        </w:rPr>
        <w:t>konzumace alkoholických nápojů na veřejném prostranství</w:t>
      </w:r>
      <w:r w:rsidR="00982CCC" w:rsidRPr="001660F1">
        <w:rPr>
          <w:rFonts w:ascii="Arial" w:eastAsia="Calibri" w:hAnsi="Arial" w:cs="Arial"/>
          <w:sz w:val="24"/>
          <w:szCs w:val="24"/>
        </w:rPr>
        <w:t xml:space="preserve"> se nevztahuje na</w:t>
      </w:r>
      <w:r>
        <w:rPr>
          <w:rFonts w:ascii="Arial" w:eastAsia="Calibri" w:hAnsi="Arial" w:cs="Arial"/>
          <w:sz w:val="24"/>
          <w:szCs w:val="24"/>
        </w:rPr>
        <w:t>:</w:t>
      </w:r>
    </w:p>
    <w:p w14:paraId="3CA1381D" w14:textId="2AB5C9D8" w:rsidR="006D4F46" w:rsidRDefault="006720BE" w:rsidP="00532E24">
      <w:pPr>
        <w:pStyle w:val="Odstavecseseznamem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a)</w:t>
      </w:r>
      <w:r w:rsidR="00982CCC" w:rsidRPr="001660F1">
        <w:rPr>
          <w:rFonts w:ascii="Arial" w:eastAsia="Calibri" w:hAnsi="Arial" w:cs="Arial"/>
          <w:sz w:val="24"/>
          <w:szCs w:val="24"/>
        </w:rPr>
        <w:t xml:space="preserve"> prostory zahrádek a předzahrádek umístěných na veřejných prostranstvích u</w:t>
      </w:r>
      <w:r w:rsidR="00660EBB">
        <w:rPr>
          <w:rFonts w:ascii="Arial" w:eastAsia="Calibri" w:hAnsi="Arial" w:cs="Arial"/>
          <w:sz w:val="24"/>
          <w:szCs w:val="24"/>
        </w:rPr>
        <w:t> </w:t>
      </w:r>
      <w:r w:rsidR="00982CCC" w:rsidRPr="001660F1">
        <w:rPr>
          <w:rFonts w:ascii="Arial" w:eastAsia="Calibri" w:hAnsi="Arial" w:cs="Arial"/>
          <w:sz w:val="24"/>
          <w:szCs w:val="24"/>
        </w:rPr>
        <w:t>provozoven restaurací, kaváren a cukráren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7E7654" w:rsidRPr="001660F1">
        <w:rPr>
          <w:rFonts w:ascii="Arial" w:eastAsia="Calibri" w:hAnsi="Arial" w:cs="Arial"/>
          <w:sz w:val="24"/>
          <w:szCs w:val="24"/>
        </w:rPr>
        <w:t>a to jen po dobu jejich provozu.</w:t>
      </w:r>
    </w:p>
    <w:p w14:paraId="23900D4D" w14:textId="7AEAEB19" w:rsidR="006D4F46" w:rsidRDefault="00982CCC" w:rsidP="00532E24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6D4F46">
        <w:rPr>
          <w:rFonts w:ascii="Arial" w:eastAsia="Calibri" w:hAnsi="Arial" w:cs="Arial"/>
          <w:sz w:val="24"/>
          <w:szCs w:val="24"/>
        </w:rPr>
        <w:t>silvestrovské oslavy, které se konají v</w:t>
      </w:r>
      <w:r w:rsidR="00C74B6B">
        <w:rPr>
          <w:rFonts w:ascii="Arial" w:eastAsia="Calibri" w:hAnsi="Arial" w:cs="Arial"/>
          <w:sz w:val="24"/>
          <w:szCs w:val="24"/>
        </w:rPr>
        <w:t> </w:t>
      </w:r>
      <w:r w:rsidRPr="006D4F46">
        <w:rPr>
          <w:rFonts w:ascii="Arial" w:eastAsia="Calibri" w:hAnsi="Arial" w:cs="Arial"/>
          <w:sz w:val="24"/>
          <w:szCs w:val="24"/>
        </w:rPr>
        <w:t>noci ze dne 31. prosince na 1. ledna každého roku</w:t>
      </w:r>
      <w:r w:rsidR="007E7654" w:rsidRPr="006D4F46">
        <w:rPr>
          <w:rFonts w:ascii="Arial" w:eastAsia="Calibri" w:hAnsi="Arial" w:cs="Arial"/>
          <w:sz w:val="24"/>
          <w:szCs w:val="24"/>
        </w:rPr>
        <w:t>.</w:t>
      </w:r>
    </w:p>
    <w:p w14:paraId="63BFECB1" w14:textId="40B4A6E1" w:rsidR="00982CCC" w:rsidRPr="00846B96" w:rsidRDefault="006720BE" w:rsidP="00532E24">
      <w:pPr>
        <w:pStyle w:val="Odstavecseseznamem"/>
        <w:numPr>
          <w:ilvl w:val="0"/>
          <w:numId w:val="22"/>
        </w:numPr>
        <w:tabs>
          <w:tab w:val="left" w:pos="851"/>
        </w:tabs>
        <w:ind w:left="782" w:hanging="357"/>
        <w:jc w:val="both"/>
        <w:rPr>
          <w:rFonts w:ascii="Arial" w:eastAsia="Calibri" w:hAnsi="Arial" w:cs="Arial"/>
          <w:sz w:val="24"/>
          <w:szCs w:val="24"/>
        </w:rPr>
      </w:pPr>
      <w:r w:rsidRPr="00846B96">
        <w:rPr>
          <w:rFonts w:ascii="Arial" w:eastAsia="Calibri" w:hAnsi="Arial" w:cs="Arial"/>
          <w:sz w:val="24"/>
          <w:szCs w:val="24"/>
        </w:rPr>
        <w:t>konzumaci alkoholických nápojů při kulturních, sportovních a jiných společenských</w:t>
      </w:r>
      <w:r w:rsidR="001804E4" w:rsidRPr="00846B96">
        <w:rPr>
          <w:rFonts w:ascii="Arial" w:eastAsia="Calibri" w:hAnsi="Arial" w:cs="Arial"/>
          <w:sz w:val="24"/>
          <w:szCs w:val="24"/>
        </w:rPr>
        <w:t xml:space="preserve"> akc</w:t>
      </w:r>
      <w:r w:rsidRPr="00846B96">
        <w:rPr>
          <w:rFonts w:ascii="Arial" w:eastAsia="Calibri" w:hAnsi="Arial" w:cs="Arial"/>
          <w:sz w:val="24"/>
          <w:szCs w:val="24"/>
        </w:rPr>
        <w:t>ích</w:t>
      </w:r>
      <w:r w:rsidR="001804E4" w:rsidRPr="00846B96">
        <w:rPr>
          <w:rFonts w:ascii="Arial" w:eastAsia="Calibri" w:hAnsi="Arial" w:cs="Arial"/>
          <w:sz w:val="24"/>
          <w:szCs w:val="24"/>
        </w:rPr>
        <w:t>, a to v</w:t>
      </w:r>
      <w:r w:rsidRPr="00846B96">
        <w:rPr>
          <w:rFonts w:ascii="Arial" w:eastAsia="Calibri" w:hAnsi="Arial" w:cs="Arial"/>
          <w:sz w:val="24"/>
          <w:szCs w:val="24"/>
        </w:rPr>
        <w:t> době a místě</w:t>
      </w:r>
      <w:r w:rsidR="001804E4" w:rsidRPr="00846B96">
        <w:rPr>
          <w:rFonts w:ascii="Arial" w:eastAsia="Calibri" w:hAnsi="Arial" w:cs="Arial"/>
          <w:sz w:val="24"/>
          <w:szCs w:val="24"/>
        </w:rPr>
        <w:t xml:space="preserve"> konání takov</w:t>
      </w:r>
      <w:r w:rsidRPr="00846B96">
        <w:rPr>
          <w:rFonts w:ascii="Arial" w:eastAsia="Calibri" w:hAnsi="Arial" w:cs="Arial"/>
          <w:sz w:val="24"/>
          <w:szCs w:val="24"/>
        </w:rPr>
        <w:t>ých</w:t>
      </w:r>
      <w:r w:rsidR="001804E4" w:rsidRPr="00846B96">
        <w:rPr>
          <w:rFonts w:ascii="Arial" w:eastAsia="Calibri" w:hAnsi="Arial" w:cs="Arial"/>
          <w:sz w:val="24"/>
          <w:szCs w:val="24"/>
        </w:rPr>
        <w:t xml:space="preserve"> akc</w:t>
      </w:r>
      <w:r w:rsidRPr="00846B96">
        <w:rPr>
          <w:rFonts w:ascii="Arial" w:eastAsia="Calibri" w:hAnsi="Arial" w:cs="Arial"/>
          <w:sz w:val="24"/>
          <w:szCs w:val="24"/>
        </w:rPr>
        <w:t>í</w:t>
      </w:r>
      <w:r w:rsidR="001804E4" w:rsidRPr="00846B96">
        <w:rPr>
          <w:rFonts w:ascii="Arial" w:eastAsia="Calibri" w:hAnsi="Arial" w:cs="Arial"/>
          <w:sz w:val="24"/>
          <w:szCs w:val="24"/>
        </w:rPr>
        <w:t>.</w:t>
      </w:r>
    </w:p>
    <w:p w14:paraId="0F80C675" w14:textId="77777777" w:rsidR="00660EBB" w:rsidRDefault="00660EBB" w:rsidP="00532E24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FF80DC4" w14:textId="77777777" w:rsidR="00532E24" w:rsidRDefault="00532E24" w:rsidP="00532E24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EFD59E5" w14:textId="34D2A13F" w:rsidR="006D4F46" w:rsidRDefault="009B7B90" w:rsidP="00532E24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lastRenderedPageBreak/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 w:rsidRPr="00CF495E">
        <w:rPr>
          <w:rFonts w:ascii="Arial" w:hAnsi="Arial" w:cs="Arial"/>
          <w:b/>
          <w:sz w:val="24"/>
          <w:szCs w:val="24"/>
        </w:rPr>
        <w:t xml:space="preserve"> 5</w:t>
      </w:r>
    </w:p>
    <w:p w14:paraId="0044583B" w14:textId="7CBB0D62" w:rsidR="009B7B90" w:rsidRPr="00CF495E" w:rsidRDefault="009B7B90" w:rsidP="00532E24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Zrušovací ustanovení</w:t>
      </w:r>
    </w:p>
    <w:p w14:paraId="12AAF28B" w14:textId="36927148" w:rsidR="009B7B90" w:rsidRPr="001F2F92" w:rsidRDefault="009B7B90" w:rsidP="00532E24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F2F92">
        <w:rPr>
          <w:rFonts w:ascii="Arial" w:hAnsi="Arial" w:cs="Arial"/>
          <w:sz w:val="24"/>
          <w:szCs w:val="24"/>
        </w:rPr>
        <w:t xml:space="preserve">Zrušuje se obecně závazná vyhláška č. </w:t>
      </w:r>
      <w:r w:rsidR="001F2F92">
        <w:rPr>
          <w:rFonts w:ascii="Arial" w:hAnsi="Arial" w:cs="Arial"/>
          <w:sz w:val="24"/>
          <w:szCs w:val="24"/>
        </w:rPr>
        <w:t>6</w:t>
      </w:r>
      <w:r w:rsidRPr="001F2F92">
        <w:rPr>
          <w:rFonts w:ascii="Arial" w:hAnsi="Arial" w:cs="Arial"/>
          <w:sz w:val="24"/>
          <w:szCs w:val="24"/>
        </w:rPr>
        <w:t>/20</w:t>
      </w:r>
      <w:r w:rsidR="001F2F92">
        <w:rPr>
          <w:rFonts w:ascii="Arial" w:hAnsi="Arial" w:cs="Arial"/>
          <w:sz w:val="24"/>
          <w:szCs w:val="24"/>
        </w:rPr>
        <w:t>23</w:t>
      </w:r>
      <w:r w:rsidRPr="001F2F92">
        <w:rPr>
          <w:rFonts w:ascii="Arial" w:hAnsi="Arial" w:cs="Arial"/>
          <w:sz w:val="24"/>
          <w:szCs w:val="24"/>
        </w:rPr>
        <w:t xml:space="preserve">, o zákazu </w:t>
      </w:r>
      <w:r w:rsidR="007E7654" w:rsidRPr="001F2F92">
        <w:rPr>
          <w:rFonts w:ascii="Arial" w:hAnsi="Arial" w:cs="Arial"/>
          <w:sz w:val="24"/>
          <w:szCs w:val="24"/>
        </w:rPr>
        <w:t xml:space="preserve">konzumace </w:t>
      </w:r>
      <w:r w:rsidRPr="001F2F92">
        <w:rPr>
          <w:rFonts w:ascii="Arial" w:hAnsi="Arial" w:cs="Arial"/>
          <w:sz w:val="24"/>
          <w:szCs w:val="24"/>
        </w:rPr>
        <w:t xml:space="preserve">alkoholických nápojů, ze dne </w:t>
      </w:r>
      <w:r w:rsidR="001F2F92">
        <w:rPr>
          <w:rFonts w:ascii="Arial" w:hAnsi="Arial" w:cs="Arial"/>
          <w:sz w:val="24"/>
          <w:szCs w:val="24"/>
        </w:rPr>
        <w:t>13.</w:t>
      </w:r>
      <w:r w:rsidR="0007777D" w:rsidRPr="001F2F92">
        <w:rPr>
          <w:rFonts w:ascii="Arial" w:hAnsi="Arial" w:cs="Arial"/>
          <w:sz w:val="24"/>
          <w:szCs w:val="24"/>
        </w:rPr>
        <w:t>0</w:t>
      </w:r>
      <w:r w:rsidR="007E7654" w:rsidRPr="001F2F92">
        <w:rPr>
          <w:rFonts w:ascii="Arial" w:hAnsi="Arial" w:cs="Arial"/>
          <w:sz w:val="24"/>
          <w:szCs w:val="24"/>
        </w:rPr>
        <w:t>9</w:t>
      </w:r>
      <w:r w:rsidRPr="001F2F92">
        <w:rPr>
          <w:rFonts w:ascii="Arial" w:hAnsi="Arial" w:cs="Arial"/>
          <w:sz w:val="24"/>
          <w:szCs w:val="24"/>
        </w:rPr>
        <w:t>.20</w:t>
      </w:r>
      <w:r w:rsidR="001F2F92">
        <w:rPr>
          <w:rFonts w:ascii="Arial" w:hAnsi="Arial" w:cs="Arial"/>
          <w:sz w:val="24"/>
          <w:szCs w:val="24"/>
        </w:rPr>
        <w:t>23</w:t>
      </w:r>
      <w:r w:rsidRPr="001F2F92">
        <w:rPr>
          <w:rFonts w:ascii="Arial" w:hAnsi="Arial" w:cs="Arial"/>
          <w:sz w:val="24"/>
          <w:szCs w:val="24"/>
        </w:rPr>
        <w:t>.</w:t>
      </w:r>
    </w:p>
    <w:p w14:paraId="46842DE6" w14:textId="252B16BB" w:rsidR="001F2F92" w:rsidRPr="00CF495E" w:rsidRDefault="001F2F92" w:rsidP="00532E24">
      <w:pPr>
        <w:pStyle w:val="Odstavecseseznamem"/>
        <w:numPr>
          <w:ilvl w:val="0"/>
          <w:numId w:val="17"/>
        </w:numPr>
        <w:ind w:left="425" w:hanging="425"/>
        <w:jc w:val="both"/>
      </w:pPr>
      <w:r w:rsidRPr="001F2F92">
        <w:rPr>
          <w:rFonts w:ascii="Arial" w:hAnsi="Arial" w:cs="Arial"/>
          <w:sz w:val="24"/>
          <w:szCs w:val="24"/>
        </w:rPr>
        <w:t xml:space="preserve">Zrušuje se obecně závazná vyhláška č. 4/2019, o zákazu </w:t>
      </w:r>
      <w:r>
        <w:rPr>
          <w:rFonts w:ascii="Arial" w:hAnsi="Arial" w:cs="Arial"/>
          <w:sz w:val="24"/>
          <w:szCs w:val="24"/>
        </w:rPr>
        <w:t>žebrání</w:t>
      </w:r>
      <w:r w:rsidRPr="001F2F92">
        <w:rPr>
          <w:rFonts w:ascii="Arial" w:hAnsi="Arial" w:cs="Arial"/>
          <w:sz w:val="24"/>
          <w:szCs w:val="24"/>
        </w:rPr>
        <w:t>, ze dne 09.12.2019.</w:t>
      </w:r>
    </w:p>
    <w:p w14:paraId="6C64E646" w14:textId="77777777" w:rsidR="00660EBB" w:rsidRPr="00CF495E" w:rsidRDefault="00660EBB" w:rsidP="00532E24">
      <w:pPr>
        <w:pStyle w:val="NormlnsWWW"/>
        <w:spacing w:before="0" w:after="0" w:line="276" w:lineRule="auto"/>
        <w:jc w:val="both"/>
        <w:rPr>
          <w:rFonts w:ascii="Arial" w:hAnsi="Arial" w:cs="Arial"/>
          <w:b/>
        </w:rPr>
      </w:pPr>
    </w:p>
    <w:p w14:paraId="5D7F95C8" w14:textId="6943F39F" w:rsidR="00982CCC" w:rsidRPr="00CF495E" w:rsidRDefault="00982CCC" w:rsidP="00532E2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Čl</w:t>
      </w:r>
      <w:r w:rsidR="001660F1">
        <w:rPr>
          <w:rFonts w:ascii="Arial" w:hAnsi="Arial" w:cs="Arial"/>
          <w:b/>
          <w:sz w:val="24"/>
          <w:szCs w:val="24"/>
        </w:rPr>
        <w:t>ánek</w:t>
      </w:r>
      <w:r w:rsidRPr="00CF495E">
        <w:rPr>
          <w:rFonts w:ascii="Arial" w:hAnsi="Arial" w:cs="Arial"/>
          <w:b/>
          <w:sz w:val="24"/>
          <w:szCs w:val="24"/>
        </w:rPr>
        <w:t xml:space="preserve"> </w:t>
      </w:r>
      <w:r w:rsidR="009B7B90" w:rsidRPr="00CF495E">
        <w:rPr>
          <w:rFonts w:ascii="Arial" w:hAnsi="Arial" w:cs="Arial"/>
          <w:b/>
          <w:sz w:val="24"/>
          <w:szCs w:val="24"/>
        </w:rPr>
        <w:t>6</w:t>
      </w:r>
    </w:p>
    <w:p w14:paraId="02A1F0F4" w14:textId="77777777" w:rsidR="00982CCC" w:rsidRDefault="009B7B90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Účinnost</w:t>
      </w:r>
    </w:p>
    <w:p w14:paraId="79286E4E" w14:textId="670BCF8E" w:rsidR="00982CCC" w:rsidRPr="000336E4" w:rsidRDefault="006F7E0D" w:rsidP="00532E24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 w:rsidR="00660EBB" w:rsidRPr="000E357F">
        <w:rPr>
          <w:rFonts w:ascii="Arial" w:hAnsi="Arial" w:cs="Arial"/>
          <w:sz w:val="24"/>
          <w:szCs w:val="24"/>
        </w:rPr>
        <w:t>Tato obecně závazná vyhláška nabývá účinnosti patnáctým dnem po dni vyhlášení.</w:t>
      </w:r>
    </w:p>
    <w:p w14:paraId="1F1CA531" w14:textId="77777777" w:rsidR="00982CCC" w:rsidRDefault="00982CCC" w:rsidP="00532E24">
      <w:pPr>
        <w:pStyle w:val="Seznamoslovan"/>
        <w:numPr>
          <w:ilvl w:val="0"/>
          <w:numId w:val="0"/>
        </w:numPr>
        <w:tabs>
          <w:tab w:val="left" w:pos="142"/>
          <w:tab w:val="left" w:pos="708"/>
        </w:tabs>
        <w:spacing w:after="0" w:line="276" w:lineRule="auto"/>
        <w:ind w:left="425" w:hanging="426"/>
        <w:rPr>
          <w:rFonts w:ascii="Arial" w:hAnsi="Arial" w:cs="Arial"/>
          <w:bCs/>
          <w:szCs w:val="24"/>
          <w:lang w:eastAsia="cs-CZ"/>
        </w:rPr>
      </w:pPr>
    </w:p>
    <w:p w14:paraId="28FA1036" w14:textId="77777777" w:rsidR="00982CCC" w:rsidRDefault="00982CCC" w:rsidP="00532E24">
      <w:pPr>
        <w:pStyle w:val="Seznamoslovan"/>
        <w:numPr>
          <w:ilvl w:val="0"/>
          <w:numId w:val="0"/>
        </w:numPr>
        <w:tabs>
          <w:tab w:val="left" w:pos="708"/>
        </w:tabs>
        <w:spacing w:after="0" w:line="276" w:lineRule="auto"/>
        <w:ind w:left="425"/>
        <w:rPr>
          <w:rFonts w:ascii="Arial" w:hAnsi="Arial" w:cs="Arial"/>
        </w:rPr>
      </w:pPr>
    </w:p>
    <w:p w14:paraId="1C4C9F11" w14:textId="77777777" w:rsidR="00982CCC" w:rsidRDefault="00982CCC" w:rsidP="00532E24">
      <w:pPr>
        <w:spacing w:line="276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427F1289" w14:textId="5A34F63D" w:rsidR="000336E4" w:rsidRDefault="00532E24" w:rsidP="00532E24">
      <w:pPr>
        <w:tabs>
          <w:tab w:val="center" w:pos="4820"/>
        </w:tabs>
        <w:spacing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</w:r>
      <w:r w:rsidR="00C74B6B">
        <w:rPr>
          <w:rFonts w:ascii="Arial" w:eastAsia="Calibri" w:hAnsi="Arial" w:cs="Arial"/>
          <w:bCs/>
          <w:sz w:val="24"/>
          <w:szCs w:val="24"/>
        </w:rPr>
        <w:t>L.</w:t>
      </w:r>
      <w:r w:rsidR="00C74B6B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S.</w:t>
      </w:r>
    </w:p>
    <w:p w14:paraId="1FF6F6ED" w14:textId="77777777" w:rsidR="000336E4" w:rsidRDefault="000336E4" w:rsidP="00532E24">
      <w:pPr>
        <w:spacing w:line="276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606B9DD0" w14:textId="77777777" w:rsidR="000336E4" w:rsidRDefault="000336E4" w:rsidP="00532E24">
      <w:pPr>
        <w:spacing w:line="276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1B922BDA" w14:textId="77777777" w:rsidR="000336E4" w:rsidRDefault="000336E4" w:rsidP="00532E24">
      <w:pPr>
        <w:spacing w:line="276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51A90444" w14:textId="77777777" w:rsidR="000336E4" w:rsidRDefault="000336E4" w:rsidP="00532E24">
      <w:pPr>
        <w:spacing w:line="276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402"/>
      </w:tblGrid>
      <w:tr w:rsidR="00997FA2" w:rsidRPr="00AF7241" w14:paraId="04BDB564" w14:textId="77777777" w:rsidTr="006D4F46">
        <w:tc>
          <w:tcPr>
            <w:tcW w:w="5811" w:type="dxa"/>
          </w:tcPr>
          <w:p w14:paraId="5F4A953C" w14:textId="0F7F621C" w:rsidR="00997FA2" w:rsidRPr="00997FA2" w:rsidRDefault="00997FA2" w:rsidP="00532E24">
            <w:pPr>
              <w:spacing w:line="276" w:lineRule="auto"/>
              <w:ind w:left="-73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 xml:space="preserve">Petr </w:t>
            </w:r>
            <w:proofErr w:type="spellStart"/>
            <w:r w:rsidRPr="00997FA2">
              <w:rPr>
                <w:rFonts w:ascii="Arial" w:hAnsi="Arial" w:cs="Arial"/>
                <w:sz w:val="24"/>
                <w:szCs w:val="24"/>
              </w:rPr>
              <w:t>Černica</w:t>
            </w:r>
            <w:proofErr w:type="spellEnd"/>
            <w:r w:rsidR="00C74B6B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4B4C11BD" w14:textId="77777777" w:rsidR="00997FA2" w:rsidRPr="00997FA2" w:rsidRDefault="00997FA2" w:rsidP="00532E24">
            <w:pPr>
              <w:spacing w:line="276" w:lineRule="auto"/>
              <w:ind w:left="-73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starosta</w:t>
            </w:r>
          </w:p>
        </w:tc>
        <w:tc>
          <w:tcPr>
            <w:tcW w:w="3402" w:type="dxa"/>
          </w:tcPr>
          <w:p w14:paraId="40514B90" w14:textId="1733832D" w:rsidR="00997FA2" w:rsidRPr="00997FA2" w:rsidRDefault="00997FA2" w:rsidP="00532E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Jaromír Pelant</w:t>
            </w:r>
            <w:r w:rsidR="00C74B6B">
              <w:rPr>
                <w:rFonts w:ascii="Arial" w:hAnsi="Arial" w:cs="Arial"/>
                <w:sz w:val="24"/>
                <w:szCs w:val="24"/>
              </w:rPr>
              <w:t xml:space="preserve"> v. r.</w:t>
            </w:r>
          </w:p>
          <w:p w14:paraId="0C1E62B7" w14:textId="6402C16A" w:rsidR="00997FA2" w:rsidRPr="00997FA2" w:rsidRDefault="00997FA2" w:rsidP="00532E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FA2">
              <w:rPr>
                <w:rFonts w:ascii="Arial" w:hAnsi="Arial" w:cs="Arial"/>
                <w:sz w:val="24"/>
                <w:szCs w:val="24"/>
              </w:rPr>
              <w:t>místostarosta</w:t>
            </w:r>
          </w:p>
        </w:tc>
      </w:tr>
    </w:tbl>
    <w:p w14:paraId="581B480F" w14:textId="77777777" w:rsidR="00982CCC" w:rsidRDefault="00982CCC" w:rsidP="00532E24">
      <w:pPr>
        <w:spacing w:line="276" w:lineRule="auto"/>
        <w:rPr>
          <w:rFonts w:ascii="Arial" w:hAnsi="Arial" w:cs="Arial"/>
          <w:sz w:val="24"/>
          <w:szCs w:val="24"/>
        </w:rPr>
      </w:pPr>
    </w:p>
    <w:p w14:paraId="29A85AEA" w14:textId="77777777" w:rsidR="00982CCC" w:rsidRDefault="00982CCC" w:rsidP="00532E24">
      <w:pPr>
        <w:spacing w:line="276" w:lineRule="auto"/>
        <w:rPr>
          <w:rFonts w:ascii="Arial" w:hAnsi="Arial" w:cs="Arial"/>
          <w:sz w:val="24"/>
          <w:szCs w:val="24"/>
        </w:rPr>
      </w:pPr>
    </w:p>
    <w:p w14:paraId="60FC2083" w14:textId="77777777" w:rsidR="00B76DAC" w:rsidRDefault="00B76DAC" w:rsidP="00532E24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3783D4C" w14:textId="77777777" w:rsidR="00B76DAC" w:rsidRDefault="00B76DAC" w:rsidP="00532E24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76D4622D" w14:textId="77777777" w:rsidR="00B76DAC" w:rsidRDefault="00B76DAC" w:rsidP="00532E24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CC742D2" w14:textId="77777777" w:rsidR="00B76DAC" w:rsidRDefault="00B76DAC" w:rsidP="00532E24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135B507A" w14:textId="77777777" w:rsidR="000336E4" w:rsidRDefault="000336E4" w:rsidP="00532E24">
      <w:pPr>
        <w:spacing w:after="200" w:line="276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br w:type="page"/>
      </w:r>
    </w:p>
    <w:p w14:paraId="568F880A" w14:textId="77777777" w:rsidR="00B76DAC" w:rsidRDefault="00B76DA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B62D421" w14:textId="77777777" w:rsidR="00B76DAC" w:rsidRPr="00D128B0" w:rsidRDefault="00B76DA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závazné vyhlášky</w:t>
      </w:r>
    </w:p>
    <w:p w14:paraId="7970D06C" w14:textId="49FB4EFD" w:rsidR="00B76DAC" w:rsidRDefault="00B76DA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veřejných prostranství, na která se vztahuje zákaz konzumace alkoholických nápojů</w:t>
      </w:r>
      <w:r w:rsidR="00532E24">
        <w:rPr>
          <w:rFonts w:ascii="Arial" w:hAnsi="Arial" w:cs="Arial"/>
          <w:b/>
          <w:sz w:val="24"/>
          <w:szCs w:val="24"/>
        </w:rPr>
        <w:t>, zákaz žebrání a zákaz bivakování a táboření</w:t>
      </w:r>
      <w:r>
        <w:rPr>
          <w:rFonts w:ascii="Arial" w:hAnsi="Arial" w:cs="Arial"/>
          <w:b/>
          <w:sz w:val="24"/>
          <w:szCs w:val="24"/>
        </w:rPr>
        <w:t>:</w:t>
      </w:r>
    </w:p>
    <w:p w14:paraId="77F8C8A6" w14:textId="77777777" w:rsidR="00B76DAC" w:rsidRDefault="00B76DAC" w:rsidP="00532E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E76F0B" w14:textId="77777777" w:rsidR="003D2C1A" w:rsidRPr="003D2C1A" w:rsidRDefault="003D2C1A" w:rsidP="00532E24">
      <w:pPr>
        <w:spacing w:line="276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3D2C1A">
        <w:rPr>
          <w:rFonts w:ascii="Arial" w:hAnsi="Arial" w:cs="Arial"/>
          <w:b/>
          <w:sz w:val="24"/>
          <w:szCs w:val="24"/>
        </w:rPr>
        <w:t>k. ú. Nové Město pod Smrkem</w:t>
      </w:r>
    </w:p>
    <w:p w14:paraId="2B9BE69E" w14:textId="3E150DC8" w:rsidR="003D2C1A" w:rsidRPr="003D2C1A" w:rsidRDefault="003D2C1A" w:rsidP="00532E24">
      <w:pPr>
        <w:numPr>
          <w:ilvl w:val="0"/>
          <w:numId w:val="15"/>
        </w:numPr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Mírové náměstí na parcele č. 664/1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664/2</w:t>
      </w:r>
    </w:p>
    <w:p w14:paraId="16EB0B46" w14:textId="42A5F4C0" w:rsidR="003D2C1A" w:rsidRPr="003D2C1A" w:rsidRDefault="003D2C1A" w:rsidP="00532E24">
      <w:pPr>
        <w:numPr>
          <w:ilvl w:val="0"/>
          <w:numId w:val="15"/>
        </w:numPr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</w:t>
      </w:r>
      <w:r w:rsidR="008D4596">
        <w:rPr>
          <w:rFonts w:ascii="Arial" w:hAnsi="Arial" w:cs="Arial"/>
          <w:sz w:val="24"/>
          <w:szCs w:val="24"/>
        </w:rPr>
        <w:t xml:space="preserve">Frýdlantská a Jindřichovická podél </w:t>
      </w:r>
      <w:r w:rsidRPr="003D2C1A">
        <w:rPr>
          <w:rFonts w:ascii="Arial" w:hAnsi="Arial" w:cs="Arial"/>
          <w:sz w:val="24"/>
          <w:szCs w:val="24"/>
        </w:rPr>
        <w:t>Mírové</w:t>
      </w:r>
      <w:r w:rsidR="008D4596">
        <w:rPr>
          <w:rFonts w:ascii="Arial" w:hAnsi="Arial" w:cs="Arial"/>
          <w:sz w:val="24"/>
          <w:szCs w:val="24"/>
        </w:rPr>
        <w:t>ho</w:t>
      </w:r>
      <w:r w:rsidRPr="003D2C1A">
        <w:rPr>
          <w:rFonts w:ascii="Arial" w:hAnsi="Arial" w:cs="Arial"/>
          <w:sz w:val="24"/>
          <w:szCs w:val="24"/>
        </w:rPr>
        <w:t xml:space="preserve"> náměstí na části parcely č. 334/1, od křižovatky s ulicí Švermovou po křižovatku s ulicí Dělnickou, včetně chodníků na parcelách č. 334/3</w:t>
      </w:r>
      <w:r>
        <w:rPr>
          <w:rFonts w:ascii="Arial" w:hAnsi="Arial" w:cs="Arial"/>
          <w:sz w:val="24"/>
          <w:szCs w:val="24"/>
        </w:rPr>
        <w:t xml:space="preserve">,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>334/4</w:t>
      </w:r>
      <w:r w:rsidRPr="003D2C1A">
        <w:rPr>
          <w:rFonts w:ascii="Arial" w:hAnsi="Arial" w:cs="Arial"/>
          <w:sz w:val="24"/>
          <w:szCs w:val="24"/>
        </w:rPr>
        <w:t xml:space="preserve"> a</w:t>
      </w:r>
      <w:r w:rsidR="004E7C3D">
        <w:rPr>
          <w:rFonts w:ascii="Arial" w:hAnsi="Arial" w:cs="Arial"/>
          <w:sz w:val="24"/>
          <w:szCs w:val="24"/>
        </w:rPr>
        <w:t> č. </w:t>
      </w:r>
      <w:r w:rsidRPr="003D2C1A">
        <w:rPr>
          <w:rFonts w:ascii="Arial" w:hAnsi="Arial" w:cs="Arial"/>
          <w:sz w:val="24"/>
          <w:szCs w:val="24"/>
        </w:rPr>
        <w:t xml:space="preserve">334/5   </w:t>
      </w:r>
    </w:p>
    <w:p w14:paraId="521C4808" w14:textId="77777777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Palackého na parcele č. 21 od náměstí po křižovatku s ulicí Myslbekovou </w:t>
      </w:r>
    </w:p>
    <w:p w14:paraId="17FDA2D4" w14:textId="4893FFC8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Frýdlantská na parcele č. 772/1 od náměstí po křižovatku s ulicí Myslbekovou,</w:t>
      </w:r>
      <w:r>
        <w:rPr>
          <w:rFonts w:ascii="Arial" w:hAnsi="Arial" w:cs="Arial"/>
          <w:sz w:val="24"/>
          <w:szCs w:val="24"/>
        </w:rPr>
        <w:t xml:space="preserve"> </w:t>
      </w:r>
      <w:r w:rsidRPr="003D2C1A">
        <w:rPr>
          <w:rFonts w:ascii="Arial" w:hAnsi="Arial" w:cs="Arial"/>
          <w:sz w:val="24"/>
          <w:szCs w:val="24"/>
        </w:rPr>
        <w:t xml:space="preserve">včetně chodníků na parcelách č. 772/2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 xml:space="preserve">772/3 </w:t>
      </w:r>
    </w:p>
    <w:p w14:paraId="07ECA7ED" w14:textId="5FBD86ED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Švermova na parcele č. 680/1 od náměstí po křižovatku s ulicí Vaňkovou</w:t>
      </w:r>
    </w:p>
    <w:p w14:paraId="1CF2D6BD" w14:textId="77777777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Nádražní na části parcely č. 670 od náměstí po křižovatku s ulicí Vaňkovou </w:t>
      </w:r>
    </w:p>
    <w:p w14:paraId="2B24C782" w14:textId="0DDED86F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Husova na parcele č. 598/3 od náměstí po křižovatku s ulicí Ludvíkovskou</w:t>
      </w:r>
      <w:r w:rsidR="004E1099">
        <w:rPr>
          <w:rFonts w:ascii="Arial" w:hAnsi="Arial" w:cs="Arial"/>
          <w:sz w:val="24"/>
          <w:szCs w:val="24"/>
        </w:rPr>
        <w:t xml:space="preserve">, </w:t>
      </w:r>
      <w:r w:rsidR="004E1099" w:rsidRPr="003D2C1A">
        <w:rPr>
          <w:rFonts w:ascii="Arial" w:hAnsi="Arial" w:cs="Arial"/>
          <w:sz w:val="24"/>
          <w:szCs w:val="24"/>
        </w:rPr>
        <w:t>včetně chodníků na parcelách č.</w:t>
      </w:r>
      <w:r w:rsidR="004E1099">
        <w:rPr>
          <w:rFonts w:ascii="Arial" w:hAnsi="Arial" w:cs="Arial"/>
          <w:sz w:val="24"/>
          <w:szCs w:val="24"/>
        </w:rPr>
        <w:t xml:space="preserve"> 598/9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4E7C3D">
        <w:rPr>
          <w:rFonts w:ascii="Arial" w:hAnsi="Arial" w:cs="Arial"/>
          <w:sz w:val="24"/>
          <w:szCs w:val="24"/>
        </w:rPr>
        <w:t xml:space="preserve">č. </w:t>
      </w:r>
      <w:r w:rsidR="004E1099">
        <w:rPr>
          <w:rFonts w:ascii="Arial" w:hAnsi="Arial" w:cs="Arial"/>
          <w:sz w:val="24"/>
          <w:szCs w:val="24"/>
        </w:rPr>
        <w:t>598/10</w:t>
      </w:r>
      <w:r w:rsidRPr="003D2C1A">
        <w:rPr>
          <w:rFonts w:ascii="Arial" w:hAnsi="Arial" w:cs="Arial"/>
          <w:sz w:val="24"/>
          <w:szCs w:val="24"/>
        </w:rPr>
        <w:t xml:space="preserve"> </w:t>
      </w:r>
      <w:r w:rsidR="008D4596">
        <w:rPr>
          <w:rFonts w:ascii="Arial" w:hAnsi="Arial" w:cs="Arial"/>
          <w:sz w:val="24"/>
          <w:szCs w:val="24"/>
        </w:rPr>
        <w:t>a autobusové zastávky na parcele č. 647/1 a prostranství kolem ní</w:t>
      </w:r>
    </w:p>
    <w:p w14:paraId="3D069E91" w14:textId="77777777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Dělnická na parcele č. 536/3 od náměstí po křižovatku s ulicí Ludvíkovskou </w:t>
      </w:r>
    </w:p>
    <w:p w14:paraId="2C685FE1" w14:textId="0CEF40B4" w:rsidR="003D2C1A" w:rsidRPr="006F6321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6F6321">
        <w:rPr>
          <w:rFonts w:ascii="Arial" w:hAnsi="Arial" w:cs="Arial"/>
          <w:sz w:val="24"/>
          <w:szCs w:val="24"/>
        </w:rPr>
        <w:t>ulice Jindřichovická na části parcely č. 334/1 od křižovatky s ulicí Dělnickou</w:t>
      </w:r>
      <w:r w:rsidR="006F6321" w:rsidRPr="006F6321">
        <w:rPr>
          <w:rFonts w:ascii="Arial" w:hAnsi="Arial" w:cs="Arial"/>
          <w:sz w:val="24"/>
          <w:szCs w:val="24"/>
        </w:rPr>
        <w:t xml:space="preserve"> </w:t>
      </w:r>
      <w:r w:rsidRPr="006F6321">
        <w:rPr>
          <w:rFonts w:ascii="Arial" w:hAnsi="Arial" w:cs="Arial"/>
          <w:sz w:val="24"/>
          <w:szCs w:val="24"/>
        </w:rPr>
        <w:t xml:space="preserve">po křižovatku s ulicí Sokolskou, včetně chodníků na parcelách č. 334/6,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334/7, </w:t>
      </w:r>
      <w:r w:rsidR="0007777D">
        <w:rPr>
          <w:rFonts w:ascii="Arial" w:hAnsi="Arial" w:cs="Arial"/>
          <w:sz w:val="24"/>
          <w:szCs w:val="24"/>
        </w:rPr>
        <w:t>č. </w:t>
      </w:r>
      <w:r w:rsidRPr="006F6321">
        <w:rPr>
          <w:rFonts w:ascii="Arial" w:hAnsi="Arial" w:cs="Arial"/>
          <w:sz w:val="24"/>
          <w:szCs w:val="24"/>
        </w:rPr>
        <w:t xml:space="preserve">334/8,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334/9,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>334/10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6F6321">
        <w:rPr>
          <w:rFonts w:ascii="Arial" w:hAnsi="Arial" w:cs="Arial"/>
          <w:sz w:val="24"/>
          <w:szCs w:val="24"/>
        </w:rPr>
        <w:t xml:space="preserve">334/11 </w:t>
      </w:r>
    </w:p>
    <w:p w14:paraId="3B330033" w14:textId="0E375175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Žižkova na parcele č. 663</w:t>
      </w:r>
      <w:r w:rsidR="004E1099">
        <w:rPr>
          <w:rFonts w:ascii="Arial" w:hAnsi="Arial" w:cs="Arial"/>
          <w:sz w:val="24"/>
          <w:szCs w:val="24"/>
        </w:rPr>
        <w:t xml:space="preserve"> od náměstí po křižovatku s ulicí Revoluční</w:t>
      </w:r>
    </w:p>
    <w:p w14:paraId="2E9B669E" w14:textId="77777777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Mánesova na části parcely č. 140/5 od křižovatky s ulicí Frýdlantskou po křižovatku s ulicí Palackého, včetně parcely č. 151/2</w:t>
      </w:r>
    </w:p>
    <w:p w14:paraId="1ABC76D2" w14:textId="448E7541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Frýdlantská na části parcely č. 141/2 od křižovatky s ulicí Mánesovou po křižovatku s ulicí 28. </w:t>
      </w:r>
      <w:r w:rsidR="00494E45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íjna, včetně chodníku na parcele č. 141/10</w:t>
      </w:r>
    </w:p>
    <w:p w14:paraId="4B270B57" w14:textId="1A8D0E12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28. </w:t>
      </w:r>
      <w:r w:rsidR="00494E45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 na části parcely č. 81 od křižovatky s ulicí Frýdlantskou po křižovatku s ulicí Palackého</w:t>
      </w:r>
    </w:p>
    <w:p w14:paraId="33EAD329" w14:textId="7B3CA72E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Frýdlantská na části parcely č. 141/1 od křižovatky s ulicí U Střelnice po křižovatku s ulicí Sadovou, včetně chodníků na parcele č. 141/20</w:t>
      </w:r>
    </w:p>
    <w:p w14:paraId="52B39B78" w14:textId="78EE9CA9" w:rsidR="003D2C1A" w:rsidRPr="003D2C1A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Sadová na části parcely č. 1831/1 od křižovatky s ulicí Frýdlantsk</w:t>
      </w:r>
      <w:r w:rsidR="004E1099">
        <w:rPr>
          <w:rFonts w:ascii="Arial" w:hAnsi="Arial" w:cs="Arial"/>
          <w:sz w:val="24"/>
          <w:szCs w:val="24"/>
        </w:rPr>
        <w:t>á</w:t>
      </w:r>
      <w:r w:rsidRPr="003D2C1A">
        <w:rPr>
          <w:rFonts w:ascii="Arial" w:hAnsi="Arial" w:cs="Arial"/>
          <w:sz w:val="24"/>
          <w:szCs w:val="24"/>
        </w:rPr>
        <w:t xml:space="preserve"> po dům č. p.</w:t>
      </w:r>
      <w:r w:rsidR="00B04C8F">
        <w:rPr>
          <w:rFonts w:ascii="Arial" w:hAnsi="Arial" w:cs="Arial"/>
          <w:sz w:val="24"/>
          <w:szCs w:val="24"/>
        </w:rPr>
        <w:t> </w:t>
      </w:r>
      <w:r w:rsidRPr="003D2C1A">
        <w:rPr>
          <w:rFonts w:ascii="Arial" w:hAnsi="Arial" w:cs="Arial"/>
          <w:sz w:val="24"/>
          <w:szCs w:val="24"/>
        </w:rPr>
        <w:t>771</w:t>
      </w:r>
    </w:p>
    <w:p w14:paraId="4F6020B0" w14:textId="45CFF74A" w:rsidR="003D2C1A" w:rsidRPr="003D2C1A" w:rsidRDefault="003D2C1A" w:rsidP="00532E24">
      <w:pPr>
        <w:numPr>
          <w:ilvl w:val="0"/>
          <w:numId w:val="15"/>
        </w:numPr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prostranství u Základní školy v Tylově ulici na parcelách č. 748,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757/1</w:t>
      </w:r>
      <w:r w:rsidR="00494E45">
        <w:rPr>
          <w:rFonts w:ascii="Arial" w:hAnsi="Arial" w:cs="Arial"/>
          <w:sz w:val="24"/>
          <w:szCs w:val="24"/>
        </w:rPr>
        <w:t xml:space="preserve"> </w:t>
      </w:r>
      <w:r w:rsidRPr="003D2C1A">
        <w:rPr>
          <w:rFonts w:ascii="Arial" w:hAnsi="Arial" w:cs="Arial"/>
          <w:sz w:val="24"/>
          <w:szCs w:val="24"/>
        </w:rPr>
        <w:t xml:space="preserve">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1704/6</w:t>
      </w:r>
      <w:r w:rsidR="00E16B3F">
        <w:rPr>
          <w:rFonts w:ascii="Arial" w:hAnsi="Arial" w:cs="Arial"/>
          <w:sz w:val="24"/>
          <w:szCs w:val="24"/>
        </w:rPr>
        <w:t>, část parcely č. 753/1 od ul. Švermova po garáže na parcelách č. 751 a č. 752 ve Smetanově ul., na parcelách č. 756/1, č. 758, č. 759</w:t>
      </w:r>
    </w:p>
    <w:p w14:paraId="35D2CE77" w14:textId="77777777" w:rsidR="003D2C1A" w:rsidRPr="003D2C1A" w:rsidRDefault="003D2C1A" w:rsidP="00532E24">
      <w:pPr>
        <w:numPr>
          <w:ilvl w:val="0"/>
          <w:numId w:val="15"/>
        </w:numPr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ulice Švermova na parcele č. 745</w:t>
      </w:r>
    </w:p>
    <w:p w14:paraId="73476C7D" w14:textId="7FC6747A" w:rsidR="003D2C1A" w:rsidRPr="003D2C1A" w:rsidRDefault="003D2C1A" w:rsidP="00532E24">
      <w:pPr>
        <w:numPr>
          <w:ilvl w:val="0"/>
          <w:numId w:val="15"/>
        </w:numPr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Sokolská na parcele č. 300/1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Pr="003D2C1A">
        <w:rPr>
          <w:rFonts w:ascii="Arial" w:hAnsi="Arial" w:cs="Arial"/>
          <w:sz w:val="24"/>
          <w:szCs w:val="24"/>
        </w:rPr>
        <w:t>300/2</w:t>
      </w:r>
      <w:r w:rsidR="00494E45">
        <w:rPr>
          <w:rFonts w:ascii="Arial" w:hAnsi="Arial" w:cs="Arial"/>
          <w:sz w:val="24"/>
          <w:szCs w:val="24"/>
        </w:rPr>
        <w:t>,</w:t>
      </w:r>
      <w:r w:rsidR="00215400">
        <w:rPr>
          <w:rFonts w:ascii="Arial" w:hAnsi="Arial" w:cs="Arial"/>
          <w:sz w:val="24"/>
          <w:szCs w:val="24"/>
        </w:rPr>
        <w:t xml:space="preserve"> včetně parkoviště u ZŠ Jindřichovická na parcele č. </w:t>
      </w:r>
      <w:r w:rsidR="00494E45">
        <w:rPr>
          <w:rFonts w:ascii="Arial" w:hAnsi="Arial" w:cs="Arial"/>
          <w:sz w:val="24"/>
          <w:szCs w:val="24"/>
        </w:rPr>
        <w:t xml:space="preserve"> </w:t>
      </w:r>
      <w:r w:rsidR="00215400">
        <w:rPr>
          <w:rFonts w:ascii="Arial" w:hAnsi="Arial" w:cs="Arial"/>
          <w:sz w:val="24"/>
          <w:szCs w:val="24"/>
        </w:rPr>
        <w:t>319/1</w:t>
      </w:r>
      <w:r w:rsidR="008D4596">
        <w:rPr>
          <w:rFonts w:ascii="Arial" w:hAnsi="Arial" w:cs="Arial"/>
          <w:sz w:val="24"/>
          <w:szCs w:val="24"/>
        </w:rPr>
        <w:t xml:space="preserve">, </w:t>
      </w:r>
      <w:r w:rsidR="00494E45" w:rsidRPr="003D2C1A">
        <w:rPr>
          <w:rFonts w:ascii="Arial" w:hAnsi="Arial" w:cs="Arial"/>
          <w:sz w:val="24"/>
          <w:szCs w:val="24"/>
        </w:rPr>
        <w:t>včetně chodníků na parcelách č.</w:t>
      </w:r>
      <w:r w:rsidR="00494E45">
        <w:rPr>
          <w:rFonts w:ascii="Arial" w:hAnsi="Arial" w:cs="Arial"/>
          <w:sz w:val="24"/>
          <w:szCs w:val="24"/>
        </w:rPr>
        <w:t xml:space="preserve"> 300/3</w:t>
      </w:r>
      <w:r w:rsidR="00E24A88">
        <w:rPr>
          <w:rFonts w:ascii="Arial" w:hAnsi="Arial" w:cs="Arial"/>
          <w:sz w:val="24"/>
          <w:szCs w:val="24"/>
        </w:rPr>
        <w:t xml:space="preserve">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494E45">
        <w:rPr>
          <w:rFonts w:ascii="Arial" w:hAnsi="Arial" w:cs="Arial"/>
          <w:sz w:val="24"/>
          <w:szCs w:val="24"/>
        </w:rPr>
        <w:t>300/4</w:t>
      </w:r>
    </w:p>
    <w:p w14:paraId="1619FFA2" w14:textId="1A92BD62" w:rsidR="003D2C1A" w:rsidRPr="003D2C1A" w:rsidRDefault="00E16B3F" w:rsidP="00532E24">
      <w:pPr>
        <w:numPr>
          <w:ilvl w:val="0"/>
          <w:numId w:val="15"/>
        </w:numPr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dětské </w:t>
      </w:r>
      <w:r w:rsidR="003D2C1A" w:rsidRPr="003D2C1A">
        <w:rPr>
          <w:rFonts w:ascii="Arial" w:hAnsi="Arial" w:cs="Arial"/>
          <w:sz w:val="24"/>
          <w:szCs w:val="24"/>
        </w:rPr>
        <w:t xml:space="preserve">hřiště a </w:t>
      </w:r>
      <w:r>
        <w:rPr>
          <w:rFonts w:ascii="Arial" w:hAnsi="Arial" w:cs="Arial"/>
          <w:sz w:val="24"/>
          <w:szCs w:val="24"/>
        </w:rPr>
        <w:t>sportoviště</w:t>
      </w:r>
      <w:r w:rsidR="003D2C1A" w:rsidRPr="003D2C1A">
        <w:rPr>
          <w:rFonts w:ascii="Arial" w:hAnsi="Arial" w:cs="Arial"/>
          <w:sz w:val="24"/>
          <w:szCs w:val="24"/>
        </w:rPr>
        <w:t xml:space="preserve"> u Sokolovny na parcelách č. 994/1,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3D2C1A" w:rsidRPr="003D2C1A">
        <w:rPr>
          <w:rFonts w:ascii="Arial" w:hAnsi="Arial" w:cs="Arial"/>
          <w:sz w:val="24"/>
          <w:szCs w:val="24"/>
        </w:rPr>
        <w:t xml:space="preserve">996,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3D2C1A" w:rsidRPr="003D2C1A">
        <w:rPr>
          <w:rFonts w:ascii="Arial" w:hAnsi="Arial" w:cs="Arial"/>
          <w:sz w:val="24"/>
          <w:szCs w:val="24"/>
        </w:rPr>
        <w:t xml:space="preserve">998 a </w:t>
      </w:r>
      <w:r w:rsidR="0007777D">
        <w:rPr>
          <w:rFonts w:ascii="Arial" w:hAnsi="Arial" w:cs="Arial"/>
          <w:sz w:val="24"/>
          <w:szCs w:val="24"/>
        </w:rPr>
        <w:t xml:space="preserve">č. </w:t>
      </w:r>
      <w:r w:rsidR="003D2C1A" w:rsidRPr="003D2C1A">
        <w:rPr>
          <w:rFonts w:ascii="Arial" w:hAnsi="Arial" w:cs="Arial"/>
          <w:sz w:val="24"/>
          <w:szCs w:val="24"/>
        </w:rPr>
        <w:t>999</w:t>
      </w:r>
    </w:p>
    <w:p w14:paraId="7E70A604" w14:textId="77777777" w:rsidR="003D2C1A" w:rsidRPr="003D2C1A" w:rsidRDefault="003D2C1A" w:rsidP="00532E24">
      <w:pPr>
        <w:numPr>
          <w:ilvl w:val="0"/>
          <w:numId w:val="15"/>
        </w:numPr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>prostranství u kostela sv. Kateřiny na parcele č. 256</w:t>
      </w:r>
    </w:p>
    <w:p w14:paraId="6D2BBFD2" w14:textId="77777777" w:rsidR="00532E24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3D2C1A">
        <w:rPr>
          <w:rFonts w:ascii="Arial" w:hAnsi="Arial" w:cs="Arial"/>
          <w:sz w:val="24"/>
          <w:szCs w:val="24"/>
        </w:rPr>
        <w:t xml:space="preserve">ulice Revoluční na části parcely č. 280 od křižovatky s ulicí 28. </w:t>
      </w:r>
      <w:r w:rsidR="00C56986">
        <w:rPr>
          <w:rFonts w:ascii="Arial" w:hAnsi="Arial" w:cs="Arial"/>
          <w:sz w:val="24"/>
          <w:szCs w:val="24"/>
        </w:rPr>
        <w:t>ř</w:t>
      </w:r>
      <w:r w:rsidRPr="003D2C1A">
        <w:rPr>
          <w:rFonts w:ascii="Arial" w:hAnsi="Arial" w:cs="Arial"/>
          <w:sz w:val="24"/>
          <w:szCs w:val="24"/>
        </w:rPr>
        <w:t>íjna po křižovatku s ulicí Myslbekova</w:t>
      </w:r>
    </w:p>
    <w:p w14:paraId="6309E09B" w14:textId="77777777" w:rsidR="00532E24" w:rsidRPr="00532E24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532E24">
        <w:rPr>
          <w:rFonts w:ascii="Arial" w:hAnsi="Arial" w:cs="Arial"/>
          <w:sz w:val="24"/>
          <w:szCs w:val="24"/>
        </w:rPr>
        <w:t>prostranství u dětského hřiště na parcele č. 154</w:t>
      </w:r>
      <w:r w:rsidR="00E16B3F" w:rsidRPr="00532E24">
        <w:rPr>
          <w:rFonts w:ascii="Arial" w:hAnsi="Arial" w:cs="Arial"/>
          <w:sz w:val="24"/>
          <w:szCs w:val="24"/>
        </w:rPr>
        <w:t>/1</w:t>
      </w:r>
    </w:p>
    <w:p w14:paraId="20C1948A" w14:textId="7D5FE610" w:rsidR="00532E24" w:rsidRPr="00532E24" w:rsidRDefault="003D2C1A" w:rsidP="00532E24">
      <w:pPr>
        <w:numPr>
          <w:ilvl w:val="0"/>
          <w:numId w:val="15"/>
        </w:numPr>
        <w:tabs>
          <w:tab w:val="left" w:pos="709"/>
          <w:tab w:val="left" w:pos="2977"/>
        </w:tabs>
        <w:spacing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532E24">
        <w:rPr>
          <w:rFonts w:ascii="Arial" w:hAnsi="Arial" w:cs="Arial"/>
          <w:sz w:val="24"/>
          <w:szCs w:val="24"/>
        </w:rPr>
        <w:lastRenderedPageBreak/>
        <w:t>prostranství u kostela, ulice Blahoslavova na parcele č. 1750, včetně parcel</w:t>
      </w:r>
      <w:r w:rsidR="00E16B3F" w:rsidRPr="00532E24">
        <w:rPr>
          <w:rFonts w:ascii="Arial" w:hAnsi="Arial" w:cs="Arial"/>
          <w:sz w:val="24"/>
          <w:szCs w:val="24"/>
        </w:rPr>
        <w:t>y</w:t>
      </w:r>
      <w:r w:rsidRPr="00532E24">
        <w:rPr>
          <w:rFonts w:ascii="Arial" w:hAnsi="Arial" w:cs="Arial"/>
          <w:sz w:val="24"/>
          <w:szCs w:val="24"/>
        </w:rPr>
        <w:t xml:space="preserve"> č. 1749</w:t>
      </w:r>
    </w:p>
    <w:sectPr w:rsidR="00532E24" w:rsidRPr="00532E24" w:rsidSect="0048530B">
      <w:pgSz w:w="11907" w:h="16840" w:code="9"/>
      <w:pgMar w:top="1134" w:right="1134" w:bottom="1134" w:left="1134" w:header="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0321" w14:textId="77777777" w:rsidR="00B60327" w:rsidRDefault="00B60327" w:rsidP="005B109B">
      <w:r>
        <w:separator/>
      </w:r>
    </w:p>
  </w:endnote>
  <w:endnote w:type="continuationSeparator" w:id="0">
    <w:p w14:paraId="16FE5173" w14:textId="77777777" w:rsidR="00B60327" w:rsidRDefault="00B60327" w:rsidP="005B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C659" w14:textId="77777777" w:rsidR="00B60327" w:rsidRDefault="00B60327" w:rsidP="005B109B">
      <w:r>
        <w:separator/>
      </w:r>
    </w:p>
  </w:footnote>
  <w:footnote w:type="continuationSeparator" w:id="0">
    <w:p w14:paraId="4B7AAE29" w14:textId="77777777" w:rsidR="00B60327" w:rsidRDefault="00B60327" w:rsidP="005B109B">
      <w:r>
        <w:continuationSeparator/>
      </w:r>
    </w:p>
  </w:footnote>
  <w:footnote w:id="1">
    <w:p w14:paraId="5B1A598A" w14:textId="77777777" w:rsidR="00982CCC" w:rsidRDefault="00982CCC" w:rsidP="00982CC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14:paraId="1CE9E105" w14:textId="77777777" w:rsidR="00982CCC" w:rsidRDefault="00982CCC" w:rsidP="00982CCC">
      <w:pPr>
        <w:pStyle w:val="Textpoznpodarou"/>
      </w:pPr>
    </w:p>
  </w:footnote>
  <w:footnote w:id="2">
    <w:p w14:paraId="2A716B8B" w14:textId="023F6AE6" w:rsidR="00EB508E" w:rsidRDefault="00EB508E">
      <w:pPr>
        <w:pStyle w:val="Textpoznpodarou"/>
      </w:pPr>
      <w:r w:rsidRPr="00EB508E">
        <w:rPr>
          <w:rStyle w:val="Znakapoznpodarou"/>
          <w:rFonts w:ascii="Arial" w:hAnsi="Arial" w:cs="Arial"/>
          <w:sz w:val="18"/>
          <w:szCs w:val="18"/>
        </w:rPr>
        <w:footnoteRef/>
      </w:r>
      <w:r w:rsidRPr="00EB508E">
        <w:rPr>
          <w:rFonts w:ascii="Arial" w:hAnsi="Arial" w:cs="Arial"/>
          <w:sz w:val="18"/>
          <w:szCs w:val="18"/>
        </w:rPr>
        <w:t>)</w:t>
      </w:r>
      <w:r w:rsidRPr="00EB508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7B3"/>
    <w:multiLevelType w:val="hybridMultilevel"/>
    <w:tmpl w:val="0198648C"/>
    <w:lvl w:ilvl="0" w:tplc="C77C8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0C2"/>
    <w:multiLevelType w:val="hybridMultilevel"/>
    <w:tmpl w:val="C5526B3E"/>
    <w:lvl w:ilvl="0" w:tplc="CAEE967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16CA0"/>
    <w:multiLevelType w:val="hybridMultilevel"/>
    <w:tmpl w:val="C764C6AC"/>
    <w:lvl w:ilvl="0" w:tplc="6D802D54">
      <w:start w:val="1"/>
      <w:numFmt w:val="decimal"/>
      <w:lvlText w:val="(%1)"/>
      <w:lvlJc w:val="left"/>
      <w:pPr>
        <w:ind w:left="5322" w:hanging="360"/>
      </w:pPr>
      <w:rPr>
        <w:rFonts w:cs="Times New Roman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C447EA"/>
    <w:multiLevelType w:val="hybridMultilevel"/>
    <w:tmpl w:val="2E24A42C"/>
    <w:lvl w:ilvl="0" w:tplc="717C0AA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6FA0"/>
    <w:multiLevelType w:val="hybridMultilevel"/>
    <w:tmpl w:val="BA8E5BB4"/>
    <w:lvl w:ilvl="0" w:tplc="353A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F1B64"/>
    <w:multiLevelType w:val="hybridMultilevel"/>
    <w:tmpl w:val="0D5C081A"/>
    <w:lvl w:ilvl="0" w:tplc="76423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6769F0"/>
    <w:multiLevelType w:val="hybridMultilevel"/>
    <w:tmpl w:val="0A2EE54A"/>
    <w:lvl w:ilvl="0" w:tplc="3A7ABD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DF66C4"/>
    <w:multiLevelType w:val="hybridMultilevel"/>
    <w:tmpl w:val="D450A002"/>
    <w:lvl w:ilvl="0" w:tplc="A746C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F5E81"/>
    <w:multiLevelType w:val="hybridMultilevel"/>
    <w:tmpl w:val="46688D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6253"/>
    <w:multiLevelType w:val="hybridMultilevel"/>
    <w:tmpl w:val="42ECE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C4B5609"/>
    <w:multiLevelType w:val="hybridMultilevel"/>
    <w:tmpl w:val="B5D8D882"/>
    <w:lvl w:ilvl="0" w:tplc="7196F1D2">
      <w:start w:val="1"/>
      <w:numFmt w:val="decimal"/>
      <w:lvlText w:val="%1."/>
      <w:lvlJc w:val="left"/>
      <w:pPr>
        <w:ind w:left="793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13" w:hanging="360"/>
      </w:pPr>
    </w:lvl>
    <w:lvl w:ilvl="2" w:tplc="0405001B" w:tentative="1">
      <w:start w:val="1"/>
      <w:numFmt w:val="lowerRoman"/>
      <w:lvlText w:val="%3."/>
      <w:lvlJc w:val="right"/>
      <w:pPr>
        <w:ind w:left="2233" w:hanging="180"/>
      </w:pPr>
    </w:lvl>
    <w:lvl w:ilvl="3" w:tplc="0405000F" w:tentative="1">
      <w:start w:val="1"/>
      <w:numFmt w:val="decimal"/>
      <w:lvlText w:val="%4."/>
      <w:lvlJc w:val="left"/>
      <w:pPr>
        <w:ind w:left="2953" w:hanging="360"/>
      </w:pPr>
    </w:lvl>
    <w:lvl w:ilvl="4" w:tplc="04050019" w:tentative="1">
      <w:start w:val="1"/>
      <w:numFmt w:val="lowerLetter"/>
      <w:lvlText w:val="%5."/>
      <w:lvlJc w:val="left"/>
      <w:pPr>
        <w:ind w:left="3673" w:hanging="360"/>
      </w:pPr>
    </w:lvl>
    <w:lvl w:ilvl="5" w:tplc="0405001B" w:tentative="1">
      <w:start w:val="1"/>
      <w:numFmt w:val="lowerRoman"/>
      <w:lvlText w:val="%6."/>
      <w:lvlJc w:val="right"/>
      <w:pPr>
        <w:ind w:left="4393" w:hanging="180"/>
      </w:pPr>
    </w:lvl>
    <w:lvl w:ilvl="6" w:tplc="0405000F" w:tentative="1">
      <w:start w:val="1"/>
      <w:numFmt w:val="decimal"/>
      <w:lvlText w:val="%7."/>
      <w:lvlJc w:val="left"/>
      <w:pPr>
        <w:ind w:left="5113" w:hanging="360"/>
      </w:pPr>
    </w:lvl>
    <w:lvl w:ilvl="7" w:tplc="04050019" w:tentative="1">
      <w:start w:val="1"/>
      <w:numFmt w:val="lowerLetter"/>
      <w:lvlText w:val="%8."/>
      <w:lvlJc w:val="left"/>
      <w:pPr>
        <w:ind w:left="5833" w:hanging="360"/>
      </w:pPr>
    </w:lvl>
    <w:lvl w:ilvl="8" w:tplc="040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4" w15:restartNumberingAfterBreak="0">
    <w:nsid w:val="71FA5F61"/>
    <w:multiLevelType w:val="hybridMultilevel"/>
    <w:tmpl w:val="BA8E48E0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8B5162E"/>
    <w:multiLevelType w:val="hybridMultilevel"/>
    <w:tmpl w:val="582E48A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56D9E"/>
    <w:multiLevelType w:val="hybridMultilevel"/>
    <w:tmpl w:val="A9A22C28"/>
    <w:lvl w:ilvl="0" w:tplc="AD10E2E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82278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34663">
    <w:abstractNumId w:val="11"/>
  </w:num>
  <w:num w:numId="3" w16cid:durableId="1131901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719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5861223">
    <w:abstractNumId w:val="10"/>
  </w:num>
  <w:num w:numId="6" w16cid:durableId="693919228">
    <w:abstractNumId w:val="12"/>
  </w:num>
  <w:num w:numId="7" w16cid:durableId="464154190">
    <w:abstractNumId w:val="2"/>
  </w:num>
  <w:num w:numId="8" w16cid:durableId="1729379503">
    <w:abstractNumId w:val="12"/>
    <w:lvlOverride w:ilvl="0">
      <w:startOverride w:val="1"/>
    </w:lvlOverride>
  </w:num>
  <w:num w:numId="9" w16cid:durableId="1047218895">
    <w:abstractNumId w:val="9"/>
  </w:num>
  <w:num w:numId="10" w16cid:durableId="2080054611">
    <w:abstractNumId w:val="15"/>
  </w:num>
  <w:num w:numId="11" w16cid:durableId="1108500626">
    <w:abstractNumId w:val="1"/>
  </w:num>
  <w:num w:numId="12" w16cid:durableId="1421638976">
    <w:abstractNumId w:val="10"/>
  </w:num>
  <w:num w:numId="13" w16cid:durableId="1280338813">
    <w:abstractNumId w:val="11"/>
  </w:num>
  <w:num w:numId="14" w16cid:durableId="1394306522">
    <w:abstractNumId w:val="0"/>
  </w:num>
  <w:num w:numId="15" w16cid:durableId="1407607971">
    <w:abstractNumId w:val="3"/>
  </w:num>
  <w:num w:numId="16" w16cid:durableId="941691658">
    <w:abstractNumId w:val="4"/>
  </w:num>
  <w:num w:numId="17" w16cid:durableId="11420655">
    <w:abstractNumId w:val="13"/>
  </w:num>
  <w:num w:numId="18" w16cid:durableId="1661738714">
    <w:abstractNumId w:val="5"/>
  </w:num>
  <w:num w:numId="19" w16cid:durableId="1840386136">
    <w:abstractNumId w:val="14"/>
  </w:num>
  <w:num w:numId="20" w16cid:durableId="183129367">
    <w:abstractNumId w:val="6"/>
  </w:num>
  <w:num w:numId="21" w16cid:durableId="1844084396">
    <w:abstractNumId w:val="7"/>
  </w:num>
  <w:num w:numId="22" w16cid:durableId="16342115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B"/>
    <w:rsid w:val="000336E4"/>
    <w:rsid w:val="000439D2"/>
    <w:rsid w:val="00053D37"/>
    <w:rsid w:val="0007777D"/>
    <w:rsid w:val="000D514F"/>
    <w:rsid w:val="000E54F2"/>
    <w:rsid w:val="00136CC3"/>
    <w:rsid w:val="001660F1"/>
    <w:rsid w:val="001804E4"/>
    <w:rsid w:val="00192C13"/>
    <w:rsid w:val="001C075C"/>
    <w:rsid w:val="001D084B"/>
    <w:rsid w:val="001D7BF1"/>
    <w:rsid w:val="001F2F92"/>
    <w:rsid w:val="00215400"/>
    <w:rsid w:val="002307A8"/>
    <w:rsid w:val="002326AF"/>
    <w:rsid w:val="0027122D"/>
    <w:rsid w:val="002804C1"/>
    <w:rsid w:val="002C1CE5"/>
    <w:rsid w:val="002C2E1A"/>
    <w:rsid w:val="002D5511"/>
    <w:rsid w:val="002F0B83"/>
    <w:rsid w:val="00315267"/>
    <w:rsid w:val="003317A3"/>
    <w:rsid w:val="00333DC7"/>
    <w:rsid w:val="003879C2"/>
    <w:rsid w:val="00395DA1"/>
    <w:rsid w:val="003D2C1A"/>
    <w:rsid w:val="003E231D"/>
    <w:rsid w:val="003F312F"/>
    <w:rsid w:val="003F4BA9"/>
    <w:rsid w:val="00403235"/>
    <w:rsid w:val="004261D5"/>
    <w:rsid w:val="00450412"/>
    <w:rsid w:val="00471B8B"/>
    <w:rsid w:val="00484B07"/>
    <w:rsid w:val="0048530B"/>
    <w:rsid w:val="00494E45"/>
    <w:rsid w:val="004E1099"/>
    <w:rsid w:val="004E7C3D"/>
    <w:rsid w:val="00506277"/>
    <w:rsid w:val="00532E24"/>
    <w:rsid w:val="005345D7"/>
    <w:rsid w:val="005572A6"/>
    <w:rsid w:val="005A0C7B"/>
    <w:rsid w:val="005B109B"/>
    <w:rsid w:val="005D40F6"/>
    <w:rsid w:val="005D5A31"/>
    <w:rsid w:val="00601CBC"/>
    <w:rsid w:val="00611697"/>
    <w:rsid w:val="0063236A"/>
    <w:rsid w:val="00632E74"/>
    <w:rsid w:val="006415DC"/>
    <w:rsid w:val="00652FBC"/>
    <w:rsid w:val="00653BBC"/>
    <w:rsid w:val="00660EBB"/>
    <w:rsid w:val="006720BE"/>
    <w:rsid w:val="006942F4"/>
    <w:rsid w:val="006A6E9C"/>
    <w:rsid w:val="006D3057"/>
    <w:rsid w:val="006D4F46"/>
    <w:rsid w:val="006F6321"/>
    <w:rsid w:val="006F7E0D"/>
    <w:rsid w:val="00717570"/>
    <w:rsid w:val="007271AC"/>
    <w:rsid w:val="007534D0"/>
    <w:rsid w:val="0076065D"/>
    <w:rsid w:val="00762212"/>
    <w:rsid w:val="00770C41"/>
    <w:rsid w:val="00775845"/>
    <w:rsid w:val="00776BE8"/>
    <w:rsid w:val="00794306"/>
    <w:rsid w:val="007E7654"/>
    <w:rsid w:val="008073F3"/>
    <w:rsid w:val="00811ACE"/>
    <w:rsid w:val="00812011"/>
    <w:rsid w:val="00846B96"/>
    <w:rsid w:val="008659B3"/>
    <w:rsid w:val="008D4596"/>
    <w:rsid w:val="00913CC8"/>
    <w:rsid w:val="00916AC4"/>
    <w:rsid w:val="0094411A"/>
    <w:rsid w:val="0097368D"/>
    <w:rsid w:val="00982CCC"/>
    <w:rsid w:val="00987B27"/>
    <w:rsid w:val="00997FA2"/>
    <w:rsid w:val="009B7B90"/>
    <w:rsid w:val="009B7BB6"/>
    <w:rsid w:val="009C184A"/>
    <w:rsid w:val="009F52E9"/>
    <w:rsid w:val="00A401A3"/>
    <w:rsid w:val="00A615CB"/>
    <w:rsid w:val="00A8067D"/>
    <w:rsid w:val="00A946A6"/>
    <w:rsid w:val="00AB1D71"/>
    <w:rsid w:val="00AC1D63"/>
    <w:rsid w:val="00AF33E8"/>
    <w:rsid w:val="00AF6B56"/>
    <w:rsid w:val="00B04C8F"/>
    <w:rsid w:val="00B43B7C"/>
    <w:rsid w:val="00B60327"/>
    <w:rsid w:val="00B71E63"/>
    <w:rsid w:val="00B76DAC"/>
    <w:rsid w:val="00B8454B"/>
    <w:rsid w:val="00BD0C30"/>
    <w:rsid w:val="00BE5707"/>
    <w:rsid w:val="00BE75AC"/>
    <w:rsid w:val="00C222CF"/>
    <w:rsid w:val="00C56986"/>
    <w:rsid w:val="00C6788D"/>
    <w:rsid w:val="00C74B6B"/>
    <w:rsid w:val="00C83B8E"/>
    <w:rsid w:val="00C97842"/>
    <w:rsid w:val="00CB6E7B"/>
    <w:rsid w:val="00CF16DD"/>
    <w:rsid w:val="00CF495E"/>
    <w:rsid w:val="00D128B0"/>
    <w:rsid w:val="00D80C29"/>
    <w:rsid w:val="00DE2B86"/>
    <w:rsid w:val="00E07D9A"/>
    <w:rsid w:val="00E16B3F"/>
    <w:rsid w:val="00E24A88"/>
    <w:rsid w:val="00E27A75"/>
    <w:rsid w:val="00E32ABF"/>
    <w:rsid w:val="00E35AC7"/>
    <w:rsid w:val="00E41E5B"/>
    <w:rsid w:val="00E77879"/>
    <w:rsid w:val="00E83401"/>
    <w:rsid w:val="00E83FCD"/>
    <w:rsid w:val="00EB4A3D"/>
    <w:rsid w:val="00EB508E"/>
    <w:rsid w:val="00EF35E9"/>
    <w:rsid w:val="00F028C0"/>
    <w:rsid w:val="00F15D57"/>
    <w:rsid w:val="00F51C2F"/>
    <w:rsid w:val="00F67453"/>
    <w:rsid w:val="00F813AB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BFC3"/>
  <w15:docId w15:val="{CFE749F0-1BE4-4475-8052-885F1931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11A"/>
    <w:pPr>
      <w:keepNext/>
      <w:tabs>
        <w:tab w:val="left" w:pos="1985"/>
      </w:tabs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94411A"/>
    <w:pPr>
      <w:keepNext/>
      <w:jc w:val="center"/>
      <w:outlineLvl w:val="1"/>
    </w:pPr>
    <w:rPr>
      <w:rFonts w:eastAsia="Arial Unicode MS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4411A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11A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11A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4411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94411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B109B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109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B10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sWWW">
    <w:name w:val="Normální (síť WWW)"/>
    <w:basedOn w:val="Normln"/>
    <w:uiPriority w:val="99"/>
    <w:rsid w:val="005B109B"/>
    <w:pPr>
      <w:suppressAutoHyphens/>
      <w:spacing w:before="280" w:after="280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B109B"/>
    <w:pPr>
      <w:widowControl w:val="0"/>
      <w:numPr>
        <w:numId w:val="1"/>
      </w:numPr>
      <w:tabs>
        <w:tab w:val="num" w:pos="360"/>
      </w:tabs>
      <w:suppressAutoHyphens/>
      <w:spacing w:after="113"/>
      <w:ind w:left="425" w:hanging="424"/>
      <w:jc w:val="both"/>
    </w:pPr>
    <w:rPr>
      <w:rFonts w:eastAsia="Calibri"/>
      <w:sz w:val="24"/>
      <w:lang w:eastAsia="ar-SA"/>
    </w:rPr>
  </w:style>
  <w:style w:type="character" w:styleId="Znakapoznpodarou">
    <w:name w:val="footnote reference"/>
    <w:basedOn w:val="Standardnpsmoodstavce"/>
    <w:unhideWhenUsed/>
    <w:rsid w:val="005B109B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5B10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B10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6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lava">
    <w:name w:val="Hlava"/>
    <w:basedOn w:val="Normln"/>
    <w:rsid w:val="00794306"/>
    <w:pPr>
      <w:autoSpaceDE w:val="0"/>
      <w:autoSpaceDN w:val="0"/>
      <w:spacing w:before="240"/>
      <w:jc w:val="center"/>
    </w:pPr>
    <w:rPr>
      <w:sz w:val="24"/>
      <w:szCs w:val="24"/>
    </w:rPr>
  </w:style>
  <w:style w:type="paragraph" w:customStyle="1" w:styleId="NormlnIMP">
    <w:name w:val="Normální_IMP"/>
    <w:basedOn w:val="Normln"/>
    <w:rsid w:val="00B76DAC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B76DAC"/>
    <w:pPr>
      <w:suppressAutoHyphens/>
      <w:ind w:left="708" w:firstLine="357"/>
      <w:jc w:val="both"/>
    </w:pPr>
    <w:rPr>
      <w:sz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76D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rsid w:val="00B76DAC"/>
    <w:pPr>
      <w:widowControl w:val="0"/>
      <w:suppressAutoHyphens/>
      <w:spacing w:before="280" w:after="280"/>
    </w:pPr>
    <w:rPr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3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6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6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F4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508E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50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B50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6A9-AF43-4E18-9D75-CDE0CCF1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Kolaříková</dc:creator>
  <cp:keywords/>
  <dc:description/>
  <cp:lastModifiedBy>Parikova</cp:lastModifiedBy>
  <cp:revision>7</cp:revision>
  <cp:lastPrinted>2025-09-18T05:48:00Z</cp:lastPrinted>
  <dcterms:created xsi:type="dcterms:W3CDTF">2025-08-08T09:15:00Z</dcterms:created>
  <dcterms:modified xsi:type="dcterms:W3CDTF">2025-09-18T05:48:00Z</dcterms:modified>
</cp:coreProperties>
</file>