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31801" w14:textId="77777777" w:rsidR="004A1FD3" w:rsidRPr="007B7D9F" w:rsidRDefault="004A1FD3" w:rsidP="004A1FD3">
      <w:pPr>
        <w:pStyle w:val="Zkladntext"/>
        <w:rPr>
          <w:rFonts w:asciiTheme="minorHAnsi" w:hAnsiTheme="minorHAnsi" w:cstheme="minorHAnsi"/>
        </w:rPr>
      </w:pPr>
      <w:bookmarkStart w:id="0" w:name="_GoBack"/>
      <w:bookmarkEnd w:id="0"/>
    </w:p>
    <w:p w14:paraId="4E3CDDBE" w14:textId="77777777" w:rsidR="004A1FD3" w:rsidRPr="007B7D9F" w:rsidRDefault="004A1FD3" w:rsidP="004A1FD3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101393C6" w14:textId="77777777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>Obec Žleby</w:t>
      </w:r>
    </w:p>
    <w:p w14:paraId="5A18CCEC" w14:textId="77777777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>Zastupitelstvo obce Žleby</w:t>
      </w:r>
    </w:p>
    <w:p w14:paraId="047A6A35" w14:textId="77777777" w:rsid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Nařízení</w:t>
      </w: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 obce</w:t>
      </w:r>
    </w:p>
    <w:p w14:paraId="67491904" w14:textId="77777777" w:rsidR="004A1FD3" w:rsidRPr="007B7D9F" w:rsidRDefault="004A1FD3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o zákazu podomního a pochůzkového prodeje na území obce</w:t>
      </w:r>
      <w:r w:rsidR="00A006FD"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 xml:space="preserve"> Žleby</w:t>
      </w:r>
    </w:p>
    <w:p w14:paraId="7A519D45" w14:textId="77777777" w:rsidR="004A1FD3" w:rsidRDefault="004A1FD3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280B52B5" w14:textId="77777777" w:rsidR="007B7D9F" w:rsidRPr="007B7D9F" w:rsidRDefault="007B7D9F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5570C04C" w14:textId="77777777" w:rsidR="004A1FD3" w:rsidRPr="007B7D9F" w:rsidRDefault="004A1FD3" w:rsidP="004A1FD3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Zastupitelstvo obce </w:t>
      </w:r>
      <w:r w:rsidR="00A006FD" w:rsidRPr="007B7D9F">
        <w:rPr>
          <w:rFonts w:asciiTheme="minorHAnsi" w:hAnsiTheme="minorHAnsi" w:cstheme="minorHAnsi"/>
          <w:color w:val="000000"/>
          <w:sz w:val="24"/>
          <w:szCs w:val="24"/>
        </w:rPr>
        <w:t>Žleby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se na svém zasedání dne 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18</w:t>
      </w:r>
      <w:r w:rsidR="008839B5">
        <w:rPr>
          <w:rFonts w:asciiTheme="minorHAnsi" w:hAnsiTheme="minorHAnsi" w:cstheme="minorHAnsi"/>
          <w:color w:val="000000"/>
          <w:sz w:val="24"/>
          <w:szCs w:val="24"/>
        </w:rPr>
        <w:t>. 1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8839B5">
        <w:rPr>
          <w:rFonts w:asciiTheme="minorHAnsi" w:hAnsiTheme="minorHAnsi" w:cstheme="minorHAnsi"/>
          <w:color w:val="000000"/>
          <w:sz w:val="24"/>
          <w:szCs w:val="24"/>
        </w:rPr>
        <w:t>. 2023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usnesením č. 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…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usneslo vydat na základě  ustanovení § 18 odst. 3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, odst. 4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zákona č. </w:t>
      </w:r>
      <w:r w:rsidRPr="007B7D9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455/1991 Sb., o živnostenském podnikání (živnostenský zákon), ve znění pozdějších předpisů,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Pr="007B7D9F">
        <w:rPr>
          <w:rFonts w:asciiTheme="minorHAnsi" w:hAnsiTheme="minorHAnsi" w:cstheme="minorHAnsi"/>
          <w:sz w:val="24"/>
          <w:szCs w:val="24"/>
        </w:rPr>
        <w:t>:</w:t>
      </w:r>
    </w:p>
    <w:p w14:paraId="618DF594" w14:textId="77777777" w:rsidR="004A1FD3" w:rsidRPr="007B7D9F" w:rsidRDefault="004A1FD3" w:rsidP="004A1FD3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1E132408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5F5A04A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Čl. 1</w:t>
      </w:r>
    </w:p>
    <w:p w14:paraId="1B71218F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Úvodní ustanovení</w:t>
      </w:r>
    </w:p>
    <w:p w14:paraId="5E2128D7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</w:p>
    <w:p w14:paraId="39289B4B" w14:textId="77777777" w:rsidR="004A1FD3" w:rsidRPr="007B7D9F" w:rsidRDefault="004A1FD3" w:rsidP="00642715">
      <w:pPr>
        <w:pStyle w:val="Defaul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r w:rsidRPr="007B7D9F">
        <w:rPr>
          <w:rStyle w:val="Znakapoznpodarou"/>
          <w:rFonts w:asciiTheme="minorHAnsi" w:hAnsiTheme="minorHAnsi" w:cstheme="minorHAnsi"/>
        </w:rPr>
        <w:footnoteReference w:id="1"/>
      </w:r>
      <w:r w:rsidRPr="007B7D9F">
        <w:rPr>
          <w:rFonts w:asciiTheme="minorHAnsi" w:hAnsiTheme="minorHAnsi" w:cstheme="minorHAnsi"/>
          <w:vertAlign w:val="superscript"/>
        </w:rPr>
        <w:t>)</w:t>
      </w:r>
      <w:r w:rsidR="00A006FD" w:rsidRPr="007B7D9F">
        <w:rPr>
          <w:rFonts w:asciiTheme="minorHAnsi" w:hAnsiTheme="minorHAnsi" w:cstheme="minorHAnsi"/>
        </w:rPr>
        <w:t xml:space="preserve"> </w:t>
      </w:r>
      <w:r w:rsidRPr="007B7D9F">
        <w:rPr>
          <w:rFonts w:asciiTheme="minorHAnsi" w:hAnsiTheme="minorHAnsi" w:cstheme="minorHAnsi"/>
        </w:rPr>
        <w:t xml:space="preserve">na území obce </w:t>
      </w:r>
      <w:r w:rsidR="00A006FD" w:rsidRPr="007B7D9F">
        <w:rPr>
          <w:rFonts w:asciiTheme="minorHAnsi" w:hAnsiTheme="minorHAnsi" w:cstheme="minorHAnsi"/>
        </w:rPr>
        <w:t xml:space="preserve">Žleby </w:t>
      </w:r>
      <w:r w:rsidRPr="007B7D9F">
        <w:rPr>
          <w:rFonts w:asciiTheme="minorHAnsi" w:hAnsiTheme="minorHAnsi" w:cstheme="minorHAnsi"/>
        </w:rPr>
        <w:t xml:space="preserve">jsou zakázány. </w:t>
      </w:r>
    </w:p>
    <w:p w14:paraId="65DA6842" w14:textId="77777777" w:rsidR="004A1FD3" w:rsidRPr="007B7D9F" w:rsidRDefault="004A1FD3" w:rsidP="00642715">
      <w:pPr>
        <w:ind w:left="42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06DE87E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2210F0F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2</w:t>
      </w:r>
    </w:p>
    <w:p w14:paraId="7EF97FE8" w14:textId="77777777" w:rsidR="004A1FD3" w:rsidRPr="007B7D9F" w:rsidRDefault="004A1FD3" w:rsidP="004A1FD3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Vymezení pojmů</w:t>
      </w:r>
    </w:p>
    <w:p w14:paraId="44ACE65C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 xml:space="preserve">Pro účely tohoto nařízení se vymezují pojmy: </w:t>
      </w:r>
    </w:p>
    <w:p w14:paraId="380E33A9" w14:textId="77777777" w:rsidR="004A1FD3" w:rsidRPr="007B7D9F" w:rsidRDefault="004A1FD3" w:rsidP="00642715">
      <w:pPr>
        <w:numPr>
          <w:ilvl w:val="0"/>
          <w:numId w:val="1"/>
        </w:numPr>
        <w:adjustRightInd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Podomním prodejem se rozumí </w:t>
      </w:r>
      <w:r w:rsidRPr="007B7D9F">
        <w:rPr>
          <w:rFonts w:asciiTheme="minorHAnsi" w:hAnsiTheme="minorHAnsi" w:cstheme="minorHAnsi"/>
          <w:sz w:val="24"/>
          <w:szCs w:val="24"/>
        </w:rPr>
        <w:t>prodej zboží či poskytování služeb nebo nabízení prodeje zboží či poskytování služeb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B7D9F">
        <w:rPr>
          <w:rFonts w:asciiTheme="minorHAnsi" w:hAnsiTheme="minorHAnsi" w:cstheme="minorHAnsi"/>
          <w:sz w:val="24"/>
          <w:szCs w:val="24"/>
        </w:rPr>
        <w:t xml:space="preserve">provozovaný bez pevného stanoviště obchůzkou jednotlivých bytů, domů, budov apod.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předchozí objednávky. </w:t>
      </w:r>
    </w:p>
    <w:p w14:paraId="13E0A4E0" w14:textId="77777777" w:rsidR="004A1FD3" w:rsidRPr="007B7D9F" w:rsidRDefault="004A1FD3" w:rsidP="00642715">
      <w:pPr>
        <w:adjustRightInd w:val="0"/>
        <w:ind w:left="720" w:hanging="36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2C21EDFB" w14:textId="77777777" w:rsidR="004A1FD3" w:rsidRPr="007B7D9F" w:rsidRDefault="004A1FD3" w:rsidP="00642715">
      <w:pPr>
        <w:numPr>
          <w:ilvl w:val="0"/>
          <w:numId w:val="1"/>
        </w:numPr>
        <w:adjustRightInd w:val="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přičemž n</w:t>
      </w:r>
      <w:r w:rsidRPr="007B7D9F">
        <w:rPr>
          <w:rFonts w:asciiTheme="minorHAnsi" w:hAnsiTheme="minorHAnsi" w:cstheme="minorHAnsi"/>
          <w:sz w:val="24"/>
          <w:szCs w:val="24"/>
        </w:rPr>
        <w:t>ení rozhodující, zda ten, kdo zboží nebo služby prodává či nabízí, se přemísťuje nebo postává na místě.</w:t>
      </w:r>
    </w:p>
    <w:p w14:paraId="2CB39066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FB76734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3</w:t>
      </w:r>
    </w:p>
    <w:p w14:paraId="39FF210A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D9F">
        <w:rPr>
          <w:rFonts w:asciiTheme="minorHAnsi" w:hAnsiTheme="minorHAnsi" w:cstheme="minorHAnsi"/>
          <w:b/>
          <w:sz w:val="24"/>
          <w:szCs w:val="24"/>
        </w:rPr>
        <w:t xml:space="preserve">Zakázané </w:t>
      </w:r>
      <w:r w:rsidR="00C355E2">
        <w:rPr>
          <w:rFonts w:asciiTheme="minorHAnsi" w:hAnsiTheme="minorHAnsi" w:cstheme="minorHAnsi"/>
          <w:b/>
          <w:sz w:val="24"/>
          <w:szCs w:val="24"/>
        </w:rPr>
        <w:t>formy</w:t>
      </w:r>
      <w:r w:rsidRPr="007B7D9F">
        <w:rPr>
          <w:rFonts w:asciiTheme="minorHAnsi" w:hAnsiTheme="minorHAnsi" w:cstheme="minorHAnsi"/>
          <w:b/>
          <w:sz w:val="24"/>
          <w:szCs w:val="24"/>
        </w:rPr>
        <w:t xml:space="preserve"> prodeje zboží a poskytování služeb</w:t>
      </w:r>
    </w:p>
    <w:p w14:paraId="0BA34CE2" w14:textId="77777777"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14:paraId="12C94230" w14:textId="77777777" w:rsidR="004A1FD3" w:rsidRPr="007B7D9F" w:rsidRDefault="00A006FD" w:rsidP="004A1FD3">
      <w:pPr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Na území obce Žleby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(katastrální území Žleby a Zehuby) 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se podomní prodej a pochůzkový prodej zakazují.</w:t>
      </w:r>
    </w:p>
    <w:p w14:paraId="4DFCD4DF" w14:textId="77777777"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14:paraId="777F5A02" w14:textId="77777777" w:rsidR="00A006FD" w:rsidRPr="007B7D9F" w:rsidRDefault="00A006FD" w:rsidP="004A1FD3">
      <w:pPr>
        <w:pStyle w:val="Default"/>
        <w:rPr>
          <w:rFonts w:asciiTheme="minorHAnsi" w:hAnsiTheme="minorHAnsi" w:cstheme="minorHAnsi"/>
          <w:color w:val="FF0000"/>
        </w:rPr>
      </w:pPr>
    </w:p>
    <w:p w14:paraId="6BACE740" w14:textId="77777777" w:rsidR="004A1FD3" w:rsidRPr="007B7D9F" w:rsidRDefault="004A1FD3" w:rsidP="004A1FD3">
      <w:pPr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lastRenderedPageBreak/>
        <w:t>Čl. 4</w:t>
      </w:r>
    </w:p>
    <w:p w14:paraId="63306B13" w14:textId="77777777" w:rsidR="004A1FD3" w:rsidRPr="007B7D9F" w:rsidRDefault="004A1FD3" w:rsidP="004A1FD3">
      <w:pPr>
        <w:spacing w:after="120"/>
        <w:jc w:val="center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P</w:t>
      </w:r>
      <w:r w:rsidRPr="007B7D9F">
        <w:rPr>
          <w:rFonts w:asciiTheme="minorHAnsi" w:hAnsiTheme="minorHAnsi" w:cstheme="minorHAnsi"/>
          <w:b/>
          <w:bCs/>
          <w:snapToGrid w:val="0"/>
          <w:sz w:val="24"/>
          <w:szCs w:val="24"/>
        </w:rPr>
        <w:t>rodej zboží a poskytování služeb, na které se toto nařízení nevztahuje</w:t>
      </w:r>
    </w:p>
    <w:p w14:paraId="5388963C" w14:textId="77777777" w:rsidR="004A1FD3" w:rsidRPr="007B7D9F" w:rsidRDefault="004A1FD3" w:rsidP="00A006FD">
      <w:pPr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>Toto nařízení se nevztahuje na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ohlášené veřejné sbírky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dle zvláštních právních předpisů</w:t>
      </w:r>
      <w:r w:rsidR="00642715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A006FD" w:rsidRPr="007B7D9F">
        <w:rPr>
          <w:rFonts w:asciiTheme="minorHAnsi" w:hAnsiTheme="minorHAnsi" w:cstheme="minorHAnsi"/>
          <w:sz w:val="24"/>
          <w:szCs w:val="24"/>
        </w:rPr>
        <w:t>, předem ohlášené služby, prodej zboží a poskytování služeb mimo provozovnu při sportovních, kulturních a společenských událostech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které se pořádají v obci, a to v čase a místě konání dané akce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, 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na prodej různého druhu zboží </w:t>
      </w:r>
      <w:r w:rsidR="00A006FD" w:rsidRPr="007B7D9F">
        <w:rPr>
          <w:rFonts w:asciiTheme="minorHAnsi" w:hAnsiTheme="minorHAnsi" w:cstheme="minorHAnsi"/>
          <w:sz w:val="24"/>
          <w:szCs w:val="24"/>
        </w:rPr>
        <w:t>v pojízdné prodejně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který byl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předem řádně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nahlášen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na obecním úřadě ve Žlebech.</w:t>
      </w:r>
    </w:p>
    <w:p w14:paraId="39F86FF0" w14:textId="77777777" w:rsidR="00A006FD" w:rsidRPr="007B7D9F" w:rsidRDefault="00A006FD" w:rsidP="00A006FD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0AEB127F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Čl. 5</w:t>
      </w:r>
    </w:p>
    <w:p w14:paraId="77315079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Kontrola</w:t>
      </w:r>
    </w:p>
    <w:p w14:paraId="39E936F5" w14:textId="77777777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2EE185D" w14:textId="77777777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B3821">
        <w:rPr>
          <w:rFonts w:asciiTheme="minorHAnsi" w:hAnsiTheme="minorHAnsi" w:cstheme="minorHAnsi"/>
          <w:sz w:val="24"/>
          <w:szCs w:val="24"/>
        </w:rPr>
        <w:t xml:space="preserve">Kontrolu dodržování tohoto nařízení provádí Obecní úřad </w:t>
      </w:r>
      <w:r>
        <w:rPr>
          <w:rFonts w:asciiTheme="minorHAnsi" w:hAnsiTheme="minorHAnsi" w:cstheme="minorHAnsi"/>
          <w:sz w:val="24"/>
          <w:szCs w:val="24"/>
        </w:rPr>
        <w:t>Žleby</w:t>
      </w:r>
      <w:r w:rsidRPr="000B3821">
        <w:rPr>
          <w:rFonts w:asciiTheme="minorHAnsi" w:hAnsiTheme="minorHAnsi" w:cstheme="minorHAnsi"/>
          <w:sz w:val="24"/>
          <w:szCs w:val="24"/>
        </w:rPr>
        <w:t>, prostřednictvím svých zaměstnanců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3298CF0" w14:textId="77777777" w:rsidR="000B3821" w:rsidRPr="007B7D9F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C10B54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 xml:space="preserve">Čl. </w:t>
      </w:r>
      <w:r w:rsidR="00C355E2">
        <w:rPr>
          <w:rFonts w:asciiTheme="minorHAnsi" w:hAnsiTheme="minorHAnsi" w:cstheme="minorHAnsi"/>
          <w:b/>
          <w:color w:val="auto"/>
        </w:rPr>
        <w:t>6</w:t>
      </w:r>
    </w:p>
    <w:p w14:paraId="1806E8FE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>Závěrečná ustanovení</w:t>
      </w:r>
    </w:p>
    <w:p w14:paraId="5C251257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153D8B0B" w14:textId="77777777" w:rsidR="004A1FD3" w:rsidRPr="00C355E2" w:rsidRDefault="004A1FD3" w:rsidP="00D665E0">
      <w:pPr>
        <w:pStyle w:val="Default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color w:val="auto"/>
        </w:rPr>
      </w:pPr>
      <w:r w:rsidRPr="007B7D9F">
        <w:rPr>
          <w:rFonts w:asciiTheme="minorHAnsi" w:hAnsiTheme="minorHAnsi" w:cstheme="minorHAnsi"/>
        </w:rPr>
        <w:t>Porušení povinností stanovených tímto nařízením se postihuje podle zvláštních právních předpisů</w:t>
      </w:r>
      <w:r w:rsidR="00642715">
        <w:rPr>
          <w:rStyle w:val="Znakapoznpodarou"/>
          <w:rFonts w:asciiTheme="minorHAnsi" w:hAnsiTheme="minorHAnsi"/>
        </w:rPr>
        <w:footnoteReference w:id="3"/>
      </w:r>
      <w:r w:rsidRPr="007B7D9F">
        <w:rPr>
          <w:rFonts w:asciiTheme="minorHAnsi" w:hAnsiTheme="minorHAnsi" w:cstheme="minorHAnsi"/>
          <w:vertAlign w:val="superscript"/>
        </w:rPr>
        <w:t>)</w:t>
      </w:r>
      <w:r w:rsidRPr="007B7D9F">
        <w:rPr>
          <w:rFonts w:asciiTheme="minorHAnsi" w:hAnsiTheme="minorHAnsi" w:cstheme="minorHAnsi"/>
        </w:rPr>
        <w:t>.</w:t>
      </w:r>
    </w:p>
    <w:p w14:paraId="750BED00" w14:textId="77777777" w:rsidR="00C355E2" w:rsidRPr="007B7D9F" w:rsidRDefault="00C355E2" w:rsidP="00D665E0">
      <w:pPr>
        <w:pStyle w:val="Default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color w:val="auto"/>
        </w:rPr>
      </w:pPr>
      <w:r w:rsidRPr="00C355E2">
        <w:rPr>
          <w:rFonts w:asciiTheme="minorHAnsi" w:hAnsiTheme="minorHAnsi" w:cstheme="minorHAnsi"/>
          <w:color w:val="auto"/>
        </w:rPr>
        <w:t xml:space="preserve">Zrušuje se </w:t>
      </w:r>
      <w:r>
        <w:rPr>
          <w:rFonts w:asciiTheme="minorHAnsi" w:hAnsiTheme="minorHAnsi" w:cstheme="minorHAnsi"/>
          <w:color w:val="auto"/>
        </w:rPr>
        <w:t>nařízení obce č. 3/2023</w:t>
      </w:r>
      <w:r w:rsidRPr="00C355E2">
        <w:rPr>
          <w:rFonts w:asciiTheme="minorHAnsi" w:hAnsiTheme="minorHAnsi" w:cstheme="minorHAnsi"/>
          <w:color w:val="auto"/>
        </w:rPr>
        <w:t xml:space="preserve">, o zákazu podomního a pochůzkového prodeje na území obce Žleby, ze dne </w:t>
      </w:r>
      <w:r>
        <w:rPr>
          <w:rFonts w:asciiTheme="minorHAnsi" w:hAnsiTheme="minorHAnsi" w:cstheme="minorHAnsi"/>
          <w:color w:val="auto"/>
        </w:rPr>
        <w:t>30. 10. 2023.</w:t>
      </w:r>
    </w:p>
    <w:p w14:paraId="65900831" w14:textId="77777777" w:rsidR="004A1FD3" w:rsidRPr="007B7D9F" w:rsidRDefault="004A1FD3" w:rsidP="00D665E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61972EEB" w14:textId="1F6C1E74" w:rsidR="00A006FD" w:rsidRPr="007B7D9F" w:rsidRDefault="000B3821" w:rsidP="00D665E0">
      <w:pPr>
        <w:pStyle w:val="Default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snapToGrid w:val="0"/>
        </w:rPr>
      </w:pPr>
      <w:r w:rsidRPr="000B3821">
        <w:rPr>
          <w:rFonts w:asciiTheme="minorHAnsi" w:hAnsiTheme="minorHAnsi" w:cstheme="minorHAnsi"/>
          <w:color w:val="auto"/>
        </w:rPr>
        <w:t xml:space="preserve">Toto nařízení nabývá účinnosti </w:t>
      </w:r>
      <w:r w:rsidR="00E86412">
        <w:rPr>
          <w:rFonts w:asciiTheme="minorHAnsi" w:hAnsiTheme="minorHAnsi" w:cstheme="minorHAnsi"/>
          <w:color w:val="auto"/>
        </w:rPr>
        <w:t xml:space="preserve">počátkem </w:t>
      </w:r>
      <w:r w:rsidRPr="000B3821">
        <w:rPr>
          <w:rFonts w:asciiTheme="minorHAnsi" w:hAnsiTheme="minorHAnsi" w:cstheme="minorHAnsi"/>
          <w:color w:val="auto"/>
        </w:rPr>
        <w:t>patnáct</w:t>
      </w:r>
      <w:r w:rsidR="00E86412">
        <w:rPr>
          <w:rFonts w:asciiTheme="minorHAnsi" w:hAnsiTheme="minorHAnsi" w:cstheme="minorHAnsi"/>
          <w:color w:val="auto"/>
        </w:rPr>
        <w:t>ého</w:t>
      </w:r>
      <w:r w:rsidRPr="000B3821">
        <w:rPr>
          <w:rFonts w:asciiTheme="minorHAnsi" w:hAnsiTheme="minorHAnsi" w:cstheme="minorHAnsi"/>
          <w:color w:val="auto"/>
        </w:rPr>
        <w:t xml:space="preserve"> dne </w:t>
      </w:r>
      <w:r w:rsidR="00E86412">
        <w:rPr>
          <w:rFonts w:asciiTheme="minorHAnsi" w:hAnsiTheme="minorHAnsi" w:cstheme="minorHAnsi"/>
          <w:color w:val="auto"/>
        </w:rPr>
        <w:t xml:space="preserve">následující </w:t>
      </w:r>
      <w:r w:rsidRPr="000B3821">
        <w:rPr>
          <w:rFonts w:asciiTheme="minorHAnsi" w:hAnsiTheme="minorHAnsi" w:cstheme="minorHAnsi"/>
          <w:color w:val="auto"/>
        </w:rPr>
        <w:t xml:space="preserve">po dni </w:t>
      </w:r>
      <w:r w:rsidR="00E86412">
        <w:rPr>
          <w:rFonts w:asciiTheme="minorHAnsi" w:hAnsiTheme="minorHAnsi" w:cstheme="minorHAnsi"/>
          <w:color w:val="auto"/>
        </w:rPr>
        <w:t xml:space="preserve">jeho </w:t>
      </w:r>
      <w:r w:rsidRPr="000B3821">
        <w:rPr>
          <w:rFonts w:asciiTheme="minorHAnsi" w:hAnsiTheme="minorHAnsi" w:cstheme="minorHAnsi"/>
          <w:color w:val="auto"/>
        </w:rPr>
        <w:t>vyhlášení ve Sbírce právních předpisů</w:t>
      </w:r>
      <w:r w:rsidR="00677BC4" w:rsidRPr="007B7D9F">
        <w:rPr>
          <w:rFonts w:asciiTheme="minorHAnsi" w:hAnsiTheme="minorHAnsi" w:cstheme="minorHAnsi"/>
          <w:color w:val="auto"/>
        </w:rPr>
        <w:t>.</w:t>
      </w:r>
    </w:p>
    <w:p w14:paraId="7FEFD585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2EDF3B9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44FDD57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58F30641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7E43C526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08EF4555" w14:textId="77777777"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5E43918A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613335CB" w14:textId="77777777"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</w:t>
      </w:r>
      <w:r w:rsidR="00A006FD" w:rsidRPr="007B7D9F">
        <w:rPr>
          <w:rFonts w:asciiTheme="minorHAnsi" w:hAnsiTheme="minorHAnsi" w:cstheme="minorHAnsi"/>
          <w:snapToGrid w:val="0"/>
          <w:sz w:val="24"/>
          <w:szCs w:val="24"/>
        </w:rPr>
        <w:t>Zdeňka Nová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A006FD" w:rsidRPr="007B7D9F">
        <w:rPr>
          <w:rFonts w:asciiTheme="minorHAnsi" w:hAnsiTheme="minorHAnsi" w:cstheme="minorHAnsi"/>
          <w:snapToGrid w:val="0"/>
          <w:sz w:val="24"/>
          <w:szCs w:val="24"/>
        </w:rPr>
        <w:t>Ludmila Záklasníková</w:t>
      </w:r>
    </w:p>
    <w:p w14:paraId="04A3A4B6" w14:textId="77777777" w:rsidR="004A1FD3" w:rsidRPr="007B7D9F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místostarost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>k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a                                 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  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starost</w:t>
      </w:r>
      <w:r w:rsidRPr="007B7D9F">
        <w:rPr>
          <w:rFonts w:asciiTheme="minorHAnsi" w:hAnsiTheme="minorHAnsi" w:cstheme="minorHAnsi"/>
          <w:snapToGrid w:val="0"/>
          <w:sz w:val="24"/>
          <w:szCs w:val="24"/>
        </w:rPr>
        <w:t>k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a</w:t>
      </w:r>
    </w:p>
    <w:p w14:paraId="14F2862E" w14:textId="77777777" w:rsidR="004A1FD3" w:rsidRPr="007B7D9F" w:rsidRDefault="004A1FD3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37123EB2" w14:textId="77777777" w:rsidR="00A006FD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51FBFE0B" w14:textId="77777777" w:rsidR="00642715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4B4DBB7F" w14:textId="77777777" w:rsidR="00642715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001EC644" w14:textId="77777777" w:rsidR="00642715" w:rsidRPr="007B7D9F" w:rsidRDefault="00642715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37A8CAFD" w14:textId="77777777" w:rsidR="00A006FD" w:rsidRPr="007B7D9F" w:rsidRDefault="00A006FD" w:rsidP="004A1FD3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7A211A33" w14:textId="4D536165" w:rsidR="004A1FD3" w:rsidRPr="007B7D9F" w:rsidRDefault="004A1FD3" w:rsidP="004A1FD3">
      <w:pPr>
        <w:rPr>
          <w:rFonts w:asciiTheme="minorHAnsi" w:hAnsiTheme="minorHAnsi" w:cstheme="minorHAnsi"/>
          <w:sz w:val="24"/>
          <w:szCs w:val="24"/>
        </w:rPr>
      </w:pPr>
    </w:p>
    <w:sectPr w:rsidR="004A1FD3" w:rsidRPr="007B7D9F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204B2" w14:textId="77777777" w:rsidR="00B37980" w:rsidRDefault="00B37980" w:rsidP="004A1FD3">
      <w:r>
        <w:separator/>
      </w:r>
    </w:p>
  </w:endnote>
  <w:endnote w:type="continuationSeparator" w:id="0">
    <w:p w14:paraId="66CACF18" w14:textId="77777777" w:rsidR="00B37980" w:rsidRDefault="00B37980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70FD6" w14:textId="77777777" w:rsidR="00B37980" w:rsidRDefault="00B37980" w:rsidP="004A1FD3">
      <w:r>
        <w:separator/>
      </w:r>
    </w:p>
  </w:footnote>
  <w:footnote w:type="continuationSeparator" w:id="0">
    <w:p w14:paraId="70D746A0" w14:textId="77777777" w:rsidR="00B37980" w:rsidRDefault="00B37980" w:rsidP="004A1FD3">
      <w:r>
        <w:continuationSeparator/>
      </w:r>
    </w:p>
  </w:footnote>
  <w:footnote w:id="1">
    <w:p w14:paraId="5D5222F3" w14:textId="77777777"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</w:t>
      </w:r>
      <w:r w:rsidR="00642715">
        <w:rPr>
          <w:szCs w:val="18"/>
        </w:rPr>
        <w:t xml:space="preserve"> </w:t>
      </w:r>
      <w:r w:rsidRPr="00417B2C">
        <w:rPr>
          <w:szCs w:val="18"/>
        </w:rPr>
        <w:t>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3313AE9A" w14:textId="77777777" w:rsidR="00642715" w:rsidRDefault="00642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65E0">
        <w:t>Zákon č.</w:t>
      </w:r>
      <w:r w:rsidRPr="00677BC4">
        <w:t xml:space="preserve"> 117/2001 Sb., o veřejných sbírkách, ve znění pozdějších předpisů</w:t>
      </w:r>
    </w:p>
  </w:footnote>
  <w:footnote w:id="3">
    <w:p w14:paraId="151E1A1F" w14:textId="77777777" w:rsidR="00642715" w:rsidRDefault="00642715" w:rsidP="00D665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65E0"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45F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41D22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ňová Alena">
    <w15:presenceInfo w15:providerId="AD" w15:userId="S::ganova@kr-s.cz::0ea1e1eb-c4cf-4291-b293-4384d2f5e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D3"/>
    <w:rsid w:val="000B3821"/>
    <w:rsid w:val="000C1776"/>
    <w:rsid w:val="00136A30"/>
    <w:rsid w:val="001D1C4F"/>
    <w:rsid w:val="00353840"/>
    <w:rsid w:val="004A1FD3"/>
    <w:rsid w:val="004C6AA8"/>
    <w:rsid w:val="00642715"/>
    <w:rsid w:val="00677BC4"/>
    <w:rsid w:val="007B7D9F"/>
    <w:rsid w:val="008839B5"/>
    <w:rsid w:val="00896535"/>
    <w:rsid w:val="009A340E"/>
    <w:rsid w:val="00A006FD"/>
    <w:rsid w:val="00AD2DBA"/>
    <w:rsid w:val="00B37980"/>
    <w:rsid w:val="00C355E2"/>
    <w:rsid w:val="00D665E0"/>
    <w:rsid w:val="00E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8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  <w:style w:type="paragraph" w:styleId="Revize">
    <w:name w:val="Revision"/>
    <w:hidden/>
    <w:uiPriority w:val="99"/>
    <w:semiHidden/>
    <w:rsid w:val="00E86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  <w:style w:type="paragraph" w:styleId="Revize">
    <w:name w:val="Revision"/>
    <w:hidden/>
    <w:uiPriority w:val="99"/>
    <w:semiHidden/>
    <w:rsid w:val="00E86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DDCA-1FD4-491C-B60D-A65B8FEB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Lída Záklasníková</dc:creator>
  <cp:lastModifiedBy>Lída Záklasníková</cp:lastModifiedBy>
  <cp:revision>4</cp:revision>
  <cp:lastPrinted>2023-11-07T13:37:00Z</cp:lastPrinted>
  <dcterms:created xsi:type="dcterms:W3CDTF">2023-12-12T09:02:00Z</dcterms:created>
  <dcterms:modified xsi:type="dcterms:W3CDTF">2023-12-21T12:52:00Z</dcterms:modified>
</cp:coreProperties>
</file>