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6DB" w:rsidRDefault="00494C4A" w:rsidP="00494C4A">
      <w:pPr>
        <w:pStyle w:val="Nzev"/>
        <w:jc w:val="left"/>
      </w:pPr>
      <w:r>
        <w:rPr>
          <w:noProof/>
          <w:lang w:eastAsia="cs-CZ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155575</wp:posOffset>
            </wp:positionV>
            <wp:extent cx="704850" cy="87736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 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87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</w:t>
      </w:r>
      <w:r w:rsidR="000852C9">
        <w:t>Obec Kněžice</w:t>
      </w:r>
      <w:bookmarkStart w:id="0" w:name="_GoBack"/>
      <w:bookmarkEnd w:id="0"/>
      <w:r w:rsidR="000852C9">
        <w:br/>
      </w:r>
      <w:r>
        <w:t xml:space="preserve">                                           </w:t>
      </w:r>
      <w:r w:rsidR="000852C9">
        <w:t>Zastupitelstvo obce Kněžice</w:t>
      </w:r>
    </w:p>
    <w:p w:rsidR="003706DB" w:rsidRDefault="000852C9">
      <w:pPr>
        <w:pStyle w:val="Nzev"/>
        <w:rPr>
          <w:rFonts w:cs="Arial"/>
        </w:rPr>
      </w:pPr>
      <w:r>
        <w:rPr>
          <w:rFonts w:cs="Arial"/>
        </w:rPr>
        <w:t>Obecně závazná vyhláška obce Kněžice</w:t>
      </w:r>
      <w:r>
        <w:rPr>
          <w:rFonts w:cs="Arial"/>
        </w:rPr>
        <w:br/>
        <w:t xml:space="preserve">o zrušení obecně závazné vyhlášky </w:t>
      </w:r>
    </w:p>
    <w:p w:rsidR="003706DB" w:rsidRDefault="003706DB">
      <w:pPr>
        <w:rPr>
          <w:lang w:eastAsia="zh-CN" w:bidi="hi-IN"/>
        </w:rPr>
      </w:pPr>
    </w:p>
    <w:p w:rsidR="003706DB" w:rsidRDefault="000852C9">
      <w:pPr>
        <w:pStyle w:val="UvodniVeta"/>
      </w:pPr>
      <w:r>
        <w:t>Zastupitelstvo obce Kněžice se na svém zasedání dne </w:t>
      </w:r>
      <w:r w:rsidR="007A66D1">
        <w:t xml:space="preserve">28. 12. </w:t>
      </w:r>
      <w:r>
        <w:t>202</w:t>
      </w:r>
      <w:r w:rsidR="007A66D1">
        <w:t>3</w:t>
      </w:r>
      <w:r>
        <w:t xml:space="preserve"> usneslo vydat v souladu s § 84 odst. 2 písm. h) zákona č. 128/2000 Sb., o obcích (obecní zřízení), ve znění pozdějších předpisů, tuto obecně závaznou vyhlášku (dále jen „vyhláška“):</w:t>
      </w:r>
    </w:p>
    <w:p w:rsidR="003706DB" w:rsidRDefault="003706DB">
      <w:pPr>
        <w:rPr>
          <w:rFonts w:ascii="Arial" w:hAnsi="Arial" w:cs="Arial"/>
          <w:sz w:val="22"/>
          <w:szCs w:val="22"/>
        </w:rPr>
      </w:pPr>
    </w:p>
    <w:p w:rsidR="003706DB" w:rsidRDefault="003706DB">
      <w:pPr>
        <w:rPr>
          <w:rFonts w:ascii="Arial" w:hAnsi="Arial" w:cs="Arial"/>
          <w:sz w:val="22"/>
          <w:szCs w:val="22"/>
        </w:rPr>
      </w:pPr>
    </w:p>
    <w:p w:rsidR="003706DB" w:rsidRDefault="003706DB">
      <w:pPr>
        <w:rPr>
          <w:rFonts w:ascii="Arial" w:hAnsi="Arial" w:cs="Arial"/>
          <w:sz w:val="22"/>
          <w:szCs w:val="22"/>
        </w:rPr>
      </w:pPr>
    </w:p>
    <w:p w:rsidR="003706DB" w:rsidRDefault="007A66D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Článek </w:t>
      </w:r>
      <w:r w:rsidR="000852C9">
        <w:rPr>
          <w:rFonts w:ascii="Arial" w:hAnsi="Arial" w:cs="Arial"/>
          <w:b/>
          <w:bCs/>
          <w:sz w:val="22"/>
          <w:szCs w:val="22"/>
        </w:rPr>
        <w:t>1</w:t>
      </w:r>
    </w:p>
    <w:p w:rsidR="003706DB" w:rsidRDefault="000852C9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Zrušuje se</w:t>
      </w:r>
    </w:p>
    <w:p w:rsidR="003706DB" w:rsidRDefault="003706DB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3706DB" w:rsidRDefault="000852C9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3706DB" w:rsidRDefault="000852C9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č. 1/2023 ze dne 16. 3. 2023, o místním poplatku za zhodnocení stavebního pozemku s možností jeho připojení na stavbu vodovodu nebo kanalizace</w:t>
      </w:r>
    </w:p>
    <w:p w:rsidR="003706DB" w:rsidRDefault="003706DB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3706DB" w:rsidRDefault="003706DB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3706DB" w:rsidRDefault="003706DB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3706DB" w:rsidRDefault="003706DB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:rsidR="003706DB" w:rsidRDefault="000852C9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:rsidR="003706DB" w:rsidRDefault="000852C9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:rsidR="003706DB" w:rsidRDefault="003706DB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:rsidR="003706DB" w:rsidRDefault="000852C9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Obecně závazná vyhláška nabývá účinnosti patnáctým dnem po dni vyhlášení.</w:t>
      </w:r>
    </w:p>
    <w:p w:rsidR="003706DB" w:rsidRDefault="003706DB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:rsidR="003706DB" w:rsidRDefault="003706D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706DB" w:rsidRDefault="003706DB">
      <w:pPr>
        <w:jc w:val="both"/>
        <w:rPr>
          <w:sz w:val="22"/>
          <w:szCs w:val="22"/>
        </w:rPr>
      </w:pPr>
    </w:p>
    <w:p w:rsidR="003706DB" w:rsidRDefault="003706DB">
      <w:pPr>
        <w:jc w:val="both"/>
        <w:rPr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706D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706DB" w:rsidRDefault="000852C9">
            <w:pPr>
              <w:widowControl w:val="0"/>
              <w:suppressLineNumbers/>
              <w:autoSpaceDE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Radek Žák v. r.</w:t>
            </w: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706DB" w:rsidRDefault="000852C9">
            <w:pPr>
              <w:widowControl w:val="0"/>
              <w:suppressLineNumbers/>
              <w:autoSpaceDE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Ing. Roman Diviš v. r.</w:t>
            </w: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místostarosta</w:t>
            </w:r>
          </w:p>
        </w:tc>
      </w:tr>
      <w:tr w:rsidR="003706DB" w:rsidTr="007A66D1">
        <w:trPr>
          <w:trHeight w:hRule="exact" w:val="1349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706DB" w:rsidRDefault="003706DB">
            <w:pPr>
              <w:widowControl w:val="0"/>
              <w:suppressLineNumbers/>
              <w:autoSpaceDE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706DB" w:rsidRDefault="003706DB">
            <w:pPr>
              <w:widowControl w:val="0"/>
              <w:suppressLineNumbers/>
              <w:autoSpaceDE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:rsidR="003706DB" w:rsidRDefault="003706DB">
      <w:pPr>
        <w:jc w:val="both"/>
        <w:rPr>
          <w:sz w:val="22"/>
          <w:szCs w:val="22"/>
        </w:rPr>
      </w:pPr>
    </w:p>
    <w:p w:rsidR="003706DB" w:rsidRDefault="003706DB">
      <w:pPr>
        <w:jc w:val="both"/>
        <w:rPr>
          <w:sz w:val="22"/>
          <w:szCs w:val="22"/>
        </w:rPr>
      </w:pPr>
    </w:p>
    <w:p w:rsidR="003706DB" w:rsidRDefault="003706DB">
      <w:pPr>
        <w:jc w:val="both"/>
        <w:rPr>
          <w:sz w:val="22"/>
          <w:szCs w:val="22"/>
        </w:rPr>
      </w:pPr>
    </w:p>
    <w:p w:rsidR="003706DB" w:rsidRDefault="003706D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706DB" w:rsidRDefault="003706DB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3706DB" w:rsidRDefault="003706DB">
      <w:pPr>
        <w:pStyle w:val="Zkladntext"/>
        <w:jc w:val="both"/>
        <w:rPr>
          <w:rFonts w:ascii="Arial" w:hAnsi="Arial" w:cs="Arial"/>
          <w:sz w:val="22"/>
          <w:szCs w:val="22"/>
        </w:rPr>
      </w:pPr>
    </w:p>
    <w:sectPr w:rsidR="003706DB">
      <w:pgSz w:w="11906" w:h="16838"/>
      <w:pgMar w:top="1135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123" w:rsidRDefault="000A7123">
      <w:r>
        <w:separator/>
      </w:r>
    </w:p>
  </w:endnote>
  <w:endnote w:type="continuationSeparator" w:id="0">
    <w:p w:rsidR="000A7123" w:rsidRDefault="000A7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123" w:rsidRDefault="000A7123">
      <w:r>
        <w:rPr>
          <w:color w:val="000000"/>
        </w:rPr>
        <w:separator/>
      </w:r>
    </w:p>
  </w:footnote>
  <w:footnote w:type="continuationSeparator" w:id="0">
    <w:p w:rsidR="000A7123" w:rsidRDefault="000A71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706DB"/>
    <w:rsid w:val="000852C9"/>
    <w:rsid w:val="000A7123"/>
    <w:rsid w:val="00252D0C"/>
    <w:rsid w:val="003706DB"/>
    <w:rsid w:val="00494C4A"/>
    <w:rsid w:val="007A66D1"/>
    <w:rsid w:val="007F7802"/>
    <w:rsid w:val="00C5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  <w:autoSpaceDE w:val="0"/>
    </w:pPr>
  </w:style>
  <w:style w:type="paragraph" w:styleId="Nadpis1">
    <w:name w:val="heading 1"/>
    <w:basedOn w:val="Normln"/>
    <w:next w:val="Normln"/>
    <w:pPr>
      <w:keepNext/>
      <w:outlineLvl w:val="0"/>
    </w:pPr>
    <w:rPr>
      <w:b/>
      <w:bCs/>
      <w:sz w:val="36"/>
      <w:szCs w:val="36"/>
    </w:rPr>
  </w:style>
  <w:style w:type="paragraph" w:styleId="Nadpis2">
    <w:name w:val="heading 2"/>
    <w:basedOn w:val="Normln"/>
    <w:next w:val="Normln"/>
    <w:pPr>
      <w:keepNext/>
      <w:jc w:val="center"/>
      <w:outlineLvl w:val="1"/>
    </w:pPr>
    <w:rPr>
      <w:b/>
      <w:bCs/>
      <w:sz w:val="36"/>
      <w:szCs w:val="36"/>
      <w:u w:val="single"/>
    </w:rPr>
  </w:style>
  <w:style w:type="paragraph" w:styleId="Nadpis3">
    <w:name w:val="heading 3"/>
    <w:basedOn w:val="Normln"/>
    <w:next w:val="Normln"/>
    <w:pPr>
      <w:keepNext/>
      <w:jc w:val="center"/>
      <w:outlineLvl w:val="2"/>
    </w:pPr>
    <w:rPr>
      <w:sz w:val="24"/>
      <w:szCs w:val="24"/>
    </w:rPr>
  </w:style>
  <w:style w:type="paragraph" w:styleId="Nadpis4">
    <w:name w:val="heading 4"/>
    <w:basedOn w:val="Normln"/>
    <w:next w:val="Normln"/>
    <w:pPr>
      <w:keepNext/>
      <w:jc w:val="center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pPr>
      <w:keepNext/>
      <w:jc w:val="center"/>
      <w:outlineLvl w:val="4"/>
    </w:pPr>
    <w:rPr>
      <w:b/>
      <w:bCs/>
      <w:sz w:val="32"/>
      <w:szCs w:val="32"/>
      <w:u w:val="single"/>
    </w:rPr>
  </w:style>
  <w:style w:type="paragraph" w:styleId="Nadpis6">
    <w:name w:val="heading 6"/>
    <w:basedOn w:val="Normln"/>
    <w:next w:val="Normln"/>
    <w:pPr>
      <w:keepNext/>
      <w:jc w:val="both"/>
      <w:outlineLvl w:val="5"/>
    </w:pPr>
    <w:rPr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sz w:val="24"/>
      <w:szCs w:val="24"/>
    </w:rPr>
  </w:style>
  <w:style w:type="paragraph" w:styleId="Bezmezer">
    <w:name w:val="No Spacing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next w:val="Normln"/>
    <w:pPr>
      <w:keepNext/>
      <w:autoSpaceDE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pPr>
      <w:autoSpaceDE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4C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4C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  <w:autoSpaceDE w:val="0"/>
    </w:pPr>
  </w:style>
  <w:style w:type="paragraph" w:styleId="Nadpis1">
    <w:name w:val="heading 1"/>
    <w:basedOn w:val="Normln"/>
    <w:next w:val="Normln"/>
    <w:pPr>
      <w:keepNext/>
      <w:outlineLvl w:val="0"/>
    </w:pPr>
    <w:rPr>
      <w:b/>
      <w:bCs/>
      <w:sz w:val="36"/>
      <w:szCs w:val="36"/>
    </w:rPr>
  </w:style>
  <w:style w:type="paragraph" w:styleId="Nadpis2">
    <w:name w:val="heading 2"/>
    <w:basedOn w:val="Normln"/>
    <w:next w:val="Normln"/>
    <w:pPr>
      <w:keepNext/>
      <w:jc w:val="center"/>
      <w:outlineLvl w:val="1"/>
    </w:pPr>
    <w:rPr>
      <w:b/>
      <w:bCs/>
      <w:sz w:val="36"/>
      <w:szCs w:val="36"/>
      <w:u w:val="single"/>
    </w:rPr>
  </w:style>
  <w:style w:type="paragraph" w:styleId="Nadpis3">
    <w:name w:val="heading 3"/>
    <w:basedOn w:val="Normln"/>
    <w:next w:val="Normln"/>
    <w:pPr>
      <w:keepNext/>
      <w:jc w:val="center"/>
      <w:outlineLvl w:val="2"/>
    </w:pPr>
    <w:rPr>
      <w:sz w:val="24"/>
      <w:szCs w:val="24"/>
    </w:rPr>
  </w:style>
  <w:style w:type="paragraph" w:styleId="Nadpis4">
    <w:name w:val="heading 4"/>
    <w:basedOn w:val="Normln"/>
    <w:next w:val="Normln"/>
    <w:pPr>
      <w:keepNext/>
      <w:jc w:val="center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pPr>
      <w:keepNext/>
      <w:jc w:val="center"/>
      <w:outlineLvl w:val="4"/>
    </w:pPr>
    <w:rPr>
      <w:b/>
      <w:bCs/>
      <w:sz w:val="32"/>
      <w:szCs w:val="32"/>
      <w:u w:val="single"/>
    </w:rPr>
  </w:style>
  <w:style w:type="paragraph" w:styleId="Nadpis6">
    <w:name w:val="heading 6"/>
    <w:basedOn w:val="Normln"/>
    <w:next w:val="Normln"/>
    <w:pPr>
      <w:keepNext/>
      <w:jc w:val="both"/>
      <w:outlineLvl w:val="5"/>
    </w:pPr>
    <w:rPr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sz w:val="24"/>
      <w:szCs w:val="24"/>
    </w:rPr>
  </w:style>
  <w:style w:type="paragraph" w:styleId="Bezmezer">
    <w:name w:val="No Spacing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next w:val="Normln"/>
    <w:pPr>
      <w:keepNext/>
      <w:autoSpaceDE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pPr>
      <w:autoSpaceDE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4C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4C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120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VÝČAPY</vt:lpstr>
    </vt:vector>
  </TitlesOfParts>
  <Company>---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VÝČAPY</dc:title>
  <dc:subject/>
  <dc:creator>Miloslav Holub</dc:creator>
  <cp:keywords/>
  <dc:description/>
  <cp:lastModifiedBy>Radek Žák</cp:lastModifiedBy>
  <cp:revision>2</cp:revision>
  <cp:lastPrinted>2012-04-23T14:16:00Z</cp:lastPrinted>
  <dcterms:created xsi:type="dcterms:W3CDTF">2024-01-10T12:22:00Z</dcterms:created>
  <dcterms:modified xsi:type="dcterms:W3CDTF">2024-01-14T20:57:00Z</dcterms:modified>
</cp:coreProperties>
</file>