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2D" w:rsidRPr="00FC2B3F" w:rsidRDefault="004567B3" w:rsidP="00485FFD">
      <w:pPr>
        <w:pStyle w:val="Nadpis2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Obec </w:t>
      </w:r>
      <w:r w:rsidR="00485FFD">
        <w:rPr>
          <w:rFonts w:ascii="Cambria" w:hAnsi="Cambria" w:cs="Arial"/>
          <w:sz w:val="28"/>
          <w:szCs w:val="28"/>
        </w:rPr>
        <w:t>Pálovice</w:t>
      </w:r>
    </w:p>
    <w:p w:rsidR="009901AA" w:rsidRPr="00FC2B3F" w:rsidRDefault="009901AA" w:rsidP="00EE4FCA">
      <w:pPr>
        <w:rPr>
          <w:rFonts w:ascii="Cambria" w:hAnsi="Cambria" w:cs="Arial"/>
          <w:sz w:val="22"/>
          <w:szCs w:val="22"/>
        </w:rPr>
      </w:pPr>
    </w:p>
    <w:p w:rsidR="0099012D" w:rsidRPr="00FC2B3F" w:rsidRDefault="0099012D" w:rsidP="00EE4FCA">
      <w:pPr>
        <w:pStyle w:val="Nadpis2"/>
        <w:rPr>
          <w:rFonts w:ascii="Cambria" w:hAnsi="Cambria" w:cs="Arial"/>
        </w:rPr>
      </w:pPr>
      <w:r w:rsidRPr="00FC2B3F">
        <w:rPr>
          <w:rFonts w:ascii="Cambria" w:hAnsi="Cambria" w:cs="Arial"/>
        </w:rPr>
        <w:t xml:space="preserve">Obecně závazná vyhláška č. </w:t>
      </w:r>
      <w:r w:rsidR="00485FFD">
        <w:rPr>
          <w:rFonts w:ascii="Cambria" w:hAnsi="Cambria" w:cs="Arial"/>
        </w:rPr>
        <w:t>4</w:t>
      </w:r>
      <w:r w:rsidR="003A05CD">
        <w:rPr>
          <w:rFonts w:ascii="Cambria" w:hAnsi="Cambria" w:cs="Arial"/>
        </w:rPr>
        <w:t>/</w:t>
      </w:r>
      <w:r w:rsidR="00485FFD">
        <w:rPr>
          <w:rFonts w:ascii="Cambria" w:hAnsi="Cambria" w:cs="Arial"/>
        </w:rPr>
        <w:t>2018</w:t>
      </w:r>
      <w:r w:rsidR="000F2977" w:rsidRPr="00FC2B3F">
        <w:rPr>
          <w:rFonts w:ascii="Cambria" w:hAnsi="Cambria" w:cs="Arial"/>
        </w:rPr>
        <w:t>,</w:t>
      </w:r>
    </w:p>
    <w:p w:rsidR="009901AA" w:rsidRPr="00FC2B3F" w:rsidRDefault="009901AA" w:rsidP="00EE4FCA">
      <w:pPr>
        <w:rPr>
          <w:rFonts w:ascii="Cambria" w:hAnsi="Cambria" w:cs="Arial"/>
          <w:sz w:val="22"/>
          <w:szCs w:val="22"/>
        </w:rPr>
      </w:pPr>
    </w:p>
    <w:p w:rsidR="000F2977" w:rsidRPr="00FC2B3F" w:rsidRDefault="000F2977" w:rsidP="00EE4FCA">
      <w:pPr>
        <w:pStyle w:val="Nadpis3"/>
        <w:rPr>
          <w:rFonts w:ascii="Cambria" w:hAnsi="Cambria" w:cs="Arial"/>
          <w:sz w:val="28"/>
          <w:szCs w:val="28"/>
          <w:u w:val="none"/>
        </w:rPr>
      </w:pPr>
      <w:r w:rsidRPr="00FC2B3F">
        <w:rPr>
          <w:rFonts w:ascii="Cambria" w:hAnsi="Cambria" w:cs="Arial"/>
          <w:sz w:val="28"/>
          <w:szCs w:val="28"/>
          <w:u w:val="none"/>
        </w:rPr>
        <w:t>k</w:t>
      </w:r>
      <w:r w:rsidR="003B3F36" w:rsidRPr="00FC2B3F">
        <w:rPr>
          <w:rFonts w:ascii="Cambria" w:hAnsi="Cambria" w:cs="Arial"/>
          <w:sz w:val="28"/>
          <w:szCs w:val="28"/>
          <w:u w:val="none"/>
        </w:rPr>
        <w:t>terou se stanovují</w:t>
      </w:r>
      <w:r w:rsidR="00131E4A" w:rsidRPr="00FC2B3F">
        <w:rPr>
          <w:rFonts w:ascii="Cambria" w:hAnsi="Cambria" w:cs="Arial"/>
          <w:sz w:val="28"/>
          <w:szCs w:val="28"/>
          <w:u w:val="none"/>
        </w:rPr>
        <w:t xml:space="preserve"> prav</w:t>
      </w:r>
      <w:r w:rsidRPr="00FC2B3F">
        <w:rPr>
          <w:rFonts w:ascii="Cambria" w:hAnsi="Cambria" w:cs="Arial"/>
          <w:sz w:val="28"/>
          <w:szCs w:val="28"/>
          <w:u w:val="none"/>
        </w:rPr>
        <w:t xml:space="preserve">idla pro pohyb psů  </w:t>
      </w:r>
    </w:p>
    <w:p w:rsidR="0099012D" w:rsidRPr="00FC2B3F" w:rsidRDefault="003B3F36" w:rsidP="00EE4FCA">
      <w:pPr>
        <w:pStyle w:val="Nadpis3"/>
        <w:rPr>
          <w:rFonts w:ascii="Cambria" w:hAnsi="Cambria" w:cs="Arial"/>
          <w:sz w:val="28"/>
          <w:szCs w:val="28"/>
          <w:u w:val="none"/>
        </w:rPr>
      </w:pPr>
      <w:r w:rsidRPr="00FC2B3F">
        <w:rPr>
          <w:rFonts w:ascii="Cambria" w:hAnsi="Cambria" w:cs="Arial"/>
          <w:sz w:val="28"/>
          <w:szCs w:val="28"/>
          <w:u w:val="none"/>
        </w:rPr>
        <w:t>na veře</w:t>
      </w:r>
      <w:r w:rsidR="00667A4E" w:rsidRPr="00FC2B3F">
        <w:rPr>
          <w:rFonts w:ascii="Cambria" w:hAnsi="Cambria" w:cs="Arial"/>
          <w:sz w:val="28"/>
          <w:szCs w:val="28"/>
          <w:u w:val="none"/>
        </w:rPr>
        <w:t xml:space="preserve">jném </w:t>
      </w:r>
      <w:r w:rsidR="003A7746" w:rsidRPr="00FC2B3F">
        <w:rPr>
          <w:rFonts w:ascii="Cambria" w:hAnsi="Cambria" w:cs="Arial"/>
          <w:sz w:val="28"/>
          <w:szCs w:val="28"/>
          <w:u w:val="none"/>
        </w:rPr>
        <w:t>prostran</w:t>
      </w:r>
      <w:r w:rsidR="004567B3">
        <w:rPr>
          <w:rFonts w:ascii="Cambria" w:hAnsi="Cambria" w:cs="Arial"/>
          <w:sz w:val="28"/>
          <w:szCs w:val="28"/>
          <w:u w:val="none"/>
        </w:rPr>
        <w:t xml:space="preserve">ství v obci </w:t>
      </w:r>
      <w:r w:rsidR="00485FFD">
        <w:rPr>
          <w:rFonts w:ascii="Cambria" w:hAnsi="Cambria" w:cs="Arial"/>
          <w:sz w:val="28"/>
          <w:szCs w:val="28"/>
          <w:u w:val="none"/>
        </w:rPr>
        <w:t>Pálovice</w:t>
      </w:r>
    </w:p>
    <w:p w:rsidR="00796549" w:rsidRDefault="00667A4E" w:rsidP="00EE4FCA">
      <w:pPr>
        <w:rPr>
          <w:rFonts w:ascii="Cambria" w:hAnsi="Cambria" w:cs="Arial"/>
          <w:sz w:val="22"/>
          <w:szCs w:val="22"/>
        </w:rPr>
      </w:pPr>
      <w:r w:rsidRPr="00FC2B3F">
        <w:rPr>
          <w:rFonts w:ascii="Cambria" w:hAnsi="Cambria" w:cs="Arial"/>
          <w:sz w:val="22"/>
          <w:szCs w:val="22"/>
        </w:rPr>
        <w:t xml:space="preserve"> </w:t>
      </w:r>
      <w:r w:rsidR="00C61D01" w:rsidRPr="00FC2B3F">
        <w:rPr>
          <w:rFonts w:ascii="Cambria" w:hAnsi="Cambria" w:cs="Arial"/>
          <w:sz w:val="22"/>
          <w:szCs w:val="22"/>
        </w:rPr>
        <w:t xml:space="preserve"> </w:t>
      </w:r>
    </w:p>
    <w:p w:rsidR="00667A4E" w:rsidRPr="00350721" w:rsidRDefault="006962BD" w:rsidP="00EE4FCA">
      <w:pPr>
        <w:pStyle w:val="nzevzkona"/>
        <w:tabs>
          <w:tab w:val="left" w:pos="2977"/>
        </w:tabs>
        <w:spacing w:before="0" w:after="0"/>
        <w:jc w:val="both"/>
        <w:rPr>
          <w:rFonts w:cs="Arial"/>
          <w:b w:val="0"/>
          <w:bCs w:val="0"/>
          <w:sz w:val="24"/>
          <w:szCs w:val="24"/>
        </w:rPr>
      </w:pPr>
      <w:r>
        <w:rPr>
          <w:rFonts w:cs="Arial"/>
          <w:b w:val="0"/>
          <w:bCs w:val="0"/>
          <w:kern w:val="0"/>
          <w:sz w:val="22"/>
          <w:szCs w:val="22"/>
        </w:rPr>
        <w:t xml:space="preserve">    </w:t>
      </w:r>
      <w:r w:rsidR="000F2977" w:rsidRPr="00350721">
        <w:rPr>
          <w:rFonts w:cs="Arial"/>
          <w:b w:val="0"/>
          <w:sz w:val="24"/>
          <w:szCs w:val="24"/>
        </w:rPr>
        <w:t>Zastupi</w:t>
      </w:r>
      <w:r w:rsidR="003A7746" w:rsidRPr="00350721">
        <w:rPr>
          <w:rFonts w:cs="Arial"/>
          <w:b w:val="0"/>
          <w:sz w:val="24"/>
          <w:szCs w:val="24"/>
        </w:rPr>
        <w:t>t</w:t>
      </w:r>
      <w:r w:rsidR="004567B3">
        <w:rPr>
          <w:rFonts w:cs="Arial"/>
          <w:b w:val="0"/>
          <w:sz w:val="24"/>
          <w:szCs w:val="24"/>
        </w:rPr>
        <w:t xml:space="preserve">elstvo obce </w:t>
      </w:r>
      <w:r w:rsidR="00485FFD">
        <w:rPr>
          <w:rFonts w:cs="Arial"/>
          <w:b w:val="0"/>
          <w:sz w:val="24"/>
          <w:szCs w:val="24"/>
        </w:rPr>
        <w:t>Pálovice</w:t>
      </w:r>
      <w:r w:rsidR="00F538A3" w:rsidRPr="00350721">
        <w:rPr>
          <w:rFonts w:cs="Arial"/>
          <w:b w:val="0"/>
          <w:sz w:val="24"/>
          <w:szCs w:val="24"/>
        </w:rPr>
        <w:t xml:space="preserve"> </w:t>
      </w:r>
      <w:r w:rsidR="000F2977" w:rsidRPr="00350721">
        <w:rPr>
          <w:rFonts w:cs="Arial"/>
          <w:b w:val="0"/>
          <w:sz w:val="24"/>
          <w:szCs w:val="24"/>
        </w:rPr>
        <w:t>se</w:t>
      </w:r>
      <w:r w:rsidR="003A05CD">
        <w:rPr>
          <w:rFonts w:cs="Arial"/>
          <w:b w:val="0"/>
          <w:sz w:val="24"/>
          <w:szCs w:val="24"/>
        </w:rPr>
        <w:t xml:space="preserve"> na svém zasedání dne </w:t>
      </w:r>
      <w:r w:rsidR="007C2C92">
        <w:rPr>
          <w:rFonts w:cs="Arial"/>
          <w:b w:val="0"/>
          <w:sz w:val="24"/>
          <w:szCs w:val="24"/>
        </w:rPr>
        <w:t>28</w:t>
      </w:r>
      <w:r w:rsidR="003A05CD">
        <w:rPr>
          <w:rFonts w:cs="Arial"/>
          <w:b w:val="0"/>
          <w:sz w:val="24"/>
          <w:szCs w:val="24"/>
        </w:rPr>
        <w:t xml:space="preserve">. </w:t>
      </w:r>
      <w:r w:rsidR="007C2C92">
        <w:rPr>
          <w:rFonts w:cs="Arial"/>
          <w:b w:val="0"/>
          <w:sz w:val="24"/>
          <w:szCs w:val="24"/>
        </w:rPr>
        <w:t>3</w:t>
      </w:r>
      <w:r w:rsidR="00485FFD">
        <w:rPr>
          <w:rFonts w:cs="Arial"/>
          <w:b w:val="0"/>
          <w:sz w:val="24"/>
          <w:szCs w:val="24"/>
        </w:rPr>
        <w:t>. 2018</w:t>
      </w:r>
      <w:r w:rsidR="003A05CD">
        <w:rPr>
          <w:rFonts w:cs="Arial"/>
          <w:b w:val="0"/>
          <w:sz w:val="24"/>
          <w:szCs w:val="24"/>
        </w:rPr>
        <w:t xml:space="preserve"> usneslo vydat na </w:t>
      </w:r>
      <w:r w:rsidR="00131E4A" w:rsidRPr="00350721">
        <w:rPr>
          <w:rFonts w:cs="Arial"/>
          <w:b w:val="0"/>
          <w:sz w:val="24"/>
          <w:szCs w:val="24"/>
        </w:rPr>
        <w:t xml:space="preserve">základě </w:t>
      </w:r>
      <w:r w:rsidR="0047775C" w:rsidRPr="00350721">
        <w:rPr>
          <w:rFonts w:cs="Arial"/>
          <w:b w:val="0"/>
          <w:sz w:val="24"/>
          <w:szCs w:val="24"/>
        </w:rPr>
        <w:t>§ 24 odst.</w:t>
      </w:r>
      <w:r w:rsidR="0099012D" w:rsidRPr="00350721">
        <w:rPr>
          <w:rFonts w:cs="Arial"/>
          <w:b w:val="0"/>
          <w:sz w:val="24"/>
          <w:szCs w:val="24"/>
        </w:rPr>
        <w:t xml:space="preserve"> 2 zákona č. 246/1992 Sb., na ochranu zvířat proti týrání, ve znění pozdějších předpisů</w:t>
      </w:r>
      <w:r w:rsidR="00131E4A" w:rsidRPr="00350721">
        <w:rPr>
          <w:rFonts w:cs="Arial"/>
          <w:b w:val="0"/>
          <w:sz w:val="24"/>
          <w:szCs w:val="24"/>
        </w:rPr>
        <w:t xml:space="preserve">, </w:t>
      </w:r>
      <w:r w:rsidR="00EA3022" w:rsidRPr="00350721">
        <w:rPr>
          <w:rFonts w:cs="Arial"/>
          <w:b w:val="0"/>
          <w:sz w:val="24"/>
          <w:szCs w:val="24"/>
        </w:rPr>
        <w:t>v souladu s</w:t>
      </w:r>
      <w:r w:rsidR="0099012D" w:rsidRPr="00350721">
        <w:rPr>
          <w:rFonts w:cs="Arial"/>
          <w:b w:val="0"/>
          <w:sz w:val="24"/>
          <w:szCs w:val="24"/>
        </w:rPr>
        <w:t xml:space="preserve"> </w:t>
      </w:r>
      <w:r w:rsidR="0047775C" w:rsidRPr="00350721">
        <w:rPr>
          <w:rFonts w:cs="Arial"/>
          <w:b w:val="0"/>
          <w:sz w:val="24"/>
          <w:szCs w:val="24"/>
        </w:rPr>
        <w:t>§ 10 písm.</w:t>
      </w:r>
      <w:r w:rsidR="003D3B41" w:rsidRPr="00350721">
        <w:rPr>
          <w:rFonts w:cs="Arial"/>
          <w:b w:val="0"/>
          <w:sz w:val="24"/>
          <w:szCs w:val="24"/>
        </w:rPr>
        <w:t xml:space="preserve"> d)</w:t>
      </w:r>
      <w:r w:rsidR="003B3F36" w:rsidRPr="00350721">
        <w:rPr>
          <w:rFonts w:cs="Arial"/>
          <w:b w:val="0"/>
          <w:sz w:val="24"/>
          <w:szCs w:val="24"/>
        </w:rPr>
        <w:t xml:space="preserve">, § </w:t>
      </w:r>
      <w:smartTag w:uri="urn:schemas-microsoft-com:office:smarttags" w:element="metricconverter">
        <w:smartTagPr>
          <w:attr w:name="ProductID" w:val="35 a"/>
        </w:smartTagPr>
        <w:r w:rsidR="003B3F36" w:rsidRPr="00350721">
          <w:rPr>
            <w:rFonts w:cs="Arial"/>
            <w:b w:val="0"/>
            <w:sz w:val="24"/>
            <w:szCs w:val="24"/>
          </w:rPr>
          <w:t>35</w:t>
        </w:r>
        <w:r w:rsidR="003D3B41" w:rsidRPr="00350721">
          <w:rPr>
            <w:rFonts w:cs="Arial"/>
            <w:b w:val="0"/>
            <w:sz w:val="24"/>
            <w:szCs w:val="24"/>
          </w:rPr>
          <w:t xml:space="preserve"> </w:t>
        </w:r>
        <w:r w:rsidR="000F2977" w:rsidRPr="00350721">
          <w:rPr>
            <w:rFonts w:cs="Arial"/>
            <w:b w:val="0"/>
            <w:sz w:val="24"/>
            <w:szCs w:val="24"/>
          </w:rPr>
          <w:t>a</w:t>
        </w:r>
      </w:smartTag>
      <w:r w:rsidR="0047775C" w:rsidRPr="00350721">
        <w:rPr>
          <w:rFonts w:cs="Arial"/>
          <w:b w:val="0"/>
          <w:sz w:val="24"/>
          <w:szCs w:val="24"/>
        </w:rPr>
        <w:t xml:space="preserve"> § 84 odst.</w:t>
      </w:r>
      <w:r w:rsidR="00131E4A" w:rsidRPr="00350721">
        <w:rPr>
          <w:rFonts w:cs="Arial"/>
          <w:b w:val="0"/>
          <w:sz w:val="24"/>
          <w:szCs w:val="24"/>
        </w:rPr>
        <w:t xml:space="preserve"> 2</w:t>
      </w:r>
      <w:r w:rsidR="0047775C" w:rsidRPr="00350721">
        <w:rPr>
          <w:rFonts w:cs="Arial"/>
          <w:b w:val="0"/>
          <w:sz w:val="24"/>
          <w:szCs w:val="24"/>
        </w:rPr>
        <w:t xml:space="preserve"> písm.</w:t>
      </w:r>
      <w:r w:rsidR="00131E4A" w:rsidRPr="00350721">
        <w:rPr>
          <w:rFonts w:cs="Arial"/>
          <w:b w:val="0"/>
          <w:sz w:val="24"/>
          <w:szCs w:val="24"/>
        </w:rPr>
        <w:t xml:space="preserve"> h) zákona</w:t>
      </w:r>
      <w:r w:rsidR="00CE5BD4" w:rsidRPr="00350721">
        <w:rPr>
          <w:rFonts w:cs="Arial"/>
          <w:b w:val="0"/>
          <w:sz w:val="24"/>
          <w:szCs w:val="24"/>
        </w:rPr>
        <w:t xml:space="preserve"> </w:t>
      </w:r>
      <w:r w:rsidR="003A05CD">
        <w:rPr>
          <w:rFonts w:cs="Arial"/>
          <w:b w:val="0"/>
          <w:sz w:val="24"/>
          <w:szCs w:val="24"/>
        </w:rPr>
        <w:t>č. </w:t>
      </w:r>
      <w:r w:rsidR="0099012D" w:rsidRPr="00350721">
        <w:rPr>
          <w:rFonts w:cs="Arial"/>
          <w:b w:val="0"/>
          <w:sz w:val="24"/>
          <w:szCs w:val="24"/>
        </w:rPr>
        <w:t>128/200</w:t>
      </w:r>
      <w:r w:rsidR="00FC2B3F" w:rsidRPr="00350721">
        <w:rPr>
          <w:rFonts w:cs="Arial"/>
          <w:b w:val="0"/>
          <w:sz w:val="24"/>
          <w:szCs w:val="24"/>
        </w:rPr>
        <w:t xml:space="preserve">0 Sb., </w:t>
      </w:r>
      <w:r w:rsidR="00131E4A" w:rsidRPr="00350721">
        <w:rPr>
          <w:rFonts w:cs="Arial"/>
          <w:b w:val="0"/>
          <w:sz w:val="24"/>
          <w:szCs w:val="24"/>
        </w:rPr>
        <w:t>o obcích</w:t>
      </w:r>
      <w:r w:rsidR="003B3F36" w:rsidRPr="00350721">
        <w:rPr>
          <w:rFonts w:cs="Arial"/>
          <w:b w:val="0"/>
          <w:sz w:val="24"/>
          <w:szCs w:val="24"/>
        </w:rPr>
        <w:t xml:space="preserve"> (obecní zřízení)</w:t>
      </w:r>
      <w:r w:rsidR="0099012D" w:rsidRPr="00350721">
        <w:rPr>
          <w:rFonts w:cs="Arial"/>
          <w:b w:val="0"/>
          <w:sz w:val="24"/>
          <w:szCs w:val="24"/>
        </w:rPr>
        <w:t>, ve znění pozdějších předpisů</w:t>
      </w:r>
      <w:r w:rsidR="002F1984" w:rsidRPr="00350721">
        <w:rPr>
          <w:rFonts w:cs="Arial"/>
          <w:b w:val="0"/>
          <w:sz w:val="24"/>
          <w:szCs w:val="24"/>
        </w:rPr>
        <w:t xml:space="preserve">, tuto obecně závaznou vyhlášku (dále jen „vyhláška“): </w:t>
      </w:r>
    </w:p>
    <w:p w:rsidR="003A05CD" w:rsidRPr="00350721" w:rsidRDefault="003A05CD" w:rsidP="00EE4FCA">
      <w:pPr>
        <w:rPr>
          <w:rFonts w:ascii="Cambria" w:hAnsi="Cambria" w:cs="Arial"/>
          <w:sz w:val="24"/>
          <w:szCs w:val="24"/>
        </w:rPr>
      </w:pPr>
    </w:p>
    <w:p w:rsidR="0099012D" w:rsidRPr="00350721" w:rsidRDefault="00131E4A" w:rsidP="00EE4FCA">
      <w:pPr>
        <w:pStyle w:val="Nadpis9"/>
        <w:rPr>
          <w:rFonts w:ascii="Cambria" w:hAnsi="Cambria" w:cs="Arial"/>
        </w:rPr>
      </w:pPr>
      <w:r w:rsidRPr="00350721">
        <w:rPr>
          <w:rFonts w:ascii="Cambria" w:hAnsi="Cambria" w:cs="Arial"/>
        </w:rPr>
        <w:t xml:space="preserve">Článek </w:t>
      </w:r>
      <w:r w:rsidR="0099012D" w:rsidRPr="00350721">
        <w:rPr>
          <w:rFonts w:ascii="Cambria" w:hAnsi="Cambria" w:cs="Arial"/>
        </w:rPr>
        <w:t>1</w:t>
      </w:r>
    </w:p>
    <w:p w:rsidR="0099012D" w:rsidRDefault="0099012D" w:rsidP="00EE4FCA">
      <w:pPr>
        <w:pStyle w:val="Nadpis7"/>
        <w:rPr>
          <w:rFonts w:ascii="Cambria" w:hAnsi="Cambria" w:cs="Arial"/>
          <w:u w:val="none"/>
        </w:rPr>
      </w:pPr>
      <w:r w:rsidRPr="00350721">
        <w:rPr>
          <w:rFonts w:ascii="Cambria" w:hAnsi="Cambria" w:cs="Arial"/>
          <w:u w:val="none"/>
        </w:rPr>
        <w:t>Předmět úpravy</w:t>
      </w:r>
    </w:p>
    <w:p w:rsidR="00EE4FCA" w:rsidRPr="00EE4FCA" w:rsidRDefault="00EE4FCA" w:rsidP="00EE4FCA"/>
    <w:p w:rsidR="0099012D" w:rsidRPr="00350721" w:rsidRDefault="00C15BC1" w:rsidP="00EE4FCA">
      <w:pPr>
        <w:pStyle w:val="Nadpis6"/>
        <w:jc w:val="both"/>
        <w:rPr>
          <w:rFonts w:ascii="Cambria" w:hAnsi="Cambria" w:cs="Arial"/>
        </w:rPr>
      </w:pPr>
      <w:r w:rsidRPr="00350721">
        <w:rPr>
          <w:rFonts w:ascii="Cambria" w:hAnsi="Cambria" w:cs="Arial"/>
        </w:rPr>
        <w:t xml:space="preserve">    </w:t>
      </w:r>
      <w:r w:rsidR="0099012D" w:rsidRPr="00350721">
        <w:rPr>
          <w:rFonts w:ascii="Cambria" w:hAnsi="Cambria" w:cs="Arial"/>
        </w:rPr>
        <w:t>Tato vyhláška upravuje pravidla pro pohyb psů n</w:t>
      </w:r>
      <w:r w:rsidR="00131E4A" w:rsidRPr="00350721">
        <w:rPr>
          <w:rFonts w:ascii="Cambria" w:hAnsi="Cambria" w:cs="Arial"/>
        </w:rPr>
        <w:t>a veře</w:t>
      </w:r>
      <w:r w:rsidR="00F538A3" w:rsidRPr="00350721">
        <w:rPr>
          <w:rFonts w:ascii="Cambria" w:hAnsi="Cambria" w:cs="Arial"/>
        </w:rPr>
        <w:t>jn</w:t>
      </w:r>
      <w:r w:rsidR="00151ED0" w:rsidRPr="00350721">
        <w:rPr>
          <w:rFonts w:ascii="Cambria" w:hAnsi="Cambria" w:cs="Arial"/>
        </w:rPr>
        <w:t>ýc</w:t>
      </w:r>
      <w:r w:rsidR="000F2977" w:rsidRPr="00350721">
        <w:rPr>
          <w:rFonts w:ascii="Cambria" w:hAnsi="Cambria" w:cs="Arial"/>
        </w:rPr>
        <w:t>h prostra</w:t>
      </w:r>
      <w:r w:rsidR="009E6F3B" w:rsidRPr="00350721">
        <w:rPr>
          <w:rFonts w:ascii="Cambria" w:hAnsi="Cambria" w:cs="Arial"/>
        </w:rPr>
        <w:t>nstvíc</w:t>
      </w:r>
      <w:r w:rsidR="00403B73">
        <w:rPr>
          <w:rFonts w:ascii="Cambria" w:hAnsi="Cambria" w:cs="Arial"/>
        </w:rPr>
        <w:t>h obce Pálovice</w:t>
      </w:r>
      <w:r w:rsidR="00131E4A" w:rsidRPr="00350721">
        <w:rPr>
          <w:rFonts w:ascii="Cambria" w:hAnsi="Cambria" w:cs="Arial"/>
        </w:rPr>
        <w:t>.</w:t>
      </w:r>
    </w:p>
    <w:p w:rsidR="00EE4FCA" w:rsidRPr="00350721" w:rsidRDefault="00EE4FCA" w:rsidP="00EE4FCA">
      <w:pPr>
        <w:rPr>
          <w:rFonts w:ascii="Cambria" w:hAnsi="Cambria" w:cs="Arial"/>
          <w:b/>
          <w:bCs/>
          <w:sz w:val="24"/>
          <w:szCs w:val="24"/>
        </w:rPr>
      </w:pPr>
    </w:p>
    <w:p w:rsidR="0099012D" w:rsidRPr="00843D89" w:rsidRDefault="00131E4A" w:rsidP="00EE4FCA">
      <w:pPr>
        <w:jc w:val="center"/>
        <w:rPr>
          <w:rFonts w:ascii="Cambria" w:hAnsi="Cambria" w:cs="Arial"/>
          <w:b/>
          <w:bCs/>
          <w:sz w:val="24"/>
          <w:szCs w:val="24"/>
        </w:rPr>
      </w:pPr>
      <w:r w:rsidRPr="00843D89">
        <w:rPr>
          <w:rFonts w:ascii="Cambria" w:hAnsi="Cambria" w:cs="Arial"/>
          <w:b/>
          <w:bCs/>
          <w:sz w:val="24"/>
          <w:szCs w:val="24"/>
        </w:rPr>
        <w:t xml:space="preserve">Článek </w:t>
      </w:r>
      <w:r w:rsidR="0099012D" w:rsidRPr="00843D89">
        <w:rPr>
          <w:rFonts w:ascii="Cambria" w:hAnsi="Cambria" w:cs="Arial"/>
          <w:b/>
          <w:bCs/>
          <w:sz w:val="24"/>
          <w:szCs w:val="24"/>
        </w:rPr>
        <w:t>2</w:t>
      </w:r>
    </w:p>
    <w:p w:rsidR="0099012D" w:rsidRDefault="00325C3A" w:rsidP="00EE4FCA">
      <w:pPr>
        <w:pStyle w:val="Nadpis7"/>
        <w:rPr>
          <w:rFonts w:ascii="Cambria" w:hAnsi="Cambria" w:cs="Arial"/>
          <w:u w:val="none"/>
        </w:rPr>
      </w:pPr>
      <w:r w:rsidRPr="00843D89">
        <w:rPr>
          <w:rFonts w:ascii="Cambria" w:hAnsi="Cambria" w:cs="Arial"/>
          <w:u w:val="none"/>
        </w:rPr>
        <w:t>Pravidla pro pohyb psů na veřejném prostranství</w:t>
      </w:r>
    </w:p>
    <w:p w:rsidR="00EE4FCA" w:rsidRPr="00EE4FCA" w:rsidRDefault="00EE4FCA" w:rsidP="00EE4FCA"/>
    <w:p w:rsidR="0099012D" w:rsidRPr="00843D89" w:rsidRDefault="00325C3A" w:rsidP="00EE4FCA">
      <w:pPr>
        <w:numPr>
          <w:ilvl w:val="0"/>
          <w:numId w:val="2"/>
        </w:numPr>
        <w:autoSpaceDE/>
        <w:autoSpaceDN/>
        <w:jc w:val="both"/>
        <w:rPr>
          <w:rFonts w:ascii="Cambria" w:hAnsi="Cambria" w:cs="Arial"/>
          <w:sz w:val="24"/>
          <w:szCs w:val="24"/>
        </w:rPr>
      </w:pPr>
      <w:r w:rsidRPr="00843D89">
        <w:rPr>
          <w:rFonts w:ascii="Cambria" w:hAnsi="Cambria" w:cs="Arial"/>
          <w:sz w:val="24"/>
          <w:szCs w:val="24"/>
        </w:rPr>
        <w:t>S</w:t>
      </w:r>
      <w:r w:rsidR="0099012D" w:rsidRPr="00843D89">
        <w:rPr>
          <w:rFonts w:ascii="Cambria" w:hAnsi="Cambria" w:cs="Arial"/>
          <w:sz w:val="24"/>
          <w:szCs w:val="24"/>
        </w:rPr>
        <w:t xml:space="preserve">tanovují </w:t>
      </w:r>
      <w:r w:rsidRPr="00843D89">
        <w:rPr>
          <w:rFonts w:ascii="Cambria" w:hAnsi="Cambria" w:cs="Arial"/>
          <w:sz w:val="24"/>
          <w:szCs w:val="24"/>
        </w:rPr>
        <w:t xml:space="preserve">se </w:t>
      </w:r>
      <w:r w:rsidR="0099012D" w:rsidRPr="00843D89">
        <w:rPr>
          <w:rFonts w:ascii="Cambria" w:hAnsi="Cambria" w:cs="Arial"/>
          <w:sz w:val="24"/>
          <w:szCs w:val="24"/>
        </w:rPr>
        <w:t>následující pravidla pro pohyb psů na veřejném prostranství</w:t>
      </w:r>
      <w:r w:rsidR="002F1984" w:rsidRPr="00843D89">
        <w:rPr>
          <w:rFonts w:ascii="Cambria" w:hAnsi="Cambria"/>
          <w:b/>
          <w:sz w:val="24"/>
          <w:szCs w:val="24"/>
          <w:vertAlign w:val="superscript"/>
        </w:rPr>
        <w:footnoteReference w:id="2"/>
      </w:r>
      <w:r w:rsidRPr="00843D89">
        <w:rPr>
          <w:rFonts w:ascii="Cambria" w:hAnsi="Cambria" w:cs="Arial"/>
          <w:b/>
          <w:sz w:val="24"/>
          <w:szCs w:val="24"/>
        </w:rPr>
        <w:t xml:space="preserve"> </w:t>
      </w:r>
      <w:r w:rsidR="00662AA6" w:rsidRPr="00843D89">
        <w:rPr>
          <w:rFonts w:ascii="Cambria" w:hAnsi="Cambria" w:cs="Arial"/>
          <w:sz w:val="24"/>
          <w:szCs w:val="24"/>
        </w:rPr>
        <w:t>v obci</w:t>
      </w:r>
      <w:r w:rsidR="0099012D" w:rsidRPr="00843D89">
        <w:rPr>
          <w:rFonts w:ascii="Cambria" w:hAnsi="Cambria" w:cs="Arial"/>
          <w:sz w:val="24"/>
          <w:szCs w:val="24"/>
        </w:rPr>
        <w:t xml:space="preserve">: </w:t>
      </w:r>
    </w:p>
    <w:p w:rsidR="00EE4FCA" w:rsidRPr="00EE4FCA" w:rsidRDefault="00131E4A" w:rsidP="00EE4FCA">
      <w:pPr>
        <w:pStyle w:val="Zkladntext"/>
        <w:numPr>
          <w:ilvl w:val="0"/>
          <w:numId w:val="1"/>
        </w:numPr>
        <w:tabs>
          <w:tab w:val="clear" w:pos="720"/>
        </w:tabs>
        <w:ind w:left="851" w:hanging="284"/>
        <w:rPr>
          <w:rFonts w:ascii="Cambria" w:hAnsi="Cambria" w:cs="Arial"/>
          <w:bCs/>
        </w:rPr>
      </w:pPr>
      <w:r w:rsidRPr="00843D89">
        <w:rPr>
          <w:rFonts w:ascii="Cambria" w:hAnsi="Cambria" w:cs="Arial"/>
        </w:rPr>
        <w:t>n</w:t>
      </w:r>
      <w:r w:rsidR="0099012D" w:rsidRPr="00843D89">
        <w:rPr>
          <w:rFonts w:ascii="Cambria" w:hAnsi="Cambria" w:cs="Arial"/>
        </w:rPr>
        <w:t xml:space="preserve">a </w:t>
      </w:r>
      <w:r w:rsidRPr="00843D89">
        <w:rPr>
          <w:rFonts w:ascii="Cambria" w:hAnsi="Cambria" w:cs="Arial"/>
        </w:rPr>
        <w:t>veřejn</w:t>
      </w:r>
      <w:r w:rsidR="00F538A3" w:rsidRPr="00843D89">
        <w:rPr>
          <w:rFonts w:ascii="Cambria" w:hAnsi="Cambria" w:cs="Arial"/>
        </w:rPr>
        <w:t>ýc</w:t>
      </w:r>
      <w:r w:rsidR="000F2977" w:rsidRPr="00843D89">
        <w:rPr>
          <w:rFonts w:ascii="Cambria" w:hAnsi="Cambria" w:cs="Arial"/>
        </w:rPr>
        <w:t>h prostrans</w:t>
      </w:r>
      <w:r w:rsidR="00836C1C" w:rsidRPr="00843D89">
        <w:rPr>
          <w:rFonts w:ascii="Cambria" w:hAnsi="Cambria" w:cs="Arial"/>
        </w:rPr>
        <w:t>tví</w:t>
      </w:r>
      <w:r w:rsidR="00407194" w:rsidRPr="00843D89">
        <w:rPr>
          <w:rFonts w:ascii="Cambria" w:hAnsi="Cambria" w:cs="Arial"/>
        </w:rPr>
        <w:t>ch v</w:t>
      </w:r>
      <w:r w:rsidR="004567B3">
        <w:rPr>
          <w:rFonts w:ascii="Cambria" w:hAnsi="Cambria" w:cs="Arial"/>
        </w:rPr>
        <w:t> </w:t>
      </w:r>
      <w:r w:rsidR="00407194" w:rsidRPr="00843D89">
        <w:rPr>
          <w:rFonts w:ascii="Cambria" w:hAnsi="Cambria" w:cs="Arial"/>
        </w:rPr>
        <w:t>obci</w:t>
      </w:r>
      <w:r w:rsidR="004567B3">
        <w:rPr>
          <w:rFonts w:ascii="Cambria" w:hAnsi="Cambria" w:cs="Arial"/>
        </w:rPr>
        <w:t xml:space="preserve"> </w:t>
      </w:r>
      <w:r w:rsidR="00403B73">
        <w:rPr>
          <w:rFonts w:ascii="Cambria" w:hAnsi="Cambria" w:cs="Arial"/>
        </w:rPr>
        <w:t>Pálovice</w:t>
      </w:r>
      <w:r w:rsidR="009E6F3B" w:rsidRPr="00843D89">
        <w:rPr>
          <w:rFonts w:ascii="Cambria" w:hAnsi="Cambria" w:cs="Arial"/>
        </w:rPr>
        <w:t>,</w:t>
      </w:r>
      <w:r w:rsidR="00860A5F" w:rsidRPr="00843D89">
        <w:rPr>
          <w:rFonts w:ascii="Cambria" w:hAnsi="Cambria" w:cs="Arial"/>
        </w:rPr>
        <w:t xml:space="preserve"> graficky vy</w:t>
      </w:r>
      <w:r w:rsidR="00667A4E" w:rsidRPr="00843D89">
        <w:rPr>
          <w:rFonts w:ascii="Cambria" w:hAnsi="Cambria" w:cs="Arial"/>
        </w:rPr>
        <w:t>znač</w:t>
      </w:r>
      <w:r w:rsidR="003A7746" w:rsidRPr="00843D89">
        <w:rPr>
          <w:rFonts w:ascii="Cambria" w:hAnsi="Cambria" w:cs="Arial"/>
        </w:rPr>
        <w:t>ených na</w:t>
      </w:r>
      <w:r w:rsidR="004567B3">
        <w:rPr>
          <w:rFonts w:ascii="Cambria" w:hAnsi="Cambria" w:cs="Arial"/>
        </w:rPr>
        <w:t xml:space="preserve"> mapce obce </w:t>
      </w:r>
      <w:r w:rsidR="00403B73">
        <w:rPr>
          <w:rFonts w:ascii="Cambria" w:hAnsi="Cambria" w:cs="Arial"/>
        </w:rPr>
        <w:t>Pálovice</w:t>
      </w:r>
      <w:r w:rsidR="002F1984" w:rsidRPr="00843D89">
        <w:rPr>
          <w:rFonts w:ascii="Cambria" w:hAnsi="Cambria" w:cs="Arial"/>
        </w:rPr>
        <w:t xml:space="preserve"> </w:t>
      </w:r>
      <w:r w:rsidR="00860A5F" w:rsidRPr="00843D89">
        <w:rPr>
          <w:rFonts w:ascii="Cambria" w:hAnsi="Cambria" w:cs="Arial"/>
        </w:rPr>
        <w:t>v příloze</w:t>
      </w:r>
      <w:r w:rsidR="0099012D" w:rsidRPr="00843D89">
        <w:rPr>
          <w:rFonts w:ascii="Cambria" w:hAnsi="Cambria" w:cs="Arial"/>
        </w:rPr>
        <w:t xml:space="preserve"> k této obecně závazné vyhlášce</w:t>
      </w:r>
      <w:r w:rsidR="00FE2C77" w:rsidRPr="00843D89">
        <w:rPr>
          <w:rFonts w:ascii="Cambria" w:hAnsi="Cambria" w:cs="Arial"/>
        </w:rPr>
        <w:t>,</w:t>
      </w:r>
      <w:r w:rsidR="0099012D" w:rsidRPr="00843D89">
        <w:rPr>
          <w:rFonts w:ascii="Cambria" w:hAnsi="Cambria" w:cs="Arial"/>
        </w:rPr>
        <w:t xml:space="preserve"> je m</w:t>
      </w:r>
      <w:r w:rsidR="00EE4FCA">
        <w:rPr>
          <w:rFonts w:ascii="Cambria" w:hAnsi="Cambria" w:cs="Arial"/>
        </w:rPr>
        <w:t>ožný pohyb psů pouze na vodítku,</w:t>
      </w:r>
    </w:p>
    <w:p w:rsidR="00843D89" w:rsidRPr="00403B73" w:rsidRDefault="00131E4A" w:rsidP="00403B73">
      <w:pPr>
        <w:pStyle w:val="Zkladntext"/>
        <w:numPr>
          <w:ilvl w:val="0"/>
          <w:numId w:val="1"/>
        </w:numPr>
        <w:tabs>
          <w:tab w:val="clear" w:pos="720"/>
        </w:tabs>
        <w:ind w:left="851" w:hanging="284"/>
        <w:rPr>
          <w:rFonts w:ascii="Cambria" w:hAnsi="Cambria" w:cs="Arial"/>
          <w:bCs/>
        </w:rPr>
      </w:pPr>
      <w:r w:rsidRPr="00EE4FCA">
        <w:rPr>
          <w:rFonts w:ascii="Cambria" w:hAnsi="Cambria" w:cs="Arial"/>
        </w:rPr>
        <w:t>p</w:t>
      </w:r>
      <w:r w:rsidR="00403B73">
        <w:rPr>
          <w:rFonts w:ascii="Cambria" w:hAnsi="Cambria" w:cs="Arial"/>
        </w:rPr>
        <w:t xml:space="preserve">ři konání </w:t>
      </w:r>
      <w:r w:rsidR="0099012D" w:rsidRPr="00EE4FCA">
        <w:rPr>
          <w:rFonts w:ascii="Cambria" w:hAnsi="Cambria" w:cs="Arial"/>
        </w:rPr>
        <w:t>sportovní</w:t>
      </w:r>
      <w:r w:rsidR="00403B73">
        <w:rPr>
          <w:rFonts w:ascii="Cambria" w:hAnsi="Cambria" w:cs="Arial"/>
        </w:rPr>
        <w:t>ch, společenských a kulturních akcí, na místě konání těchto akcí, je pohyb psů pouze na vodítku</w:t>
      </w:r>
      <w:r w:rsidR="0099012D" w:rsidRPr="00403B73">
        <w:rPr>
          <w:rFonts w:ascii="Cambria" w:hAnsi="Cambria" w:cs="Arial"/>
        </w:rPr>
        <w:t xml:space="preserve"> a s náhubkem, p</w:t>
      </w:r>
      <w:r w:rsidR="00325C3A" w:rsidRPr="00403B73">
        <w:rPr>
          <w:rFonts w:ascii="Cambria" w:hAnsi="Cambria" w:cs="Arial"/>
        </w:rPr>
        <w:t>řičemž některé druhy psů nejmen</w:t>
      </w:r>
      <w:r w:rsidR="008D6402" w:rsidRPr="00403B73">
        <w:rPr>
          <w:rFonts w:ascii="Cambria" w:hAnsi="Cambria" w:cs="Arial"/>
        </w:rPr>
        <w:t xml:space="preserve">šího vzrůstu, pokud to nebude </w:t>
      </w:r>
      <w:r w:rsidR="00325C3A" w:rsidRPr="00403B73">
        <w:rPr>
          <w:rFonts w:ascii="Cambria" w:hAnsi="Cambria" w:cs="Arial"/>
        </w:rPr>
        <w:t>vhodné, mít náhubek nemusí.</w:t>
      </w:r>
    </w:p>
    <w:p w:rsidR="0099012D" w:rsidRPr="006962BD" w:rsidRDefault="0099012D" w:rsidP="00EE4FCA">
      <w:pPr>
        <w:numPr>
          <w:ilvl w:val="0"/>
          <w:numId w:val="2"/>
        </w:numPr>
        <w:autoSpaceDE/>
        <w:autoSpaceDN/>
        <w:jc w:val="both"/>
        <w:rPr>
          <w:rFonts w:ascii="Cambria" w:hAnsi="Cambria" w:cs="Arial"/>
          <w:sz w:val="24"/>
          <w:szCs w:val="24"/>
        </w:rPr>
      </w:pPr>
      <w:r w:rsidRPr="00843D89">
        <w:rPr>
          <w:rFonts w:ascii="Cambria" w:hAnsi="Cambria" w:cs="Arial"/>
          <w:sz w:val="24"/>
          <w:szCs w:val="24"/>
        </w:rPr>
        <w:t>Splněn</w:t>
      </w:r>
      <w:r w:rsidR="00131E4A" w:rsidRPr="00843D89">
        <w:rPr>
          <w:rFonts w:ascii="Cambria" w:hAnsi="Cambria" w:cs="Arial"/>
          <w:sz w:val="24"/>
          <w:szCs w:val="24"/>
        </w:rPr>
        <w:t>í p</w:t>
      </w:r>
      <w:r w:rsidR="0047775C" w:rsidRPr="00843D89">
        <w:rPr>
          <w:rFonts w:ascii="Cambria" w:hAnsi="Cambria" w:cs="Arial"/>
          <w:sz w:val="24"/>
          <w:szCs w:val="24"/>
        </w:rPr>
        <w:t>ovinností stanovených v odst.</w:t>
      </w:r>
      <w:r w:rsidRPr="00843D89">
        <w:rPr>
          <w:rFonts w:ascii="Cambria" w:hAnsi="Cambria" w:cs="Arial"/>
          <w:sz w:val="24"/>
          <w:szCs w:val="24"/>
        </w:rPr>
        <w:t xml:space="preserve"> 1 zajišť</w:t>
      </w:r>
      <w:r w:rsidR="00FC2B3F" w:rsidRPr="00843D89">
        <w:rPr>
          <w:rFonts w:ascii="Cambria" w:hAnsi="Cambria" w:cs="Arial"/>
          <w:sz w:val="24"/>
          <w:szCs w:val="24"/>
        </w:rPr>
        <w:t xml:space="preserve">uje fyzická osoba, která má psa </w:t>
      </w:r>
      <w:r w:rsidRPr="00843D89">
        <w:rPr>
          <w:rFonts w:ascii="Cambria" w:hAnsi="Cambria" w:cs="Arial"/>
          <w:sz w:val="24"/>
          <w:szCs w:val="24"/>
        </w:rPr>
        <w:t xml:space="preserve">na veřejném prostranství pod </w:t>
      </w:r>
      <w:r w:rsidRPr="006962BD">
        <w:rPr>
          <w:rFonts w:ascii="Cambria" w:hAnsi="Cambria" w:cs="Arial"/>
          <w:sz w:val="24"/>
          <w:szCs w:val="24"/>
        </w:rPr>
        <w:t>kontrolou či dohledem</w:t>
      </w:r>
      <w:r w:rsidR="002F1984" w:rsidRPr="006962BD">
        <w:rPr>
          <w:rFonts w:ascii="Cambria" w:hAnsi="Cambria"/>
          <w:b/>
          <w:sz w:val="24"/>
          <w:szCs w:val="24"/>
          <w:vertAlign w:val="superscript"/>
        </w:rPr>
        <w:footnoteReference w:id="3"/>
      </w:r>
      <w:r w:rsidRPr="006962BD">
        <w:rPr>
          <w:rFonts w:ascii="Cambria" w:hAnsi="Cambria" w:cs="Arial"/>
          <w:sz w:val="24"/>
          <w:szCs w:val="24"/>
        </w:rPr>
        <w:t>.</w:t>
      </w:r>
    </w:p>
    <w:p w:rsidR="00403B73" w:rsidRPr="003509EB" w:rsidRDefault="00403B73" w:rsidP="00403B73">
      <w:pPr>
        <w:pStyle w:val="slalnk"/>
        <w:spacing w:before="0" w:after="0"/>
        <w:ind w:left="567"/>
        <w:jc w:val="left"/>
        <w:rPr>
          <w:rFonts w:ascii="Cambria" w:hAnsi="Cambria"/>
          <w:szCs w:val="24"/>
        </w:rPr>
      </w:pPr>
    </w:p>
    <w:p w:rsidR="00403B73" w:rsidRPr="003509EB" w:rsidRDefault="00403B73" w:rsidP="00403B73">
      <w:pPr>
        <w:pStyle w:val="slalnk"/>
        <w:spacing w:before="0" w:after="0"/>
        <w:rPr>
          <w:rFonts w:ascii="Cambria" w:hAnsi="Cambria"/>
          <w:szCs w:val="24"/>
        </w:rPr>
      </w:pPr>
      <w:r w:rsidRPr="003509EB">
        <w:rPr>
          <w:rFonts w:ascii="Cambria" w:hAnsi="Cambria"/>
          <w:szCs w:val="24"/>
        </w:rPr>
        <w:t xml:space="preserve">Článek </w:t>
      </w:r>
      <w:r w:rsidR="00B70670" w:rsidRPr="003509EB">
        <w:rPr>
          <w:rFonts w:ascii="Cambria" w:hAnsi="Cambria"/>
          <w:szCs w:val="24"/>
        </w:rPr>
        <w:t>3</w:t>
      </w:r>
    </w:p>
    <w:p w:rsidR="00403B73" w:rsidRPr="003509EB" w:rsidRDefault="00403B73" w:rsidP="00403B73">
      <w:pPr>
        <w:pStyle w:val="Nzvylnk"/>
        <w:spacing w:before="0" w:after="0"/>
        <w:rPr>
          <w:rFonts w:ascii="Cambria" w:hAnsi="Cambria"/>
          <w:szCs w:val="24"/>
        </w:rPr>
      </w:pPr>
      <w:r w:rsidRPr="003509EB">
        <w:rPr>
          <w:rFonts w:ascii="Cambria" w:hAnsi="Cambria"/>
          <w:szCs w:val="24"/>
        </w:rPr>
        <w:t>Zrušovací ustanovení</w:t>
      </w:r>
    </w:p>
    <w:p w:rsidR="00403B73" w:rsidRPr="003509EB" w:rsidRDefault="00403B73" w:rsidP="00403B73">
      <w:pPr>
        <w:pStyle w:val="Nzvylnk"/>
        <w:spacing w:before="0" w:after="0" w:line="120" w:lineRule="auto"/>
        <w:ind w:left="567"/>
        <w:jc w:val="left"/>
        <w:rPr>
          <w:rFonts w:ascii="Cambria" w:hAnsi="Cambria"/>
          <w:szCs w:val="24"/>
        </w:rPr>
      </w:pPr>
    </w:p>
    <w:p w:rsidR="00403B73" w:rsidRPr="003509EB" w:rsidRDefault="00403B73" w:rsidP="00B70670">
      <w:pPr>
        <w:ind w:firstLine="709"/>
        <w:jc w:val="both"/>
        <w:rPr>
          <w:rFonts w:ascii="Cambria" w:hAnsi="Cambria"/>
          <w:sz w:val="24"/>
          <w:szCs w:val="24"/>
        </w:rPr>
      </w:pPr>
      <w:r w:rsidRPr="003509EB">
        <w:rPr>
          <w:rFonts w:ascii="Cambria" w:hAnsi="Cambria"/>
          <w:sz w:val="24"/>
          <w:szCs w:val="24"/>
        </w:rPr>
        <w:t>Zrušuje se obecně závazná vyhláška č. 1/2007, ze dne 4. 9. 2007 o pravidlech pohybu psů na veřejných prostranstvích.</w:t>
      </w:r>
    </w:p>
    <w:p w:rsidR="00403B73" w:rsidRPr="003509EB" w:rsidRDefault="00403B73" w:rsidP="00403B73">
      <w:pPr>
        <w:pStyle w:val="slalnk"/>
        <w:spacing w:before="0" w:after="0"/>
        <w:ind w:left="567"/>
        <w:jc w:val="left"/>
        <w:rPr>
          <w:rFonts w:ascii="Cambria" w:hAnsi="Cambria"/>
          <w:szCs w:val="24"/>
        </w:rPr>
      </w:pPr>
    </w:p>
    <w:p w:rsidR="00403B73" w:rsidRPr="003509EB" w:rsidRDefault="00403B73" w:rsidP="00403B73">
      <w:pPr>
        <w:pStyle w:val="slalnk"/>
        <w:spacing w:before="0" w:after="0"/>
        <w:rPr>
          <w:rFonts w:ascii="Cambria" w:hAnsi="Cambria" w:cs="Arial"/>
          <w:szCs w:val="24"/>
        </w:rPr>
      </w:pPr>
      <w:r w:rsidRPr="003509EB">
        <w:rPr>
          <w:rFonts w:ascii="Cambria" w:hAnsi="Cambria" w:cs="Arial"/>
          <w:szCs w:val="24"/>
        </w:rPr>
        <w:t xml:space="preserve">Článek </w:t>
      </w:r>
      <w:r w:rsidR="00B70670" w:rsidRPr="003509EB">
        <w:rPr>
          <w:rFonts w:ascii="Cambria" w:hAnsi="Cambria" w:cs="Arial"/>
          <w:szCs w:val="24"/>
        </w:rPr>
        <w:t>4</w:t>
      </w:r>
    </w:p>
    <w:p w:rsidR="00403B73" w:rsidRPr="003509EB" w:rsidRDefault="00403B73" w:rsidP="00403B73">
      <w:pPr>
        <w:pStyle w:val="Nzvylnk"/>
        <w:spacing w:before="0" w:after="0"/>
        <w:rPr>
          <w:rFonts w:ascii="Cambria" w:hAnsi="Cambria" w:cs="Arial"/>
          <w:szCs w:val="24"/>
        </w:rPr>
      </w:pPr>
      <w:r w:rsidRPr="003509EB">
        <w:rPr>
          <w:rFonts w:ascii="Cambria" w:hAnsi="Cambria" w:cs="Arial"/>
          <w:szCs w:val="24"/>
        </w:rPr>
        <w:t>Účinnost</w:t>
      </w:r>
    </w:p>
    <w:p w:rsidR="00403B73" w:rsidRPr="003509EB" w:rsidRDefault="00403B73" w:rsidP="00403B73">
      <w:pPr>
        <w:spacing w:line="120" w:lineRule="auto"/>
        <w:rPr>
          <w:rFonts w:ascii="Cambria" w:hAnsi="Cambria" w:cs="Arial"/>
          <w:b/>
          <w:bCs/>
          <w:sz w:val="24"/>
          <w:szCs w:val="24"/>
        </w:rPr>
      </w:pPr>
    </w:p>
    <w:p w:rsidR="00403B73" w:rsidRPr="003509EB" w:rsidRDefault="00403B73" w:rsidP="00403B73">
      <w:pPr>
        <w:jc w:val="center"/>
        <w:rPr>
          <w:rFonts w:ascii="Cambria" w:hAnsi="Cambria" w:cs="Arial"/>
          <w:sz w:val="24"/>
          <w:szCs w:val="24"/>
        </w:rPr>
      </w:pPr>
      <w:r w:rsidRPr="003509EB">
        <w:rPr>
          <w:rFonts w:ascii="Cambria" w:hAnsi="Cambria" w:cs="Arial"/>
          <w:sz w:val="24"/>
          <w:szCs w:val="24"/>
        </w:rPr>
        <w:t>Tato vyhláška nabývá účinnosti patnáctým dnem po dni vyhlášení.</w:t>
      </w:r>
    </w:p>
    <w:p w:rsidR="00403B73" w:rsidRPr="003509EB" w:rsidRDefault="00403B73" w:rsidP="00B70670">
      <w:pPr>
        <w:ind w:left="567"/>
        <w:jc w:val="both"/>
        <w:rPr>
          <w:rFonts w:ascii="Cambria" w:hAnsi="Cambria" w:cs="Arial"/>
          <w:sz w:val="24"/>
          <w:szCs w:val="24"/>
        </w:rPr>
      </w:pPr>
    </w:p>
    <w:p w:rsidR="00B70670" w:rsidRPr="003509EB" w:rsidRDefault="00B70670" w:rsidP="00B70670">
      <w:pPr>
        <w:jc w:val="both"/>
        <w:rPr>
          <w:rFonts w:ascii="Cambria" w:hAnsi="Cambria" w:cs="Arial"/>
          <w:sz w:val="24"/>
          <w:szCs w:val="24"/>
        </w:rPr>
      </w:pPr>
    </w:p>
    <w:p w:rsidR="00B70670" w:rsidRPr="003509EB" w:rsidRDefault="00B70670" w:rsidP="00B70670">
      <w:pPr>
        <w:ind w:left="567"/>
        <w:jc w:val="both"/>
        <w:rPr>
          <w:rFonts w:ascii="Cambria" w:hAnsi="Cambria" w:cs="Arial"/>
          <w:sz w:val="24"/>
          <w:szCs w:val="24"/>
        </w:rPr>
      </w:pPr>
    </w:p>
    <w:p w:rsidR="00B70670" w:rsidRPr="003509EB" w:rsidRDefault="00B70670" w:rsidP="00B70670">
      <w:pPr>
        <w:ind w:left="567"/>
        <w:jc w:val="both"/>
        <w:rPr>
          <w:rFonts w:ascii="Cambria" w:hAnsi="Cambria" w:cs="Arial"/>
          <w:sz w:val="24"/>
          <w:szCs w:val="24"/>
        </w:rPr>
      </w:pPr>
    </w:p>
    <w:p w:rsidR="00B70670" w:rsidRPr="003509EB" w:rsidRDefault="00B70670" w:rsidP="00B70670">
      <w:pPr>
        <w:ind w:left="567"/>
        <w:jc w:val="both"/>
        <w:rPr>
          <w:rFonts w:ascii="Cambria" w:hAnsi="Cambria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559"/>
        <w:gridCol w:w="1560"/>
        <w:gridCol w:w="3046"/>
      </w:tblGrid>
      <w:tr w:rsidR="00403B73" w:rsidRPr="003509EB" w:rsidTr="003509EB">
        <w:trPr>
          <w:jc w:val="center"/>
        </w:trPr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B73" w:rsidRPr="003509EB" w:rsidRDefault="00403B73" w:rsidP="003509EB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3509EB">
              <w:rPr>
                <w:rFonts w:ascii="Cambria" w:hAnsi="Cambria" w:cs="Arial"/>
                <w:b/>
                <w:sz w:val="24"/>
                <w:szCs w:val="24"/>
              </w:rPr>
              <w:t>Věra Mžiková</w:t>
            </w:r>
          </w:p>
          <w:p w:rsidR="00403B73" w:rsidRPr="003509EB" w:rsidRDefault="00403B73" w:rsidP="003509EB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3509EB">
              <w:rPr>
                <w:rFonts w:ascii="Cambria" w:hAnsi="Cambria" w:cs="Arial"/>
                <w:sz w:val="24"/>
                <w:szCs w:val="24"/>
              </w:rPr>
              <w:t>místostarostka obce</w:t>
            </w:r>
          </w:p>
        </w:tc>
        <w:tc>
          <w:tcPr>
            <w:tcW w:w="1559" w:type="dxa"/>
          </w:tcPr>
          <w:p w:rsidR="00403B73" w:rsidRPr="003509EB" w:rsidRDefault="00403B73" w:rsidP="003509EB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3B73" w:rsidRPr="003509EB" w:rsidRDefault="00403B73" w:rsidP="003509EB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B73" w:rsidRPr="003509EB" w:rsidRDefault="00403B73" w:rsidP="003509EB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3509EB">
              <w:rPr>
                <w:rFonts w:ascii="Cambria" w:hAnsi="Cambria" w:cs="Arial"/>
                <w:b/>
                <w:sz w:val="24"/>
                <w:szCs w:val="24"/>
              </w:rPr>
              <w:t>Karel Králík</w:t>
            </w:r>
          </w:p>
          <w:p w:rsidR="00403B73" w:rsidRPr="003509EB" w:rsidRDefault="00403B73" w:rsidP="003509EB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3509EB">
              <w:rPr>
                <w:rFonts w:ascii="Cambria" w:hAnsi="Cambria" w:cs="Arial"/>
                <w:sz w:val="24"/>
                <w:szCs w:val="24"/>
              </w:rPr>
              <w:t>starosta obce</w:t>
            </w:r>
          </w:p>
        </w:tc>
      </w:tr>
    </w:tbl>
    <w:p w:rsidR="00403B73" w:rsidRPr="003509EB" w:rsidRDefault="00403B73" w:rsidP="00B70670">
      <w:pPr>
        <w:pStyle w:val="Zkladntext"/>
        <w:tabs>
          <w:tab w:val="left" w:pos="1080"/>
          <w:tab w:val="left" w:pos="7020"/>
        </w:tabs>
        <w:ind w:left="567"/>
        <w:rPr>
          <w:rFonts w:ascii="Cambria" w:hAnsi="Cambria" w:cs="Arial"/>
        </w:rPr>
      </w:pPr>
    </w:p>
    <w:p w:rsidR="00B70670" w:rsidRPr="003509EB" w:rsidRDefault="00B70670" w:rsidP="00B70670">
      <w:pPr>
        <w:pStyle w:val="Zkladntext"/>
        <w:tabs>
          <w:tab w:val="left" w:pos="1080"/>
          <w:tab w:val="left" w:pos="7020"/>
        </w:tabs>
        <w:ind w:left="567"/>
        <w:rPr>
          <w:rFonts w:ascii="Cambria" w:hAnsi="Cambria" w:cs="Arial"/>
        </w:rPr>
      </w:pPr>
    </w:p>
    <w:p w:rsidR="00403B73" w:rsidRPr="003509EB" w:rsidRDefault="00403B73" w:rsidP="00B70670">
      <w:pPr>
        <w:pStyle w:val="Zkladntext"/>
        <w:tabs>
          <w:tab w:val="left" w:pos="1080"/>
          <w:tab w:val="left" w:pos="7020"/>
        </w:tabs>
        <w:rPr>
          <w:rFonts w:ascii="Cambria" w:hAnsi="Cambria" w:cs="Arial"/>
        </w:rPr>
      </w:pPr>
      <w:r w:rsidRPr="003509EB">
        <w:rPr>
          <w:rFonts w:ascii="Cambria" w:hAnsi="Cambria" w:cs="Arial"/>
        </w:rPr>
        <w:t>Vyvěšeno na úřední desce dne:</w:t>
      </w:r>
      <w:r w:rsidR="0094499C">
        <w:rPr>
          <w:rFonts w:ascii="Cambria" w:hAnsi="Cambria" w:cs="Arial"/>
        </w:rPr>
        <w:t xml:space="preserve"> 30.3.2018</w:t>
      </w:r>
    </w:p>
    <w:p w:rsidR="007D241C" w:rsidRPr="006962BD" w:rsidRDefault="00403B73" w:rsidP="00B70670">
      <w:pPr>
        <w:pStyle w:val="Zkladntext"/>
        <w:tabs>
          <w:tab w:val="left" w:pos="1080"/>
          <w:tab w:val="left" w:pos="7020"/>
        </w:tabs>
        <w:rPr>
          <w:rFonts w:ascii="Cambria" w:hAnsi="Cambria" w:cs="Arial"/>
        </w:rPr>
      </w:pPr>
      <w:r w:rsidRPr="0032061B">
        <w:rPr>
          <w:rFonts w:ascii="Cambria" w:hAnsi="Cambria" w:cs="Arial"/>
        </w:rPr>
        <w:t>Sejmuto z úřední desky dne:</w:t>
      </w:r>
      <w:r w:rsidR="00350721" w:rsidRPr="006962BD">
        <w:rPr>
          <w:rFonts w:ascii="Cambria" w:hAnsi="Cambria" w:cs="Arial"/>
        </w:rPr>
        <w:t xml:space="preserve"> </w:t>
      </w:r>
    </w:p>
    <w:sectPr w:rsidR="007D241C" w:rsidRPr="006962BD" w:rsidSect="00403B73">
      <w:pgSz w:w="11906" w:h="16838"/>
      <w:pgMar w:top="568" w:right="1417" w:bottom="426" w:left="1417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B56" w:rsidRDefault="007D4B56">
      <w:r>
        <w:separator/>
      </w:r>
    </w:p>
  </w:endnote>
  <w:endnote w:type="continuationSeparator" w:id="1">
    <w:p w:rsidR="007D4B56" w:rsidRDefault="007D4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B56" w:rsidRDefault="007D4B56">
      <w:r>
        <w:separator/>
      </w:r>
    </w:p>
  </w:footnote>
  <w:footnote w:type="continuationSeparator" w:id="1">
    <w:p w:rsidR="007D4B56" w:rsidRDefault="007D4B56">
      <w:r>
        <w:continuationSeparator/>
      </w:r>
    </w:p>
  </w:footnote>
  <w:footnote w:id="2">
    <w:p w:rsidR="00BB4B33" w:rsidRPr="00FC2B3F" w:rsidRDefault="00BB4B33" w:rsidP="007D241C">
      <w:pPr>
        <w:jc w:val="both"/>
        <w:rPr>
          <w:rFonts w:ascii="Cambria" w:hAnsi="Cambria" w:cs="Arial"/>
        </w:rPr>
      </w:pPr>
      <w:r w:rsidRPr="00FC2B3F">
        <w:rPr>
          <w:rFonts w:ascii="Cambria" w:hAnsi="Cambria" w:cs="Arial"/>
        </w:rPr>
        <w:t>1) § 34 zákona č. 128/2000 Sb., o obcích (obecní zřízení), ve znění pozdějších předpisů.</w:t>
      </w:r>
    </w:p>
    <w:p w:rsidR="00BB4B33" w:rsidRPr="00FC2B3F" w:rsidRDefault="00BB4B33" w:rsidP="007D241C">
      <w:pPr>
        <w:jc w:val="both"/>
        <w:rPr>
          <w:rFonts w:ascii="Cambria" w:hAnsi="Cambria" w:cs="Arial"/>
        </w:rPr>
      </w:pPr>
      <w:r w:rsidRPr="00FC2B3F">
        <w:rPr>
          <w:rFonts w:ascii="Cambria" w:hAnsi="Cambria" w:cs="Arial"/>
        </w:rPr>
        <w:t>2) Fyzickou osobou se rozumí například chovatel psa, jeho vlastník nebo doprovázející osoba.</w:t>
      </w:r>
    </w:p>
  </w:footnote>
  <w:footnote w:id="3">
    <w:p w:rsidR="00BB4B33" w:rsidRPr="00F86DD5" w:rsidRDefault="00BB4B33" w:rsidP="007D241C">
      <w:pPr>
        <w:pStyle w:val="Textpoznpodarou"/>
        <w:jc w:val="both"/>
        <w:rPr>
          <w:rFonts w:ascii="Arial" w:hAnsi="Arial" w:cs="Arial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2C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1B873094"/>
    <w:multiLevelType w:val="singleLevel"/>
    <w:tmpl w:val="B9242C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">
    <w:nsid w:val="355112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F32AE"/>
    <w:rsid w:val="00014A37"/>
    <w:rsid w:val="00016429"/>
    <w:rsid w:val="000C0711"/>
    <w:rsid w:val="000C148C"/>
    <w:rsid w:val="000D694D"/>
    <w:rsid w:val="000F214F"/>
    <w:rsid w:val="000F2977"/>
    <w:rsid w:val="000F32AE"/>
    <w:rsid w:val="00120AFA"/>
    <w:rsid w:val="00131E4A"/>
    <w:rsid w:val="00151ED0"/>
    <w:rsid w:val="00163C97"/>
    <w:rsid w:val="001759DC"/>
    <w:rsid w:val="00177855"/>
    <w:rsid w:val="001C52F4"/>
    <w:rsid w:val="00216EFE"/>
    <w:rsid w:val="00226E60"/>
    <w:rsid w:val="0024307E"/>
    <w:rsid w:val="00245CBC"/>
    <w:rsid w:val="002506E6"/>
    <w:rsid w:val="00271A88"/>
    <w:rsid w:val="002B1AFA"/>
    <w:rsid w:val="002E0BD5"/>
    <w:rsid w:val="002E4E47"/>
    <w:rsid w:val="002F1984"/>
    <w:rsid w:val="00307354"/>
    <w:rsid w:val="00325C3A"/>
    <w:rsid w:val="00350721"/>
    <w:rsid w:val="003509EB"/>
    <w:rsid w:val="003716BA"/>
    <w:rsid w:val="003A05CD"/>
    <w:rsid w:val="003A7746"/>
    <w:rsid w:val="003B3F36"/>
    <w:rsid w:val="003D3B41"/>
    <w:rsid w:val="003D4DFB"/>
    <w:rsid w:val="003E672E"/>
    <w:rsid w:val="003F1606"/>
    <w:rsid w:val="003F2662"/>
    <w:rsid w:val="00400E35"/>
    <w:rsid w:val="00403B73"/>
    <w:rsid w:val="00407194"/>
    <w:rsid w:val="004264B7"/>
    <w:rsid w:val="004567B3"/>
    <w:rsid w:val="0047775C"/>
    <w:rsid w:val="00485FFD"/>
    <w:rsid w:val="00492494"/>
    <w:rsid w:val="004A18C4"/>
    <w:rsid w:val="004E6DAA"/>
    <w:rsid w:val="005162E4"/>
    <w:rsid w:val="00567ABD"/>
    <w:rsid w:val="005733EF"/>
    <w:rsid w:val="00582745"/>
    <w:rsid w:val="00590C67"/>
    <w:rsid w:val="005A186F"/>
    <w:rsid w:val="005A5C82"/>
    <w:rsid w:val="0064034E"/>
    <w:rsid w:val="00662AA6"/>
    <w:rsid w:val="00667A4E"/>
    <w:rsid w:val="006962BD"/>
    <w:rsid w:val="00697102"/>
    <w:rsid w:val="006A0DB3"/>
    <w:rsid w:val="006B0E85"/>
    <w:rsid w:val="006D66AE"/>
    <w:rsid w:val="006F7362"/>
    <w:rsid w:val="00710CC3"/>
    <w:rsid w:val="00730252"/>
    <w:rsid w:val="0075108F"/>
    <w:rsid w:val="00791928"/>
    <w:rsid w:val="007950A4"/>
    <w:rsid w:val="00796549"/>
    <w:rsid w:val="007A5F19"/>
    <w:rsid w:val="007C2C92"/>
    <w:rsid w:val="007D241C"/>
    <w:rsid w:val="007D4B56"/>
    <w:rsid w:val="00836C1C"/>
    <w:rsid w:val="00843D89"/>
    <w:rsid w:val="0084628F"/>
    <w:rsid w:val="00860A5F"/>
    <w:rsid w:val="00876C7A"/>
    <w:rsid w:val="008A6FBE"/>
    <w:rsid w:val="008C0306"/>
    <w:rsid w:val="008D6402"/>
    <w:rsid w:val="008E2D31"/>
    <w:rsid w:val="009070AA"/>
    <w:rsid w:val="0091725D"/>
    <w:rsid w:val="0092650F"/>
    <w:rsid w:val="00932FC2"/>
    <w:rsid w:val="00941048"/>
    <w:rsid w:val="009440BA"/>
    <w:rsid w:val="0094499C"/>
    <w:rsid w:val="0097726F"/>
    <w:rsid w:val="00981E0F"/>
    <w:rsid w:val="0099012D"/>
    <w:rsid w:val="009901AA"/>
    <w:rsid w:val="00993585"/>
    <w:rsid w:val="009D6F9C"/>
    <w:rsid w:val="009E6F3B"/>
    <w:rsid w:val="009F223B"/>
    <w:rsid w:val="00A419E9"/>
    <w:rsid w:val="00A52CD2"/>
    <w:rsid w:val="00A56096"/>
    <w:rsid w:val="00A62F69"/>
    <w:rsid w:val="00AB72C5"/>
    <w:rsid w:val="00AB78F1"/>
    <w:rsid w:val="00AD7E41"/>
    <w:rsid w:val="00AF36EE"/>
    <w:rsid w:val="00B3250E"/>
    <w:rsid w:val="00B329F9"/>
    <w:rsid w:val="00B603B1"/>
    <w:rsid w:val="00B70670"/>
    <w:rsid w:val="00B74D0F"/>
    <w:rsid w:val="00B80FFC"/>
    <w:rsid w:val="00BB4B33"/>
    <w:rsid w:val="00BE5A6F"/>
    <w:rsid w:val="00BE5FF9"/>
    <w:rsid w:val="00BF56F0"/>
    <w:rsid w:val="00C065B6"/>
    <w:rsid w:val="00C15777"/>
    <w:rsid w:val="00C15891"/>
    <w:rsid w:val="00C15BC1"/>
    <w:rsid w:val="00C27F4E"/>
    <w:rsid w:val="00C42E6D"/>
    <w:rsid w:val="00C61D01"/>
    <w:rsid w:val="00C62105"/>
    <w:rsid w:val="00CA4458"/>
    <w:rsid w:val="00CE5BD4"/>
    <w:rsid w:val="00CE5FF5"/>
    <w:rsid w:val="00D01336"/>
    <w:rsid w:val="00D2690D"/>
    <w:rsid w:val="00D51B08"/>
    <w:rsid w:val="00D53ACF"/>
    <w:rsid w:val="00DD292F"/>
    <w:rsid w:val="00E05CFD"/>
    <w:rsid w:val="00E5574E"/>
    <w:rsid w:val="00E9359A"/>
    <w:rsid w:val="00EA3022"/>
    <w:rsid w:val="00EC2DB5"/>
    <w:rsid w:val="00EE4FCA"/>
    <w:rsid w:val="00F00960"/>
    <w:rsid w:val="00F44C88"/>
    <w:rsid w:val="00F538A3"/>
    <w:rsid w:val="00F57F5B"/>
    <w:rsid w:val="00FB1E25"/>
    <w:rsid w:val="00FB44F7"/>
    <w:rsid w:val="00FB6803"/>
    <w:rsid w:val="00FC2B3F"/>
    <w:rsid w:val="00FC46A8"/>
    <w:rsid w:val="00FE2C77"/>
    <w:rsid w:val="00FE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E0BD5"/>
    <w:pPr>
      <w:autoSpaceDE w:val="0"/>
      <w:autoSpaceDN w:val="0"/>
    </w:pPr>
  </w:style>
  <w:style w:type="paragraph" w:styleId="Nadpis1">
    <w:name w:val="heading 1"/>
    <w:basedOn w:val="Normln"/>
    <w:next w:val="Normln"/>
    <w:qFormat/>
    <w:rsid w:val="002E0B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2E0BD5"/>
    <w:pPr>
      <w:keepNext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2E0BD5"/>
    <w:pPr>
      <w:keepNext/>
      <w:jc w:val="center"/>
      <w:outlineLvl w:val="2"/>
    </w:pPr>
    <w:rPr>
      <w:b/>
      <w:bCs/>
      <w:sz w:val="32"/>
      <w:szCs w:val="32"/>
      <w:u w:val="single"/>
    </w:rPr>
  </w:style>
  <w:style w:type="paragraph" w:styleId="Nadpis4">
    <w:name w:val="heading 4"/>
    <w:basedOn w:val="Normln"/>
    <w:next w:val="Normln"/>
    <w:qFormat/>
    <w:rsid w:val="002E0BD5"/>
    <w:pPr>
      <w:keepNext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qFormat/>
    <w:rsid w:val="002E0BD5"/>
    <w:pPr>
      <w:keepNext/>
      <w:jc w:val="both"/>
      <w:outlineLvl w:val="4"/>
    </w:pPr>
    <w:rPr>
      <w:sz w:val="24"/>
      <w:szCs w:val="24"/>
    </w:rPr>
  </w:style>
  <w:style w:type="paragraph" w:styleId="Nadpis6">
    <w:name w:val="heading 6"/>
    <w:basedOn w:val="Normln"/>
    <w:next w:val="Normln"/>
    <w:qFormat/>
    <w:rsid w:val="002E0BD5"/>
    <w:pPr>
      <w:keepNext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qFormat/>
    <w:rsid w:val="002E0BD5"/>
    <w:pPr>
      <w:keepNext/>
      <w:jc w:val="center"/>
      <w:outlineLvl w:val="6"/>
    </w:pPr>
    <w:rPr>
      <w:b/>
      <w:bCs/>
      <w:sz w:val="24"/>
      <w:szCs w:val="24"/>
      <w:u w:val="single"/>
    </w:rPr>
  </w:style>
  <w:style w:type="paragraph" w:styleId="Nadpis8">
    <w:name w:val="heading 8"/>
    <w:basedOn w:val="Normln"/>
    <w:next w:val="Normln"/>
    <w:qFormat/>
    <w:rsid w:val="002E0BD5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rsid w:val="002E0BD5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0BD5"/>
    <w:rPr>
      <w:rFonts w:cs="Times New Roman"/>
      <w:color w:val="0000FF"/>
      <w:u w:val="single"/>
    </w:rPr>
  </w:style>
  <w:style w:type="paragraph" w:styleId="Zkladntext">
    <w:name w:val="Body Text"/>
    <w:basedOn w:val="Normln"/>
    <w:rsid w:val="002E0BD5"/>
    <w:pPr>
      <w:jc w:val="both"/>
    </w:pPr>
    <w:rPr>
      <w:sz w:val="24"/>
      <w:szCs w:val="24"/>
    </w:rPr>
  </w:style>
  <w:style w:type="paragraph" w:styleId="Zkladntext2">
    <w:name w:val="Body Text 2"/>
    <w:basedOn w:val="Normln"/>
    <w:rsid w:val="002E0BD5"/>
    <w:pPr>
      <w:jc w:val="center"/>
    </w:pPr>
    <w:rPr>
      <w:sz w:val="22"/>
      <w:szCs w:val="22"/>
    </w:rPr>
  </w:style>
  <w:style w:type="paragraph" w:styleId="Zkladntext3">
    <w:name w:val="Body Text 3"/>
    <w:basedOn w:val="Normln"/>
    <w:rsid w:val="002E0BD5"/>
    <w:pPr>
      <w:widowControl w:val="0"/>
      <w:jc w:val="both"/>
    </w:pPr>
    <w:rPr>
      <w:sz w:val="22"/>
      <w:szCs w:val="22"/>
    </w:rPr>
  </w:style>
  <w:style w:type="paragraph" w:customStyle="1" w:styleId="slalnk">
    <w:name w:val="Čísla článků"/>
    <w:basedOn w:val="Normln"/>
    <w:rsid w:val="007A5F19"/>
    <w:pPr>
      <w:keepNext/>
      <w:keepLines/>
      <w:autoSpaceDE/>
      <w:autoSpaceDN/>
      <w:spacing w:before="360" w:after="60"/>
      <w:jc w:val="center"/>
    </w:pPr>
    <w:rPr>
      <w:b/>
      <w:bCs/>
      <w:sz w:val="24"/>
    </w:rPr>
  </w:style>
  <w:style w:type="paragraph" w:customStyle="1" w:styleId="Nzvylnk">
    <w:name w:val="Názvy článků"/>
    <w:basedOn w:val="slalnk"/>
    <w:rsid w:val="007A5F19"/>
    <w:pPr>
      <w:spacing w:before="60" w:after="160"/>
    </w:pPr>
  </w:style>
  <w:style w:type="paragraph" w:styleId="Bezmezer">
    <w:name w:val="No Spacing"/>
    <w:qFormat/>
    <w:rsid w:val="000F2977"/>
    <w:rPr>
      <w:rFonts w:ascii="Calibri" w:eastAsia="Calibri" w:hAnsi="Calibri"/>
      <w:sz w:val="22"/>
      <w:szCs w:val="22"/>
      <w:lang w:eastAsia="en-US"/>
    </w:rPr>
  </w:style>
  <w:style w:type="paragraph" w:customStyle="1" w:styleId="nzevzkona">
    <w:name w:val="název zákona"/>
    <w:basedOn w:val="Nzev"/>
    <w:rsid w:val="002F1984"/>
    <w:pPr>
      <w:autoSpaceDE/>
      <w:autoSpaceDN/>
    </w:pPr>
    <w:rPr>
      <w:rFonts w:ascii="Cambria" w:hAnsi="Cambria" w:cs="Cambria"/>
    </w:rPr>
  </w:style>
  <w:style w:type="paragraph" w:styleId="Nzev">
    <w:name w:val="Title"/>
    <w:basedOn w:val="Normln"/>
    <w:qFormat/>
    <w:rsid w:val="002F198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poznpodarou">
    <w:name w:val="footnote text"/>
    <w:basedOn w:val="Normln"/>
    <w:link w:val="TextpoznpodarouChar"/>
    <w:semiHidden/>
    <w:rsid w:val="002F1984"/>
    <w:pPr>
      <w:autoSpaceDE/>
      <w:autoSpaceDN/>
    </w:pPr>
    <w:rPr>
      <w:noProof/>
    </w:rPr>
  </w:style>
  <w:style w:type="character" w:customStyle="1" w:styleId="TextpoznpodarouChar">
    <w:name w:val="Text pozn. pod čarou Char"/>
    <w:link w:val="Textpoznpodarou"/>
    <w:semiHidden/>
    <w:rsid w:val="002F1984"/>
    <w:rPr>
      <w:noProof/>
      <w:lang w:val="cs-CZ" w:eastAsia="cs-CZ" w:bidi="ar-SA"/>
    </w:rPr>
  </w:style>
  <w:style w:type="character" w:styleId="Znakapoznpodarou">
    <w:name w:val="footnote reference"/>
    <w:semiHidden/>
    <w:rsid w:val="002F198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chovu hospodářských a ostatních zvířat na území města Třebíče</vt:lpstr>
    </vt:vector>
  </TitlesOfParts>
  <Company>OkÚ Třebíč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chovu hospodářských a ostatních zvířat na území města Třebíče</dc:title>
  <dc:creator>Miloslav Holub</dc:creator>
  <cp:lastModifiedBy>HP</cp:lastModifiedBy>
  <cp:revision>4</cp:revision>
  <cp:lastPrinted>2020-01-06T16:17:00Z</cp:lastPrinted>
  <dcterms:created xsi:type="dcterms:W3CDTF">2020-01-05T13:31:00Z</dcterms:created>
  <dcterms:modified xsi:type="dcterms:W3CDTF">2020-01-06T16:18:00Z</dcterms:modified>
</cp:coreProperties>
</file>