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427DD" w14:textId="77777777" w:rsidR="00D3739E" w:rsidRPr="00306D24" w:rsidRDefault="00D3739E" w:rsidP="00D3739E">
      <w:pPr>
        <w:pStyle w:val="ParagraphBold"/>
        <w:jc w:val="center"/>
        <w:rPr>
          <w:rFonts w:ascii="Times New Roman" w:hAnsi="Times New Roman"/>
        </w:rPr>
      </w:pPr>
      <w:r w:rsidRPr="00306D24">
        <w:rPr>
          <w:rFonts w:ascii="Times New Roman" w:hAnsi="Times New Roman"/>
        </w:rPr>
        <w:t>Obec Zastávka</w:t>
      </w:r>
    </w:p>
    <w:p w14:paraId="1CD9FC9E" w14:textId="77777777" w:rsidR="00D3739E" w:rsidRPr="00306D24" w:rsidRDefault="00D3739E" w:rsidP="00D3739E">
      <w:pPr>
        <w:pStyle w:val="ParagraphBold"/>
        <w:jc w:val="center"/>
        <w:rPr>
          <w:rFonts w:ascii="Times New Roman" w:hAnsi="Times New Roman"/>
        </w:rPr>
      </w:pPr>
      <w:r w:rsidRPr="00306D24">
        <w:rPr>
          <w:rFonts w:ascii="Times New Roman" w:hAnsi="Times New Roman"/>
        </w:rPr>
        <w:t>Zastupitelstvo obce Zastávka</w:t>
      </w:r>
    </w:p>
    <w:p w14:paraId="0BF945BA" w14:textId="454A0770" w:rsidR="00656588" w:rsidRDefault="00D3739E" w:rsidP="00D3739E">
      <w:pPr>
        <w:pStyle w:val="ParagraphBold"/>
        <w:jc w:val="center"/>
        <w:rPr>
          <w:rFonts w:ascii="Times New Roman" w:hAnsi="Times New Roman"/>
        </w:rPr>
      </w:pPr>
      <w:r w:rsidRPr="00306D24">
        <w:rPr>
          <w:rFonts w:ascii="Times New Roman" w:hAnsi="Times New Roman"/>
        </w:rPr>
        <w:t>Obecně závazná vyhláška obce Zastávka</w:t>
      </w:r>
    </w:p>
    <w:p w14:paraId="71BCEDC3" w14:textId="56A4D12B" w:rsidR="00D3739E" w:rsidRPr="00306D24" w:rsidRDefault="00D3739E" w:rsidP="00D3739E">
      <w:pPr>
        <w:pStyle w:val="ParagraphBold"/>
        <w:jc w:val="center"/>
        <w:rPr>
          <w:rFonts w:ascii="Times New Roman" w:hAnsi="Times New Roman"/>
        </w:rPr>
      </w:pPr>
      <w:r w:rsidRPr="00306D24">
        <w:rPr>
          <w:rFonts w:ascii="Times New Roman" w:hAnsi="Times New Roman"/>
        </w:rPr>
        <w:t>o stanovení obecního systému odpadového hospodářství</w:t>
      </w:r>
    </w:p>
    <w:p w14:paraId="77FA4184" w14:textId="2C1941AB" w:rsidR="00D3739E" w:rsidRPr="00306D24" w:rsidRDefault="00D3739E" w:rsidP="00D3739E">
      <w:pPr>
        <w:pStyle w:val="ParagraphUnnumbered"/>
        <w:rPr>
          <w:rFonts w:ascii="Times New Roman" w:hAnsi="Times New Roman"/>
        </w:rPr>
      </w:pPr>
      <w:r w:rsidRPr="00306D24">
        <w:rPr>
          <w:rFonts w:ascii="Times New Roman" w:hAnsi="Times New Roman"/>
        </w:rPr>
        <w:t xml:space="preserve">Zastupitelstvo obce Zastávka se na svém zasedání dne </w:t>
      </w:r>
      <w:r w:rsidR="00FE101F">
        <w:rPr>
          <w:rFonts w:ascii="Times New Roman" w:hAnsi="Times New Roman"/>
        </w:rPr>
        <w:t>4</w:t>
      </w:r>
      <w:r w:rsidR="00D04BF5">
        <w:rPr>
          <w:rFonts w:ascii="Times New Roman" w:hAnsi="Times New Roman"/>
        </w:rPr>
        <w:t xml:space="preserve">. </w:t>
      </w:r>
      <w:r w:rsidR="00FE101F">
        <w:rPr>
          <w:rFonts w:ascii="Times New Roman" w:hAnsi="Times New Roman"/>
        </w:rPr>
        <w:t>prosince</w:t>
      </w:r>
      <w:r w:rsidRPr="00306D24">
        <w:rPr>
          <w:rFonts w:ascii="Times New Roman" w:hAnsi="Times New Roman"/>
        </w:rPr>
        <w:t xml:space="preserve"> usnesením č.</w:t>
      </w:r>
      <w:r w:rsidR="00D04BF5">
        <w:rPr>
          <w:rFonts w:ascii="Times New Roman" w:hAnsi="Times New Roman"/>
        </w:rPr>
        <w:t xml:space="preserve"> I</w:t>
      </w:r>
      <w:r w:rsidR="007E0906">
        <w:rPr>
          <w:rFonts w:ascii="Times New Roman" w:hAnsi="Times New Roman"/>
        </w:rPr>
        <w:t xml:space="preserve"> </w:t>
      </w:r>
      <w:r w:rsidRPr="00306D24">
        <w:rPr>
          <w:rFonts w:ascii="Times New Roman" w:hAnsi="Times New Roman"/>
        </w:rPr>
        <w:t>usneslo vydat na základě § 59 odst. 4 a 5 zákona č. 541/2020 Sb., o odpadech (dále jen „zákon o odpadech“), a v souladu s § 10 písm. d) a § 84 odst. 2 písm. h) zákona č. 128/2000 Sb., o obcích (obecní zřízení), ve znění pozdějších předpisů, tuto obecně závaznou vyhlášku (dále jen „tato vyhláška“):</w:t>
      </w:r>
    </w:p>
    <w:p w14:paraId="56B06E4C" w14:textId="77777777" w:rsidR="00D3739E" w:rsidRPr="00306D24" w:rsidRDefault="00D3739E" w:rsidP="00D3739E">
      <w:pPr>
        <w:pStyle w:val="HeaderNumbered"/>
        <w:rPr>
          <w:rFonts w:ascii="Times New Roman" w:hAnsi="Times New Roman"/>
        </w:rPr>
      </w:pPr>
      <w:r w:rsidRPr="00306D24">
        <w:rPr>
          <w:rFonts w:ascii="Times New Roman" w:hAnsi="Times New Roman"/>
        </w:rPr>
        <w:t>Čl. 1</w:t>
      </w:r>
    </w:p>
    <w:p w14:paraId="49843180" w14:textId="77777777" w:rsidR="00D3739E" w:rsidRPr="00306D24" w:rsidRDefault="00D3739E" w:rsidP="00D3739E">
      <w:pPr>
        <w:pStyle w:val="HeaderName"/>
        <w:rPr>
          <w:rFonts w:ascii="Times New Roman" w:hAnsi="Times New Roman"/>
        </w:rPr>
      </w:pPr>
      <w:r w:rsidRPr="00306D24">
        <w:rPr>
          <w:rFonts w:ascii="Times New Roman" w:hAnsi="Times New Roman"/>
        </w:rPr>
        <w:t>Úvodní ustanovení</w:t>
      </w:r>
    </w:p>
    <w:p w14:paraId="6F6BD7CF" w14:textId="77777777" w:rsidR="00D3739E" w:rsidRPr="00306D24" w:rsidRDefault="00D3739E" w:rsidP="00D3739E">
      <w:pPr>
        <w:pStyle w:val="ParagraphUnnumbered"/>
        <w:numPr>
          <w:ilvl w:val="0"/>
          <w:numId w:val="5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>Tato vyhláška stanovuje obecní systém odpadového hospodářství na území obce Zastávky.</w:t>
      </w:r>
    </w:p>
    <w:p w14:paraId="17431803" w14:textId="77777777" w:rsidR="00D3739E" w:rsidRPr="00306D24" w:rsidRDefault="00D3739E" w:rsidP="00D3739E">
      <w:pPr>
        <w:pStyle w:val="ParagraphUnnumbered"/>
        <w:numPr>
          <w:ilvl w:val="0"/>
          <w:numId w:val="5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>Každý je povinen odpad nebo movitou věc, které předává do obecního systému, odkládat na místa určená obcí v souladu s povinnostmi stanovenými pro daný druh, kategorii nebo materiál odpadu nebo movitých věcí zákonem o odpadech a touto vyhláškou</w:t>
      </w:r>
      <w:r>
        <w:rPr>
          <w:rStyle w:val="Znakapoznpodarou"/>
          <w:rFonts w:ascii="Times New Roman" w:hAnsi="Times New Roman"/>
        </w:rPr>
        <w:footnoteReference w:id="1"/>
      </w:r>
      <w:r w:rsidRPr="00306D24">
        <w:rPr>
          <w:rFonts w:ascii="Times New Roman" w:hAnsi="Times New Roman"/>
        </w:rPr>
        <w:t>.</w:t>
      </w:r>
    </w:p>
    <w:p w14:paraId="03FCEFA7" w14:textId="77777777" w:rsidR="00D3739E" w:rsidRPr="00306D24" w:rsidRDefault="00D3739E" w:rsidP="00D3739E">
      <w:pPr>
        <w:pStyle w:val="ParagraphUnnumbered"/>
        <w:numPr>
          <w:ilvl w:val="0"/>
          <w:numId w:val="5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>V okamžiku, kdy osoba zapojená do obecního systému odloží movitou věc nebo odpad, s výjimkou výrobků s ukončenou životností, na místě obcí k tomuto účelu určeném, stává se obec vlastníkem této movité věci nebo odpadu</w:t>
      </w:r>
      <w:r>
        <w:rPr>
          <w:rStyle w:val="Znakapoznpodarou"/>
          <w:rFonts w:ascii="Times New Roman" w:hAnsi="Times New Roman"/>
        </w:rPr>
        <w:footnoteReference w:id="2"/>
      </w:r>
      <w:r w:rsidRPr="00306D24">
        <w:rPr>
          <w:rFonts w:ascii="Times New Roman" w:hAnsi="Times New Roman"/>
        </w:rPr>
        <w:t>.</w:t>
      </w:r>
    </w:p>
    <w:p w14:paraId="198294DD" w14:textId="77777777" w:rsidR="00D3739E" w:rsidRPr="00306D24" w:rsidRDefault="00D3739E" w:rsidP="00D3739E">
      <w:pPr>
        <w:pStyle w:val="ParagraphUnnumbered"/>
        <w:numPr>
          <w:ilvl w:val="0"/>
          <w:numId w:val="5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>Stanoviště sběrných nádob je místo, kde jsou sběrné nádoby trvale nebo přechodně umístěny za účelem dalšího nakládání s komunálním odpadem. Stanoviště sběrných nádob jsou individuální nebo společná pro více uživatelů.</w:t>
      </w:r>
    </w:p>
    <w:p w14:paraId="4195A8CB" w14:textId="77777777" w:rsidR="00D3739E" w:rsidRPr="00306D24" w:rsidRDefault="00D3739E" w:rsidP="00D3739E">
      <w:pPr>
        <w:pStyle w:val="HeaderNumbered"/>
        <w:rPr>
          <w:rFonts w:ascii="Times New Roman" w:hAnsi="Times New Roman"/>
        </w:rPr>
      </w:pPr>
      <w:r w:rsidRPr="00306D24">
        <w:rPr>
          <w:rFonts w:ascii="Times New Roman" w:hAnsi="Times New Roman"/>
        </w:rPr>
        <w:t>Čl. 2</w:t>
      </w:r>
    </w:p>
    <w:p w14:paraId="25794AAA" w14:textId="77777777" w:rsidR="00D3739E" w:rsidRPr="00306D24" w:rsidRDefault="00D3739E" w:rsidP="00D3739E">
      <w:pPr>
        <w:pStyle w:val="HeaderName"/>
        <w:rPr>
          <w:rFonts w:ascii="Times New Roman" w:hAnsi="Times New Roman"/>
        </w:rPr>
      </w:pPr>
      <w:r w:rsidRPr="00306D24">
        <w:rPr>
          <w:rFonts w:ascii="Times New Roman" w:hAnsi="Times New Roman"/>
        </w:rPr>
        <w:t>Oddělené soustřeďování komunálního odpadu</w:t>
      </w:r>
    </w:p>
    <w:p w14:paraId="39322A35" w14:textId="77777777" w:rsidR="00D3739E" w:rsidRPr="00306D24" w:rsidRDefault="00D3739E" w:rsidP="00D3739E">
      <w:pPr>
        <w:pStyle w:val="ParagraphUnnumbered"/>
        <w:numPr>
          <w:ilvl w:val="0"/>
          <w:numId w:val="12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 xml:space="preserve">Osoby předávající komunální odpad na místa určená obcí jsou povinny odděleně soustřeďovat následující složky: </w:t>
      </w:r>
    </w:p>
    <w:p w14:paraId="548A13E9" w14:textId="77777777" w:rsidR="00D3739E" w:rsidRPr="00306D24" w:rsidRDefault="00D3739E" w:rsidP="00D3739E">
      <w:pPr>
        <w:pStyle w:val="ParagraphUnnumbered"/>
        <w:numPr>
          <w:ilvl w:val="1"/>
          <w:numId w:val="12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>biologické odpady,</w:t>
      </w:r>
    </w:p>
    <w:p w14:paraId="502AB79F" w14:textId="77777777" w:rsidR="00D3739E" w:rsidRPr="00306D24" w:rsidRDefault="00D3739E" w:rsidP="00D3739E">
      <w:pPr>
        <w:pStyle w:val="ParagraphUnnumbered"/>
        <w:numPr>
          <w:ilvl w:val="1"/>
          <w:numId w:val="12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>papír,</w:t>
      </w:r>
    </w:p>
    <w:p w14:paraId="11D330C5" w14:textId="77777777" w:rsidR="00D3739E" w:rsidRPr="00306D24" w:rsidRDefault="00D3739E" w:rsidP="00D3739E">
      <w:pPr>
        <w:pStyle w:val="ParagraphUnnumbered"/>
        <w:numPr>
          <w:ilvl w:val="1"/>
          <w:numId w:val="12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>plasty včetně PET lahví,</w:t>
      </w:r>
    </w:p>
    <w:p w14:paraId="6E02BF85" w14:textId="77777777" w:rsidR="00D3739E" w:rsidRPr="00306D24" w:rsidRDefault="00D3739E" w:rsidP="00D3739E">
      <w:pPr>
        <w:pStyle w:val="ParagraphUnnumbered"/>
        <w:numPr>
          <w:ilvl w:val="1"/>
          <w:numId w:val="12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>sklo,</w:t>
      </w:r>
    </w:p>
    <w:p w14:paraId="7A7A35DE" w14:textId="77777777" w:rsidR="00D3739E" w:rsidRPr="00306D24" w:rsidRDefault="00D3739E" w:rsidP="00D3739E">
      <w:pPr>
        <w:pStyle w:val="ParagraphUnnumbered"/>
        <w:numPr>
          <w:ilvl w:val="1"/>
          <w:numId w:val="12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>kovy,</w:t>
      </w:r>
    </w:p>
    <w:p w14:paraId="3D717CDC" w14:textId="77777777" w:rsidR="00D3739E" w:rsidRPr="00306D24" w:rsidRDefault="00D3739E" w:rsidP="00D3739E">
      <w:pPr>
        <w:pStyle w:val="ParagraphUnnumbered"/>
        <w:numPr>
          <w:ilvl w:val="1"/>
          <w:numId w:val="12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>nebezpečné odpady,</w:t>
      </w:r>
    </w:p>
    <w:p w14:paraId="45CFDD76" w14:textId="77777777" w:rsidR="00D3739E" w:rsidRPr="00306D24" w:rsidRDefault="00D3739E" w:rsidP="00D3739E">
      <w:pPr>
        <w:pStyle w:val="ParagraphUnnumbered"/>
        <w:numPr>
          <w:ilvl w:val="1"/>
          <w:numId w:val="12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>objemný odpad,</w:t>
      </w:r>
    </w:p>
    <w:p w14:paraId="526FD407" w14:textId="77777777" w:rsidR="00D3739E" w:rsidRPr="00306D24" w:rsidRDefault="00D3739E" w:rsidP="00D3739E">
      <w:pPr>
        <w:pStyle w:val="ParagraphUnnumbered"/>
        <w:numPr>
          <w:ilvl w:val="1"/>
          <w:numId w:val="12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>jedlé oleje a tuky,</w:t>
      </w:r>
    </w:p>
    <w:p w14:paraId="2725FA6B" w14:textId="77777777" w:rsidR="00D3739E" w:rsidRPr="00306D24" w:rsidRDefault="00D3739E" w:rsidP="00D3739E">
      <w:pPr>
        <w:pStyle w:val="ParagraphUnnumbered"/>
        <w:numPr>
          <w:ilvl w:val="1"/>
          <w:numId w:val="12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>směsný komunální odpad,</w:t>
      </w:r>
    </w:p>
    <w:p w14:paraId="7704A798" w14:textId="77777777" w:rsidR="00D3739E" w:rsidRPr="00306D24" w:rsidRDefault="00D3739E" w:rsidP="00D3739E">
      <w:pPr>
        <w:pStyle w:val="ParagraphUnnumbered"/>
        <w:numPr>
          <w:ilvl w:val="1"/>
          <w:numId w:val="12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lastRenderedPageBreak/>
        <w:t>textil.</w:t>
      </w:r>
    </w:p>
    <w:p w14:paraId="089E726D" w14:textId="77777777" w:rsidR="00D3739E" w:rsidRPr="00306D24" w:rsidRDefault="00D3739E" w:rsidP="00D3739E">
      <w:pPr>
        <w:pStyle w:val="ParagraphUnnumbered"/>
        <w:numPr>
          <w:ilvl w:val="0"/>
          <w:numId w:val="12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>Směsným komunálním odpadem se rozumí zbylý komunální odpad po stanoveném vytřídění podle odstavce 1 [s výjimkou písm. i)].</w:t>
      </w:r>
    </w:p>
    <w:p w14:paraId="41986AFB" w14:textId="77777777" w:rsidR="00D3739E" w:rsidRPr="00306D24" w:rsidRDefault="00D3739E" w:rsidP="00D3739E">
      <w:pPr>
        <w:pStyle w:val="ParagraphUnnumbered"/>
        <w:numPr>
          <w:ilvl w:val="0"/>
          <w:numId w:val="12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>Objemný odpad je takový odpad, který vzhledem ke svým rozměrům nemůže být umístěn do sběrných nádob.</w:t>
      </w:r>
    </w:p>
    <w:p w14:paraId="0F4CFF8B" w14:textId="77777777" w:rsidR="00D3739E" w:rsidRPr="00306D24" w:rsidRDefault="00D3739E" w:rsidP="00D3739E">
      <w:pPr>
        <w:pStyle w:val="HeaderNumbered"/>
        <w:rPr>
          <w:rFonts w:ascii="Times New Roman" w:hAnsi="Times New Roman"/>
        </w:rPr>
      </w:pPr>
      <w:r w:rsidRPr="00306D24">
        <w:rPr>
          <w:rFonts w:ascii="Times New Roman" w:hAnsi="Times New Roman"/>
        </w:rPr>
        <w:t>Čl. 3</w:t>
      </w:r>
    </w:p>
    <w:p w14:paraId="17F4419A" w14:textId="77777777" w:rsidR="00D3739E" w:rsidRPr="00306D24" w:rsidRDefault="00D3739E" w:rsidP="00D3739E">
      <w:pPr>
        <w:pStyle w:val="HeaderName"/>
        <w:rPr>
          <w:rFonts w:ascii="Times New Roman" w:hAnsi="Times New Roman"/>
        </w:rPr>
      </w:pPr>
      <w:r w:rsidRPr="00306D24">
        <w:rPr>
          <w:rFonts w:ascii="Times New Roman" w:hAnsi="Times New Roman"/>
        </w:rPr>
        <w:t>Soustřeďování některých složek komunálního odpadu</w:t>
      </w:r>
    </w:p>
    <w:p w14:paraId="10857D13" w14:textId="77777777" w:rsidR="00D3739E" w:rsidRPr="00306D24" w:rsidRDefault="00D3739E" w:rsidP="00D3739E">
      <w:pPr>
        <w:pStyle w:val="ParagraphUnnumbered"/>
        <w:numPr>
          <w:ilvl w:val="0"/>
          <w:numId w:val="6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>Papír, plasty, sklo, kovy, biologické odpady, jedlé oleje a tuky, textil se soustřeďují prostřednictvím</w:t>
      </w:r>
    </w:p>
    <w:p w14:paraId="6C1C0A5B" w14:textId="77777777" w:rsidR="00D3739E" w:rsidRPr="00306D24" w:rsidRDefault="00D3739E" w:rsidP="00D3739E">
      <w:pPr>
        <w:pStyle w:val="ParagraphUnnumbered"/>
        <w:numPr>
          <w:ilvl w:val="1"/>
          <w:numId w:val="6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>velkoobjemových kontejnerů,</w:t>
      </w:r>
    </w:p>
    <w:p w14:paraId="0AC637B4" w14:textId="77777777" w:rsidR="00D3739E" w:rsidRPr="00306D24" w:rsidRDefault="00D3739E" w:rsidP="00D3739E">
      <w:pPr>
        <w:pStyle w:val="ParagraphUnnumbered"/>
        <w:numPr>
          <w:ilvl w:val="1"/>
          <w:numId w:val="6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>sběrných nádob,</w:t>
      </w:r>
    </w:p>
    <w:p w14:paraId="7153A491" w14:textId="77777777" w:rsidR="00D3739E" w:rsidRPr="00306D24" w:rsidRDefault="00D3739E" w:rsidP="00D3739E">
      <w:pPr>
        <w:pStyle w:val="ParagraphUnnumbered"/>
        <w:numPr>
          <w:ilvl w:val="1"/>
          <w:numId w:val="6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>pytlového způsobu sběru.</w:t>
      </w:r>
    </w:p>
    <w:p w14:paraId="30DD4703" w14:textId="2E5D7E29" w:rsidR="00D3739E" w:rsidRDefault="00D3739E" w:rsidP="00D3739E">
      <w:pPr>
        <w:pStyle w:val="ParagraphUnnumbered"/>
        <w:numPr>
          <w:ilvl w:val="0"/>
          <w:numId w:val="6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>Zvláštní sběrné nádoby jsou umístěny na stanovištích</w:t>
      </w:r>
      <w:r w:rsidR="001A5A27">
        <w:rPr>
          <w:rFonts w:ascii="Times New Roman" w:hAnsi="Times New Roman"/>
        </w:rPr>
        <w:t xml:space="preserve"> </w:t>
      </w:r>
      <w:r w:rsidR="004C4DD8">
        <w:rPr>
          <w:rFonts w:ascii="Times New Roman" w:hAnsi="Times New Roman"/>
        </w:rPr>
        <w:t>uvedených na internetových stránkách obce</w:t>
      </w:r>
      <w:r w:rsidR="001A5A27">
        <w:rPr>
          <w:rFonts w:ascii="Times New Roman" w:hAnsi="Times New Roman"/>
        </w:rPr>
        <w:t>:</w:t>
      </w:r>
      <w:r w:rsidR="004C4DD8">
        <w:rPr>
          <w:rFonts w:ascii="Times New Roman" w:hAnsi="Times New Roman"/>
        </w:rPr>
        <w:t xml:space="preserve"> </w:t>
      </w:r>
      <w:r w:rsidR="004C4DD8" w:rsidRPr="004C4DD8">
        <w:rPr>
          <w:rFonts w:ascii="Times New Roman" w:hAnsi="Times New Roman"/>
        </w:rPr>
        <w:t>https://www.zastavka.cz</w:t>
      </w:r>
    </w:p>
    <w:p w14:paraId="33FA0D24" w14:textId="77777777" w:rsidR="00D3739E" w:rsidRPr="00306D24" w:rsidRDefault="00D3739E" w:rsidP="00D3739E">
      <w:pPr>
        <w:pStyle w:val="ParagraphUnnumbered"/>
        <w:numPr>
          <w:ilvl w:val="0"/>
          <w:numId w:val="6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>Zvláštní sběrné nádoby jsou barevně odlišeny a označeny příslušnými nápisy:</w:t>
      </w:r>
    </w:p>
    <w:p w14:paraId="1AD6E9C2" w14:textId="77777777" w:rsidR="00D3739E" w:rsidRPr="00306D24" w:rsidRDefault="00D3739E" w:rsidP="00D3739E">
      <w:pPr>
        <w:pStyle w:val="ParagraphUnnumbered"/>
        <w:numPr>
          <w:ilvl w:val="1"/>
          <w:numId w:val="6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>biologické odpady (barva hnědá),</w:t>
      </w:r>
    </w:p>
    <w:p w14:paraId="41D27C7C" w14:textId="77777777" w:rsidR="00D3739E" w:rsidRPr="00306D24" w:rsidRDefault="00D3739E" w:rsidP="00D3739E">
      <w:pPr>
        <w:pStyle w:val="ParagraphUnnumbered"/>
        <w:numPr>
          <w:ilvl w:val="1"/>
          <w:numId w:val="6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>papír (modrá),</w:t>
      </w:r>
    </w:p>
    <w:p w14:paraId="42FE860D" w14:textId="77777777" w:rsidR="00D3739E" w:rsidRPr="00306D24" w:rsidRDefault="00D3739E" w:rsidP="00D3739E">
      <w:pPr>
        <w:pStyle w:val="ParagraphUnnumbered"/>
        <w:numPr>
          <w:ilvl w:val="1"/>
          <w:numId w:val="6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>plasty (žlutá),</w:t>
      </w:r>
    </w:p>
    <w:p w14:paraId="396974DE" w14:textId="77777777" w:rsidR="00D3739E" w:rsidRPr="00D3739E" w:rsidRDefault="00D3739E" w:rsidP="00D3739E">
      <w:pPr>
        <w:pStyle w:val="ParagraphUnnumbered"/>
        <w:numPr>
          <w:ilvl w:val="1"/>
          <w:numId w:val="6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 xml:space="preserve">sklo (barevné sklo </w:t>
      </w:r>
      <w:r>
        <w:rPr>
          <w:rFonts w:ascii="Times New Roman" w:hAnsi="Times New Roman"/>
        </w:rPr>
        <w:t>–</w:t>
      </w:r>
      <w:r w:rsidRPr="00306D24">
        <w:rPr>
          <w:rFonts w:ascii="Times New Roman" w:hAnsi="Times New Roman"/>
        </w:rPr>
        <w:t xml:space="preserve"> zelená</w:t>
      </w:r>
      <w:r w:rsidRPr="00D3739E">
        <w:rPr>
          <w:rFonts w:ascii="Times New Roman" w:hAnsi="Times New Roman"/>
        </w:rPr>
        <w:t xml:space="preserve">, čiré sklo </w:t>
      </w:r>
      <w:r>
        <w:rPr>
          <w:rFonts w:ascii="Times New Roman" w:hAnsi="Times New Roman"/>
        </w:rPr>
        <w:t>–</w:t>
      </w:r>
      <w:r w:rsidRPr="00D3739E">
        <w:rPr>
          <w:rFonts w:ascii="Times New Roman" w:hAnsi="Times New Roman"/>
        </w:rPr>
        <w:t xml:space="preserve"> bílá),</w:t>
      </w:r>
    </w:p>
    <w:p w14:paraId="1DB541D1" w14:textId="77777777" w:rsidR="00D3739E" w:rsidRPr="00306D24" w:rsidRDefault="00D3739E" w:rsidP="00D3739E">
      <w:pPr>
        <w:pStyle w:val="ParagraphUnnumbered"/>
        <w:numPr>
          <w:ilvl w:val="1"/>
          <w:numId w:val="6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>kovy (šedá),</w:t>
      </w:r>
    </w:p>
    <w:p w14:paraId="4DAAA83F" w14:textId="6792C7C2" w:rsidR="00D3739E" w:rsidRPr="001A5A27" w:rsidRDefault="00D3739E" w:rsidP="001A5A27">
      <w:pPr>
        <w:pStyle w:val="ParagraphUnnumbered"/>
        <w:numPr>
          <w:ilvl w:val="1"/>
          <w:numId w:val="6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>jedlé oleje a tuky</w:t>
      </w:r>
      <w:r w:rsidR="004008A8">
        <w:rPr>
          <w:rFonts w:ascii="Times New Roman" w:hAnsi="Times New Roman"/>
        </w:rPr>
        <w:t xml:space="preserve"> </w:t>
      </w:r>
      <w:r w:rsidR="001A5A27">
        <w:rPr>
          <w:rFonts w:ascii="Times New Roman" w:hAnsi="Times New Roman"/>
        </w:rPr>
        <w:t>–</w:t>
      </w:r>
      <w:r w:rsidR="004008A8">
        <w:rPr>
          <w:rFonts w:ascii="Times New Roman" w:hAnsi="Times New Roman"/>
        </w:rPr>
        <w:t xml:space="preserve"> </w:t>
      </w:r>
      <w:r w:rsidRPr="001A5A27">
        <w:rPr>
          <w:rFonts w:ascii="Times New Roman" w:hAnsi="Times New Roman"/>
        </w:rPr>
        <w:t xml:space="preserve">umístěný v </w:t>
      </w:r>
      <w:r w:rsidR="004008A8" w:rsidRPr="001A5A27">
        <w:rPr>
          <w:rFonts w:ascii="Times New Roman" w:hAnsi="Times New Roman"/>
        </w:rPr>
        <w:t>S</w:t>
      </w:r>
      <w:r w:rsidRPr="001A5A27">
        <w:rPr>
          <w:rFonts w:ascii="Times New Roman" w:hAnsi="Times New Roman"/>
        </w:rPr>
        <w:t>běrném středisku odpadů</w:t>
      </w:r>
      <w:r w:rsidR="004008A8" w:rsidRPr="001A5A27">
        <w:rPr>
          <w:rFonts w:ascii="Times New Roman" w:hAnsi="Times New Roman"/>
        </w:rPr>
        <w:t xml:space="preserve"> na ulici Havířská</w:t>
      </w:r>
      <w:r w:rsidR="004008A8">
        <w:rPr>
          <w:rStyle w:val="Znakapoznpodarou"/>
          <w:rFonts w:ascii="Times New Roman" w:hAnsi="Times New Roman"/>
        </w:rPr>
        <w:footnoteReference w:id="3"/>
      </w:r>
      <w:r w:rsidR="004008A8" w:rsidRPr="001A5A27">
        <w:rPr>
          <w:rFonts w:ascii="Times New Roman" w:hAnsi="Times New Roman"/>
        </w:rPr>
        <w:t xml:space="preserve"> (dále jen sběrný dvůr)</w:t>
      </w:r>
      <w:r w:rsidRPr="001A5A27">
        <w:rPr>
          <w:rFonts w:ascii="Times New Roman" w:hAnsi="Times New Roman"/>
        </w:rPr>
        <w:t>,</w:t>
      </w:r>
    </w:p>
    <w:p w14:paraId="27055101" w14:textId="77777777" w:rsidR="00D3739E" w:rsidRPr="00306D24" w:rsidRDefault="00D3739E" w:rsidP="00D3739E">
      <w:pPr>
        <w:pStyle w:val="ParagraphUnnumbered"/>
        <w:numPr>
          <w:ilvl w:val="1"/>
          <w:numId w:val="6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>textil (bílý kontejner s nápisem TEXTIL).</w:t>
      </w:r>
    </w:p>
    <w:p w14:paraId="12015E38" w14:textId="77777777" w:rsidR="00D3739E" w:rsidRPr="00306D24" w:rsidRDefault="00D3739E" w:rsidP="00D3739E">
      <w:pPr>
        <w:pStyle w:val="ParagraphUnnumbered"/>
        <w:numPr>
          <w:ilvl w:val="0"/>
          <w:numId w:val="6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>Do zvláštních sběrných nádob je zakázáno ukládat jiné složky komunálních odpadů, než pro které jsou určeny.</w:t>
      </w:r>
    </w:p>
    <w:p w14:paraId="59884F6D" w14:textId="77777777" w:rsidR="00D3739E" w:rsidRPr="00306D24" w:rsidRDefault="00D3739E" w:rsidP="00D3739E">
      <w:pPr>
        <w:pStyle w:val="ParagraphUnnumbered"/>
        <w:numPr>
          <w:ilvl w:val="0"/>
          <w:numId w:val="6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 xml:space="preserve">Zvláštní sběrné nádoby je povinnost plnit tak, aby je bylo možno uzavřít a odpad z nich při manipulaci nevypadával. Pokud to umožňuje povaha odpadu, je nutno objem odpadu před jeho odložením do sběrné nádoby minimalizovat. </w:t>
      </w:r>
    </w:p>
    <w:p w14:paraId="5D5BF491" w14:textId="142125AC" w:rsidR="00D3739E" w:rsidRPr="00306D24" w:rsidRDefault="00D3739E" w:rsidP="00D3739E">
      <w:pPr>
        <w:pStyle w:val="ParagraphUnnumbered"/>
        <w:numPr>
          <w:ilvl w:val="0"/>
          <w:numId w:val="6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>Papír, plasty, sklo, kovy, biologický odpad, jedlé tuky a oleje, textil lze také odevzdávat ve sběrném dvoře, který je umístěn na ulici Havířská</w:t>
      </w:r>
      <w:r w:rsidR="004008A8" w:rsidRPr="004008A8">
        <w:rPr>
          <w:rFonts w:ascii="Times New Roman" w:hAnsi="Times New Roman"/>
          <w:vertAlign w:val="superscript"/>
        </w:rPr>
        <w:t>3</w:t>
      </w:r>
      <w:r w:rsidRPr="00306D24">
        <w:rPr>
          <w:rFonts w:ascii="Times New Roman" w:hAnsi="Times New Roman"/>
        </w:rPr>
        <w:t>.</w:t>
      </w:r>
    </w:p>
    <w:p w14:paraId="2BC25510" w14:textId="77777777" w:rsidR="00D3739E" w:rsidRPr="00306D24" w:rsidRDefault="00D3739E" w:rsidP="00D3739E">
      <w:pPr>
        <w:pStyle w:val="HeaderNumbered"/>
        <w:rPr>
          <w:rFonts w:ascii="Times New Roman" w:hAnsi="Times New Roman"/>
        </w:rPr>
      </w:pPr>
      <w:r w:rsidRPr="00306D24">
        <w:rPr>
          <w:rFonts w:ascii="Times New Roman" w:hAnsi="Times New Roman"/>
        </w:rPr>
        <w:t>Čl. 4</w:t>
      </w:r>
    </w:p>
    <w:p w14:paraId="5946205A" w14:textId="77777777" w:rsidR="00D3739E" w:rsidRPr="00306D24" w:rsidRDefault="00D3739E" w:rsidP="00D3739E">
      <w:pPr>
        <w:pStyle w:val="HeaderName"/>
        <w:rPr>
          <w:rFonts w:ascii="Times New Roman" w:hAnsi="Times New Roman"/>
        </w:rPr>
      </w:pPr>
      <w:r w:rsidRPr="00306D24">
        <w:rPr>
          <w:rFonts w:ascii="Times New Roman" w:hAnsi="Times New Roman"/>
        </w:rPr>
        <w:t>Svoz nebezpečných složek komunálního odpadu</w:t>
      </w:r>
    </w:p>
    <w:p w14:paraId="1A7ED36F" w14:textId="6EC13D18" w:rsidR="00D3739E" w:rsidRPr="00306D24" w:rsidRDefault="00D3739E" w:rsidP="00D3739E">
      <w:pPr>
        <w:pStyle w:val="ParagraphUnnumbered"/>
        <w:numPr>
          <w:ilvl w:val="0"/>
          <w:numId w:val="7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>Nebezpečné složky komunálního odpadu lze odevzdávat ve sběrném dvoře, který je umístěn na ulici Havířská</w:t>
      </w:r>
      <w:r w:rsidR="004008A8" w:rsidRPr="004008A8">
        <w:rPr>
          <w:rFonts w:ascii="Times New Roman" w:hAnsi="Times New Roman"/>
          <w:vertAlign w:val="superscript"/>
        </w:rPr>
        <w:t>3</w:t>
      </w:r>
      <w:r w:rsidRPr="00306D24">
        <w:rPr>
          <w:rFonts w:ascii="Times New Roman" w:hAnsi="Times New Roman"/>
        </w:rPr>
        <w:t>.</w:t>
      </w:r>
    </w:p>
    <w:p w14:paraId="0E821621" w14:textId="77777777" w:rsidR="00D3739E" w:rsidRPr="00306D24" w:rsidRDefault="00D3739E" w:rsidP="00D3739E">
      <w:pPr>
        <w:pStyle w:val="ParagraphUnnumbered"/>
        <w:numPr>
          <w:ilvl w:val="0"/>
          <w:numId w:val="7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>Soustřeďování nebezpečných složek komunálního odpadu podléhá požadavkům stanoveným v čl. 3 odst. 4 a 5 této vyhlášky.</w:t>
      </w:r>
    </w:p>
    <w:p w14:paraId="2F97AA6F" w14:textId="77777777" w:rsidR="00D3739E" w:rsidRPr="00306D24" w:rsidRDefault="00D3739E" w:rsidP="00D3739E">
      <w:pPr>
        <w:pStyle w:val="HeaderNumbered"/>
        <w:rPr>
          <w:rFonts w:ascii="Times New Roman" w:hAnsi="Times New Roman"/>
        </w:rPr>
      </w:pPr>
      <w:r w:rsidRPr="00306D24">
        <w:rPr>
          <w:rFonts w:ascii="Times New Roman" w:hAnsi="Times New Roman"/>
        </w:rPr>
        <w:lastRenderedPageBreak/>
        <w:t>Čl. 5</w:t>
      </w:r>
    </w:p>
    <w:p w14:paraId="687231DF" w14:textId="77777777" w:rsidR="00D3739E" w:rsidRPr="00306D24" w:rsidRDefault="00D3739E" w:rsidP="00D3739E">
      <w:pPr>
        <w:pStyle w:val="HeaderName"/>
        <w:rPr>
          <w:rFonts w:ascii="Times New Roman" w:hAnsi="Times New Roman"/>
        </w:rPr>
      </w:pPr>
      <w:r w:rsidRPr="00306D24">
        <w:rPr>
          <w:rFonts w:ascii="Times New Roman" w:hAnsi="Times New Roman"/>
        </w:rPr>
        <w:t>Svoz objemného odpadu</w:t>
      </w:r>
    </w:p>
    <w:p w14:paraId="3DA687C8" w14:textId="1C8512B5" w:rsidR="00D3739E" w:rsidRPr="00306D24" w:rsidRDefault="00D3739E" w:rsidP="00D3739E">
      <w:pPr>
        <w:pStyle w:val="ParagraphUnnumbered"/>
        <w:numPr>
          <w:ilvl w:val="0"/>
          <w:numId w:val="8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>Objemný odpad lze odevzdávat ve sběrném dvoře, který je umístěn na ulici Havířská</w:t>
      </w:r>
      <w:r w:rsidR="004C6FB0">
        <w:rPr>
          <w:rStyle w:val="Znakapoznpodarou"/>
          <w:rFonts w:ascii="Times New Roman" w:hAnsi="Times New Roman"/>
        </w:rPr>
        <w:footnoteReference w:customMarkFollows="1" w:id="4"/>
        <w:t>3</w:t>
      </w:r>
      <w:r w:rsidRPr="00306D24">
        <w:rPr>
          <w:rFonts w:ascii="Times New Roman" w:hAnsi="Times New Roman"/>
        </w:rPr>
        <w:t>.</w:t>
      </w:r>
    </w:p>
    <w:p w14:paraId="38B3E13E" w14:textId="77777777" w:rsidR="00D3739E" w:rsidRPr="00306D24" w:rsidRDefault="00D3739E" w:rsidP="00D3739E">
      <w:pPr>
        <w:pStyle w:val="ParagraphUnnumbered"/>
        <w:numPr>
          <w:ilvl w:val="0"/>
          <w:numId w:val="8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>Soustřeďování objemného odpadu podléhá požadavkům stanoveným v čl. 3 odst. 4 a 5 této vyhlášky.</w:t>
      </w:r>
    </w:p>
    <w:p w14:paraId="67D4DC57" w14:textId="77777777" w:rsidR="00D3739E" w:rsidRPr="00306D24" w:rsidRDefault="00D3739E" w:rsidP="00D3739E">
      <w:pPr>
        <w:pStyle w:val="HeaderNumbered"/>
        <w:rPr>
          <w:rFonts w:ascii="Times New Roman" w:hAnsi="Times New Roman"/>
        </w:rPr>
      </w:pPr>
      <w:r w:rsidRPr="00306D24">
        <w:rPr>
          <w:rFonts w:ascii="Times New Roman" w:hAnsi="Times New Roman"/>
        </w:rPr>
        <w:t>Čl. 6</w:t>
      </w:r>
    </w:p>
    <w:p w14:paraId="6C15E71F" w14:textId="77777777" w:rsidR="00D3739E" w:rsidRPr="00306D24" w:rsidRDefault="00D3739E" w:rsidP="00D3739E">
      <w:pPr>
        <w:pStyle w:val="HeaderName"/>
        <w:rPr>
          <w:rFonts w:ascii="Times New Roman" w:hAnsi="Times New Roman"/>
        </w:rPr>
      </w:pPr>
      <w:r w:rsidRPr="00306D24">
        <w:rPr>
          <w:rFonts w:ascii="Times New Roman" w:hAnsi="Times New Roman"/>
        </w:rPr>
        <w:t>Soustřeďování směsného komunálního odpadu</w:t>
      </w:r>
    </w:p>
    <w:p w14:paraId="1F507139" w14:textId="77777777" w:rsidR="00D3739E" w:rsidRPr="00306D24" w:rsidRDefault="00D3739E" w:rsidP="00D3739E">
      <w:pPr>
        <w:pStyle w:val="ParagraphUnnumbered"/>
        <w:numPr>
          <w:ilvl w:val="0"/>
          <w:numId w:val="9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 xml:space="preserve">Směsný komunální odpad se odkládá do sběrných nádob. Pro účely této vyhlášky se sběrnými nádobami rozumějí </w:t>
      </w:r>
    </w:p>
    <w:p w14:paraId="6C144CFB" w14:textId="77777777" w:rsidR="00D3739E" w:rsidRPr="00306D24" w:rsidRDefault="00D3739E" w:rsidP="00D3739E">
      <w:pPr>
        <w:pStyle w:val="ParagraphUnnumbered"/>
        <w:numPr>
          <w:ilvl w:val="1"/>
          <w:numId w:val="9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>popelnice,</w:t>
      </w:r>
    </w:p>
    <w:p w14:paraId="06F0354E" w14:textId="77777777" w:rsidR="00D3739E" w:rsidRPr="00306D24" w:rsidRDefault="00D3739E" w:rsidP="00D3739E">
      <w:pPr>
        <w:pStyle w:val="ParagraphUnnumbered"/>
        <w:numPr>
          <w:ilvl w:val="1"/>
          <w:numId w:val="9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>velkoobjemové kontejnery,</w:t>
      </w:r>
    </w:p>
    <w:p w14:paraId="4839B020" w14:textId="77777777" w:rsidR="00D3739E" w:rsidRPr="00306D24" w:rsidRDefault="00D3739E" w:rsidP="00D3739E">
      <w:pPr>
        <w:pStyle w:val="ParagraphUnnumbered"/>
        <w:numPr>
          <w:ilvl w:val="1"/>
          <w:numId w:val="9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>odpadkové koše, které jsou umístěny na veřejných prostranstvích v obci, sloužící pro odkládání drobného směsného komunálního odpadu.</w:t>
      </w:r>
    </w:p>
    <w:p w14:paraId="68269DB4" w14:textId="14F07AD5" w:rsidR="00D3739E" w:rsidRPr="00306D24" w:rsidRDefault="00D3739E" w:rsidP="00D3739E">
      <w:pPr>
        <w:pStyle w:val="ParagraphUnnumbered"/>
        <w:numPr>
          <w:ilvl w:val="0"/>
          <w:numId w:val="9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>Soustřeďování směsného komunálního odpadu podléhá požadavkům stanoveným v čl. 3</w:t>
      </w:r>
      <w:r w:rsidR="001A5A27">
        <w:rPr>
          <w:rFonts w:ascii="Times New Roman" w:hAnsi="Times New Roman"/>
        </w:rPr>
        <w:t> </w:t>
      </w:r>
      <w:r w:rsidRPr="00306D24">
        <w:rPr>
          <w:rFonts w:ascii="Times New Roman" w:hAnsi="Times New Roman"/>
        </w:rPr>
        <w:t>odst. 4 a 5 této vyhlášky.</w:t>
      </w:r>
    </w:p>
    <w:p w14:paraId="2C7CF9AE" w14:textId="77777777" w:rsidR="00D3739E" w:rsidRPr="00306D24" w:rsidRDefault="00D3739E" w:rsidP="00D3739E">
      <w:pPr>
        <w:pStyle w:val="HeaderNumbered"/>
        <w:rPr>
          <w:rFonts w:ascii="Times New Roman" w:hAnsi="Times New Roman"/>
        </w:rPr>
      </w:pPr>
      <w:r w:rsidRPr="00306D24">
        <w:rPr>
          <w:rFonts w:ascii="Times New Roman" w:hAnsi="Times New Roman"/>
        </w:rPr>
        <w:t>Čl. 7</w:t>
      </w:r>
    </w:p>
    <w:p w14:paraId="51834248" w14:textId="77777777" w:rsidR="00D3739E" w:rsidRPr="00306D24" w:rsidRDefault="00D3739E" w:rsidP="00D3739E">
      <w:pPr>
        <w:pStyle w:val="HeaderName"/>
        <w:rPr>
          <w:rFonts w:ascii="Times New Roman" w:hAnsi="Times New Roman"/>
        </w:rPr>
      </w:pPr>
      <w:r w:rsidRPr="00306D24">
        <w:rPr>
          <w:rFonts w:ascii="Times New Roman" w:hAnsi="Times New Roman"/>
        </w:rPr>
        <w:t>Nakládání se stavebním a demoličním odpadem</w:t>
      </w:r>
    </w:p>
    <w:p w14:paraId="3392953B" w14:textId="77777777" w:rsidR="00D3739E" w:rsidRPr="00306D24" w:rsidRDefault="00D3739E" w:rsidP="00D3739E">
      <w:pPr>
        <w:pStyle w:val="ParagraphUnnumbered"/>
        <w:numPr>
          <w:ilvl w:val="0"/>
          <w:numId w:val="10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>Stavebním odpadem a demoličním odpadem se rozumí odpad vznikající při stavebních a demoličních činnostech nepodnikajících fyzických osob. Stavební a demoliční odpad není odpadem komunálním.</w:t>
      </w:r>
    </w:p>
    <w:p w14:paraId="1973C071" w14:textId="4324C92E" w:rsidR="00D3739E" w:rsidRDefault="00D3739E" w:rsidP="00D3739E">
      <w:pPr>
        <w:pStyle w:val="ParagraphUnnumbered"/>
        <w:numPr>
          <w:ilvl w:val="0"/>
          <w:numId w:val="10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 xml:space="preserve">Stavební a demoliční odpad lze předávat ve sběrném dvoře na </w:t>
      </w:r>
      <w:r w:rsidR="004C6FB0">
        <w:rPr>
          <w:rFonts w:ascii="Times New Roman" w:hAnsi="Times New Roman"/>
        </w:rPr>
        <w:t>ulici</w:t>
      </w:r>
      <w:r w:rsidRPr="00306D24">
        <w:rPr>
          <w:rFonts w:ascii="Times New Roman" w:hAnsi="Times New Roman"/>
        </w:rPr>
        <w:t xml:space="preserve"> Havířská</w:t>
      </w:r>
      <w:r w:rsidR="004C6FB0">
        <w:rPr>
          <w:rStyle w:val="Znakapoznpodarou"/>
          <w:rFonts w:ascii="Times New Roman" w:hAnsi="Times New Roman"/>
        </w:rPr>
        <w:footnoteReference w:customMarkFollows="1" w:id="5"/>
        <w:t>3</w:t>
      </w:r>
      <w:r w:rsidR="00FB6E01">
        <w:rPr>
          <w:rStyle w:val="Znakapoznpodarou"/>
          <w:rFonts w:ascii="Times New Roman" w:hAnsi="Times New Roman"/>
          <w:vertAlign w:val="baseline"/>
        </w:rPr>
        <w:t>.</w:t>
      </w:r>
    </w:p>
    <w:p w14:paraId="384BDBE8" w14:textId="6F6FA74F" w:rsidR="004008A8" w:rsidRPr="00306D24" w:rsidRDefault="004008A8" w:rsidP="004008A8">
      <w:pPr>
        <w:pStyle w:val="HeaderNumbered"/>
        <w:rPr>
          <w:rFonts w:ascii="Times New Roman" w:hAnsi="Times New Roman"/>
        </w:rPr>
      </w:pPr>
      <w:r w:rsidRPr="00306D24">
        <w:rPr>
          <w:rFonts w:ascii="Times New Roman" w:hAnsi="Times New Roman"/>
        </w:rPr>
        <w:t xml:space="preserve">Čl. </w:t>
      </w:r>
      <w:r>
        <w:rPr>
          <w:rFonts w:ascii="Times New Roman" w:hAnsi="Times New Roman"/>
        </w:rPr>
        <w:t>8</w:t>
      </w:r>
    </w:p>
    <w:p w14:paraId="514037E9" w14:textId="28980254" w:rsidR="004008A8" w:rsidRPr="00306D24" w:rsidRDefault="004008A8" w:rsidP="004008A8">
      <w:pPr>
        <w:pStyle w:val="HeaderName"/>
        <w:rPr>
          <w:rFonts w:ascii="Times New Roman" w:hAnsi="Times New Roman"/>
        </w:rPr>
      </w:pPr>
      <w:r w:rsidRPr="00306D24">
        <w:rPr>
          <w:rFonts w:ascii="Times New Roman" w:hAnsi="Times New Roman"/>
        </w:rPr>
        <w:t xml:space="preserve">Nakládání </w:t>
      </w:r>
      <w:r>
        <w:rPr>
          <w:rFonts w:ascii="Times New Roman" w:hAnsi="Times New Roman"/>
        </w:rPr>
        <w:t>s výrobky s ukončenou životností v rámci služby pro výrobce (zpětný odběr)</w:t>
      </w:r>
    </w:p>
    <w:p w14:paraId="306459CA" w14:textId="77777777" w:rsidR="004008A8" w:rsidRDefault="004008A8" w:rsidP="004008A8">
      <w:pPr>
        <w:pStyle w:val="ParagraphUnnumbered"/>
        <w:numPr>
          <w:ilvl w:val="0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</w:rPr>
        <w:t>Obec v rámci služby pro výrobce nakládá s těmito výrobky s ukončenou životností:</w:t>
      </w:r>
    </w:p>
    <w:p w14:paraId="17064672" w14:textId="4113F87F" w:rsidR="004008A8" w:rsidRDefault="004008A8" w:rsidP="004008A8">
      <w:pPr>
        <w:pStyle w:val="ParagraphUnnumbered"/>
        <w:numPr>
          <w:ilvl w:val="1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</w:rPr>
        <w:t>elektrozařízení,</w:t>
      </w:r>
    </w:p>
    <w:p w14:paraId="27ADBD50" w14:textId="71C82140" w:rsidR="004008A8" w:rsidRDefault="004008A8" w:rsidP="004008A8">
      <w:pPr>
        <w:pStyle w:val="ParagraphUnnumbered"/>
        <w:numPr>
          <w:ilvl w:val="1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</w:rPr>
        <w:t>baterie a akumulátory,</w:t>
      </w:r>
    </w:p>
    <w:p w14:paraId="7F6A7845" w14:textId="74C83B3D" w:rsidR="004008A8" w:rsidRPr="00306D24" w:rsidRDefault="004008A8" w:rsidP="004008A8">
      <w:pPr>
        <w:pStyle w:val="ParagraphUnnumbered"/>
        <w:numPr>
          <w:ilvl w:val="1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</w:rPr>
        <w:t>pneumatiky</w:t>
      </w:r>
      <w:r w:rsidR="004C6FB0">
        <w:rPr>
          <w:rFonts w:ascii="Times New Roman" w:hAnsi="Times New Roman"/>
        </w:rPr>
        <w:t>.</w:t>
      </w:r>
    </w:p>
    <w:p w14:paraId="5D1A125A" w14:textId="447C4DBD" w:rsidR="001A5A27" w:rsidRDefault="004C6FB0" w:rsidP="004008A8">
      <w:pPr>
        <w:pStyle w:val="ParagraphUnnumbered"/>
        <w:numPr>
          <w:ilvl w:val="0"/>
          <w:numId w:val="13"/>
        </w:numPr>
        <w:rPr>
          <w:rFonts w:ascii="Times New Roman" w:hAnsi="Times New Roman"/>
        </w:rPr>
      </w:pPr>
      <w:r w:rsidRPr="004C6FB0">
        <w:rPr>
          <w:rFonts w:ascii="Times New Roman" w:hAnsi="Times New Roman"/>
        </w:rPr>
        <w:t>Výrobky s ukončenou životností uvedené v odst. 1 písm. a), b) a c) lze předávat ve sběrném dvoře</w:t>
      </w:r>
      <w:r>
        <w:rPr>
          <w:rFonts w:ascii="Times New Roman" w:hAnsi="Times New Roman"/>
        </w:rPr>
        <w:t xml:space="preserve"> </w:t>
      </w:r>
      <w:r w:rsidR="004008A8" w:rsidRPr="00306D24">
        <w:rPr>
          <w:rFonts w:ascii="Times New Roman" w:hAnsi="Times New Roman"/>
        </w:rPr>
        <w:t xml:space="preserve">na </w:t>
      </w:r>
      <w:r>
        <w:rPr>
          <w:rFonts w:ascii="Times New Roman" w:hAnsi="Times New Roman"/>
        </w:rPr>
        <w:t>ulici</w:t>
      </w:r>
      <w:r w:rsidR="004008A8" w:rsidRPr="00306D24">
        <w:rPr>
          <w:rFonts w:ascii="Times New Roman" w:hAnsi="Times New Roman"/>
        </w:rPr>
        <w:t xml:space="preserve"> Havířská</w:t>
      </w:r>
      <w:r w:rsidR="00E85BB1">
        <w:rPr>
          <w:rStyle w:val="Znakapoznpodarou"/>
          <w:rFonts w:ascii="Times New Roman" w:hAnsi="Times New Roman"/>
        </w:rPr>
        <w:footnoteReference w:customMarkFollows="1" w:id="6"/>
        <w:t>3</w:t>
      </w:r>
      <w:r>
        <w:rPr>
          <w:rFonts w:ascii="Times New Roman" w:hAnsi="Times New Roman"/>
        </w:rPr>
        <w:t xml:space="preserve">. </w:t>
      </w:r>
    </w:p>
    <w:p w14:paraId="7679C372" w14:textId="2C162372" w:rsidR="004008A8" w:rsidRPr="004008A8" w:rsidRDefault="004C6FB0" w:rsidP="001A5A27">
      <w:pPr>
        <w:pStyle w:val="ParagraphUnnumbered"/>
        <w:ind w:left="360"/>
        <w:rPr>
          <w:rFonts w:ascii="Times New Roman" w:hAnsi="Times New Roman"/>
        </w:rPr>
      </w:pPr>
      <w:r w:rsidRPr="004C6FB0">
        <w:rPr>
          <w:rFonts w:ascii="Times New Roman" w:hAnsi="Times New Roman"/>
        </w:rPr>
        <w:t xml:space="preserve">Výrobky s ukončenou životností uvedené v odst. 1 písm. a) lze také odkládat do červených plechových kontejnerů umístěných </w:t>
      </w:r>
      <w:r>
        <w:rPr>
          <w:rFonts w:ascii="Times New Roman" w:hAnsi="Times New Roman"/>
        </w:rPr>
        <w:t xml:space="preserve">na ulicích U Školy, Pod </w:t>
      </w:r>
      <w:r w:rsidR="001A5A27">
        <w:rPr>
          <w:rFonts w:ascii="Times New Roman" w:hAnsi="Times New Roman"/>
        </w:rPr>
        <w:t>P</w:t>
      </w:r>
      <w:r>
        <w:rPr>
          <w:rFonts w:ascii="Times New Roman" w:hAnsi="Times New Roman"/>
        </w:rPr>
        <w:t>loty, Hutní osada</w:t>
      </w:r>
      <w:r w:rsidR="001A5A27">
        <w:rPr>
          <w:rFonts w:ascii="Times New Roman" w:hAnsi="Times New Roman"/>
        </w:rPr>
        <w:t>.</w:t>
      </w:r>
    </w:p>
    <w:p w14:paraId="08AA77E3" w14:textId="26E8E3F2" w:rsidR="00D3739E" w:rsidRPr="00306D24" w:rsidRDefault="00D3739E" w:rsidP="00D3739E">
      <w:pPr>
        <w:pStyle w:val="HeaderNumbered"/>
        <w:rPr>
          <w:rFonts w:ascii="Times New Roman" w:hAnsi="Times New Roman"/>
        </w:rPr>
      </w:pPr>
      <w:r w:rsidRPr="00306D24">
        <w:rPr>
          <w:rFonts w:ascii="Times New Roman" w:hAnsi="Times New Roman"/>
        </w:rPr>
        <w:lastRenderedPageBreak/>
        <w:t xml:space="preserve">Čl. </w:t>
      </w:r>
      <w:r w:rsidR="004008A8">
        <w:rPr>
          <w:rFonts w:ascii="Times New Roman" w:hAnsi="Times New Roman"/>
        </w:rPr>
        <w:t>9</w:t>
      </w:r>
    </w:p>
    <w:p w14:paraId="0EC5E1DC" w14:textId="77777777" w:rsidR="00D3739E" w:rsidRPr="00306D24" w:rsidRDefault="00D3739E" w:rsidP="00D3739E">
      <w:pPr>
        <w:pStyle w:val="HeaderName"/>
        <w:rPr>
          <w:rFonts w:ascii="Times New Roman" w:hAnsi="Times New Roman"/>
        </w:rPr>
      </w:pPr>
      <w:r w:rsidRPr="00306D24">
        <w:rPr>
          <w:rFonts w:ascii="Times New Roman" w:hAnsi="Times New Roman"/>
        </w:rPr>
        <w:t>Zrušovací ustanovení</w:t>
      </w:r>
    </w:p>
    <w:p w14:paraId="587676B5" w14:textId="77777777" w:rsidR="00D3739E" w:rsidRPr="00306D24" w:rsidRDefault="00D3739E" w:rsidP="00A27939">
      <w:pPr>
        <w:pStyle w:val="ParagraphUnnumbered"/>
        <w:rPr>
          <w:rFonts w:ascii="Times New Roman" w:hAnsi="Times New Roman"/>
        </w:rPr>
      </w:pPr>
      <w:r w:rsidRPr="00306D24">
        <w:rPr>
          <w:rFonts w:ascii="Times New Roman" w:hAnsi="Times New Roman"/>
        </w:rPr>
        <w:t>Zrušuje se obecně závazná vyhláška č. 2/2015 o stanovení systému shromažďování, sběru, přepravy, třídění, využívání a odstraňování komunálních odpadů a nakládání se stavebním odpadem ze dne 25.03.2015.</w:t>
      </w:r>
    </w:p>
    <w:p w14:paraId="53B4EA06" w14:textId="3BA92F12" w:rsidR="00D3739E" w:rsidRPr="00306D24" w:rsidRDefault="00D3739E" w:rsidP="00D3739E">
      <w:pPr>
        <w:pStyle w:val="HeaderNumbered"/>
        <w:rPr>
          <w:rFonts w:ascii="Times New Roman" w:hAnsi="Times New Roman"/>
        </w:rPr>
      </w:pPr>
      <w:r w:rsidRPr="00306D24">
        <w:rPr>
          <w:rFonts w:ascii="Times New Roman" w:hAnsi="Times New Roman"/>
        </w:rPr>
        <w:t xml:space="preserve">Čl. </w:t>
      </w:r>
      <w:r w:rsidR="004008A8">
        <w:rPr>
          <w:rFonts w:ascii="Times New Roman" w:hAnsi="Times New Roman"/>
        </w:rPr>
        <w:t>10</w:t>
      </w:r>
    </w:p>
    <w:p w14:paraId="5E82D413" w14:textId="77777777" w:rsidR="00D3739E" w:rsidRPr="00306D24" w:rsidRDefault="00D3739E" w:rsidP="00D3739E">
      <w:pPr>
        <w:pStyle w:val="HeaderName"/>
        <w:rPr>
          <w:rFonts w:ascii="Times New Roman" w:hAnsi="Times New Roman"/>
        </w:rPr>
      </w:pPr>
      <w:r w:rsidRPr="00306D24">
        <w:rPr>
          <w:rFonts w:ascii="Times New Roman" w:hAnsi="Times New Roman"/>
        </w:rPr>
        <w:t>Účinnost</w:t>
      </w:r>
    </w:p>
    <w:p w14:paraId="5C0ECC52" w14:textId="77777777" w:rsidR="00D3739E" w:rsidRDefault="00D3739E" w:rsidP="00D3739E">
      <w:pPr>
        <w:pStyle w:val="ParagraphUnnumbered"/>
        <w:rPr>
          <w:rFonts w:ascii="Times New Roman" w:hAnsi="Times New Roman"/>
        </w:rPr>
      </w:pPr>
      <w:r w:rsidRPr="00306D24">
        <w:rPr>
          <w:rFonts w:ascii="Times New Roman" w:hAnsi="Times New Roman"/>
        </w:rPr>
        <w:t>Tato vyhláška nabývá účinnosti dnem 1.1.2025.</w:t>
      </w:r>
    </w:p>
    <w:p w14:paraId="3EC14373" w14:textId="77777777" w:rsidR="00D3739E" w:rsidRPr="00306D24" w:rsidRDefault="00D3739E" w:rsidP="00D3739E">
      <w:pPr>
        <w:pStyle w:val="ParagraphUnnumbered"/>
        <w:rPr>
          <w:rFonts w:ascii="Times New Roman" w:hAnsi="Times New Roman"/>
        </w:rPr>
      </w:pPr>
    </w:p>
    <w:p w14:paraId="0A78EE7E" w14:textId="77777777" w:rsidR="008B55B5" w:rsidRDefault="008B55B5" w:rsidP="00D3739E">
      <w:pPr>
        <w:pStyle w:val="ParagraphUnnumbered"/>
        <w:rPr>
          <w:rFonts w:ascii="Times New Roman" w:hAnsi="Times New Roman"/>
        </w:rPr>
      </w:pPr>
    </w:p>
    <w:p w14:paraId="3A505129" w14:textId="77777777" w:rsidR="008B55B5" w:rsidRDefault="008B55B5" w:rsidP="00D3739E">
      <w:pPr>
        <w:pStyle w:val="ParagraphUnnumbered"/>
        <w:rPr>
          <w:rFonts w:ascii="Times New Roman" w:hAnsi="Times New Roman"/>
        </w:rPr>
      </w:pPr>
    </w:p>
    <w:p w14:paraId="6C559476" w14:textId="77777777" w:rsidR="008B55B5" w:rsidRDefault="008B55B5" w:rsidP="00D3739E">
      <w:pPr>
        <w:pStyle w:val="ParagraphUnnumbered"/>
        <w:rPr>
          <w:rFonts w:ascii="Times New Roman" w:hAnsi="Times New Roman"/>
        </w:rPr>
      </w:pPr>
    </w:p>
    <w:p w14:paraId="2A5FA569" w14:textId="77777777" w:rsidR="008B55B5" w:rsidRDefault="008B55B5" w:rsidP="00D3739E">
      <w:pPr>
        <w:pStyle w:val="ParagraphUnnumbered"/>
        <w:rPr>
          <w:rFonts w:ascii="Times New Roman" w:hAnsi="Times New Roman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B55B5" w:rsidRPr="009B779A" w14:paraId="022288B7" w14:textId="77777777" w:rsidTr="00AB1E1E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5DDE0F" w14:textId="77777777" w:rsidR="008B55B5" w:rsidRPr="009B779A" w:rsidRDefault="008B55B5" w:rsidP="00AB1E1E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 w:rsidRPr="009B779A">
              <w:rPr>
                <w:rFonts w:ascii="Times New Roman" w:hAnsi="Times New Roman" w:cs="Times New Roman"/>
                <w:sz w:val="24"/>
                <w:szCs w:val="24"/>
              </w:rPr>
              <w:t>Zdeněk Milan v. r.</w:t>
            </w:r>
            <w:r w:rsidRPr="009B77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1CC0EF" w14:textId="77777777" w:rsidR="008B55B5" w:rsidRPr="009B779A" w:rsidRDefault="008B55B5" w:rsidP="00AB1E1E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 w:rsidRPr="009B779A">
              <w:rPr>
                <w:rFonts w:ascii="Times New Roman" w:hAnsi="Times New Roman" w:cs="Times New Roman"/>
                <w:sz w:val="24"/>
                <w:szCs w:val="24"/>
              </w:rPr>
              <w:t>RNDr. Petr Pospíšil v. r.</w:t>
            </w:r>
            <w:r w:rsidRPr="009B77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místostarosta</w:t>
            </w:r>
          </w:p>
        </w:tc>
      </w:tr>
    </w:tbl>
    <w:p w14:paraId="2EDBABE3" w14:textId="77777777" w:rsidR="008B55B5" w:rsidRDefault="008B55B5" w:rsidP="00D3739E">
      <w:pPr>
        <w:pStyle w:val="ParagraphUnnumbered"/>
        <w:rPr>
          <w:rFonts w:ascii="Times New Roman" w:hAnsi="Times New Roman"/>
        </w:rPr>
      </w:pPr>
    </w:p>
    <w:p w14:paraId="371EF243" w14:textId="77777777" w:rsidR="00FE5D08" w:rsidRPr="00413BB1" w:rsidRDefault="00FE5D08" w:rsidP="00413BB1"/>
    <w:sectPr w:rsidR="00FE5D08" w:rsidRPr="00413BB1" w:rsidSect="00AA739A">
      <w:headerReference w:type="default" r:id="rId8"/>
      <w:pgSz w:w="11906" w:h="16838"/>
      <w:pgMar w:top="24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E20BE" w14:textId="77777777" w:rsidR="000E2E2B" w:rsidRDefault="000E2E2B">
      <w:r>
        <w:separator/>
      </w:r>
    </w:p>
  </w:endnote>
  <w:endnote w:type="continuationSeparator" w:id="0">
    <w:p w14:paraId="5CF7BCFD" w14:textId="77777777" w:rsidR="000E2E2B" w:rsidRDefault="000E2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6D576" w14:textId="77777777" w:rsidR="000E2E2B" w:rsidRDefault="000E2E2B">
      <w:r>
        <w:separator/>
      </w:r>
    </w:p>
  </w:footnote>
  <w:footnote w:type="continuationSeparator" w:id="0">
    <w:p w14:paraId="33D5F9FA" w14:textId="77777777" w:rsidR="000E2E2B" w:rsidRDefault="000E2E2B">
      <w:r>
        <w:continuationSeparator/>
      </w:r>
    </w:p>
  </w:footnote>
  <w:footnote w:id="1">
    <w:p w14:paraId="5A37188D" w14:textId="77777777" w:rsidR="00D3739E" w:rsidRDefault="00D3739E">
      <w:pPr>
        <w:pStyle w:val="Textpoznpodarou"/>
      </w:pPr>
      <w:r>
        <w:rPr>
          <w:rStyle w:val="Znakapoznpodarou"/>
        </w:rPr>
        <w:footnoteRef/>
      </w:r>
      <w:r>
        <w:t xml:space="preserve"> § 61 zákona o odpadech</w:t>
      </w:r>
    </w:p>
  </w:footnote>
  <w:footnote w:id="2">
    <w:p w14:paraId="0EB5CFD6" w14:textId="77777777" w:rsidR="00D3739E" w:rsidRDefault="00D3739E">
      <w:pPr>
        <w:pStyle w:val="Textpoznpodarou"/>
      </w:pPr>
      <w:r>
        <w:rPr>
          <w:rStyle w:val="Znakapoznpodarou"/>
        </w:rPr>
        <w:footnoteRef/>
      </w:r>
      <w:r>
        <w:t xml:space="preserve"> § 60 zákona o odpadech</w:t>
      </w:r>
    </w:p>
  </w:footnote>
  <w:footnote w:id="3">
    <w:p w14:paraId="2259A20F" w14:textId="31775A5B" w:rsidR="004008A8" w:rsidRDefault="004008A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proofErr w:type="spellStart"/>
      <w:r>
        <w:t>parc</w:t>
      </w:r>
      <w:proofErr w:type="spellEnd"/>
      <w:r>
        <w:t xml:space="preserve">. č. 1030, v k. </w:t>
      </w:r>
      <w:proofErr w:type="spellStart"/>
      <w:r>
        <w:t>ú.</w:t>
      </w:r>
      <w:proofErr w:type="spellEnd"/>
      <w:r>
        <w:t xml:space="preserve"> Zastávka</w:t>
      </w:r>
    </w:p>
  </w:footnote>
  <w:footnote w:id="4">
    <w:p w14:paraId="25006DE8" w14:textId="7592B059" w:rsidR="004C6FB0" w:rsidRDefault="004C6FB0">
      <w:pPr>
        <w:pStyle w:val="Textpoznpodarou"/>
      </w:pPr>
      <w:r>
        <w:rPr>
          <w:rStyle w:val="Znakapoznpodarou"/>
        </w:rPr>
        <w:t>3</w:t>
      </w:r>
      <w:r>
        <w:t xml:space="preserve"> </w:t>
      </w:r>
      <w:proofErr w:type="spellStart"/>
      <w:r>
        <w:t>parc</w:t>
      </w:r>
      <w:proofErr w:type="spellEnd"/>
      <w:r>
        <w:t xml:space="preserve">. č. 1030, v k. </w:t>
      </w:r>
      <w:proofErr w:type="spellStart"/>
      <w:r>
        <w:t>ú.</w:t>
      </w:r>
      <w:proofErr w:type="spellEnd"/>
      <w:r>
        <w:t xml:space="preserve"> Zastávka</w:t>
      </w:r>
    </w:p>
  </w:footnote>
  <w:footnote w:id="5">
    <w:p w14:paraId="17A094EB" w14:textId="4E246293" w:rsidR="004C6FB0" w:rsidRDefault="004C6FB0">
      <w:pPr>
        <w:pStyle w:val="Textpoznpodarou"/>
      </w:pPr>
    </w:p>
  </w:footnote>
  <w:footnote w:id="6">
    <w:p w14:paraId="3A28A630" w14:textId="7A4BB949" w:rsidR="00E85BB1" w:rsidRDefault="00E85BB1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E41BF" w14:textId="119FBA34" w:rsidR="00AA739A" w:rsidRDefault="004A2A09">
    <w:pPr>
      <w:pStyle w:val="Zhlav"/>
    </w:pPr>
    <w:r>
      <w:rPr>
        <w:noProof/>
      </w:rPr>
      <w:drawing>
        <wp:inline distT="0" distB="0" distL="0" distR="0" wp14:anchorId="18FCDC54" wp14:editId="01B4D6C3">
          <wp:extent cx="5756910" cy="7874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7BEF"/>
    <w:multiLevelType w:val="hybridMultilevel"/>
    <w:tmpl w:val="A16C37F4"/>
    <w:lvl w:ilvl="0" w:tplc="F07A0506">
      <w:start w:val="1"/>
      <w:numFmt w:val="decimal"/>
      <w:lvlText w:val="%1."/>
      <w:lvlJc w:val="left"/>
      <w:pPr>
        <w:ind w:left="360" w:hanging="360"/>
      </w:pPr>
    </w:lvl>
    <w:lvl w:ilvl="1" w:tplc="F7B0AEB2">
      <w:start w:val="1"/>
      <w:numFmt w:val="lowerLetter"/>
      <w:lvlText w:val="%2)"/>
      <w:lvlJc w:val="left"/>
      <w:pPr>
        <w:ind w:left="720" w:hanging="360"/>
      </w:pPr>
    </w:lvl>
    <w:lvl w:ilvl="2" w:tplc="8A52CB70">
      <w:start w:val="1"/>
      <w:numFmt w:val="lowerRoman"/>
      <w:lvlText w:val="%3."/>
      <w:lvlJc w:val="left"/>
      <w:pPr>
        <w:ind w:left="1080" w:hanging="360"/>
      </w:pPr>
    </w:lvl>
    <w:lvl w:ilvl="3" w:tplc="377ABF06">
      <w:start w:val="1"/>
      <w:numFmt w:val="decimal"/>
      <w:lvlText w:val="%4."/>
      <w:lvlJc w:val="left"/>
      <w:pPr>
        <w:ind w:left="2880" w:hanging="360"/>
      </w:pPr>
    </w:lvl>
    <w:lvl w:ilvl="4" w:tplc="C7B2B172">
      <w:start w:val="1"/>
      <w:numFmt w:val="lowerLetter"/>
      <w:lvlText w:val="%5."/>
      <w:lvlJc w:val="left"/>
      <w:pPr>
        <w:ind w:left="3600" w:hanging="360"/>
      </w:pPr>
    </w:lvl>
    <w:lvl w:ilvl="5" w:tplc="F0BCFA20">
      <w:start w:val="1"/>
      <w:numFmt w:val="lowerRoman"/>
      <w:lvlText w:val="%6."/>
      <w:lvlJc w:val="left"/>
      <w:pPr>
        <w:ind w:left="4320" w:hanging="360"/>
      </w:pPr>
    </w:lvl>
    <w:lvl w:ilvl="6" w:tplc="60E8027C">
      <w:start w:val="1"/>
      <w:numFmt w:val="decimal"/>
      <w:lvlText w:val="%7."/>
      <w:lvlJc w:val="left"/>
      <w:pPr>
        <w:ind w:left="5040" w:hanging="360"/>
      </w:pPr>
    </w:lvl>
    <w:lvl w:ilvl="7" w:tplc="984C29CA">
      <w:start w:val="1"/>
      <w:numFmt w:val="lowerLetter"/>
      <w:lvlText w:val="%8."/>
      <w:lvlJc w:val="left"/>
      <w:pPr>
        <w:ind w:left="5760" w:hanging="360"/>
      </w:pPr>
    </w:lvl>
    <w:lvl w:ilvl="8" w:tplc="7AB63D2E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0D2F7713"/>
    <w:multiLevelType w:val="hybridMultilevel"/>
    <w:tmpl w:val="B70239C0"/>
    <w:lvl w:ilvl="0" w:tplc="0A1881CA">
      <w:start w:val="1"/>
      <w:numFmt w:val="decimal"/>
      <w:lvlText w:val="%1."/>
      <w:lvlJc w:val="left"/>
      <w:pPr>
        <w:ind w:left="360" w:hanging="360"/>
      </w:pPr>
    </w:lvl>
    <w:lvl w:ilvl="1" w:tplc="96BE818C">
      <w:start w:val="1"/>
      <w:numFmt w:val="lowerLetter"/>
      <w:lvlText w:val="%2)"/>
      <w:lvlJc w:val="left"/>
      <w:pPr>
        <w:ind w:left="720" w:hanging="360"/>
      </w:pPr>
    </w:lvl>
    <w:lvl w:ilvl="2" w:tplc="3E7217D8">
      <w:start w:val="1"/>
      <w:numFmt w:val="lowerRoman"/>
      <w:lvlText w:val="%3."/>
      <w:lvlJc w:val="left"/>
      <w:pPr>
        <w:ind w:left="1080" w:hanging="360"/>
      </w:pPr>
    </w:lvl>
    <w:lvl w:ilvl="3" w:tplc="1FD0C0E0">
      <w:start w:val="1"/>
      <w:numFmt w:val="decimal"/>
      <w:lvlText w:val="%4."/>
      <w:lvlJc w:val="left"/>
      <w:pPr>
        <w:ind w:left="2880" w:hanging="360"/>
      </w:pPr>
    </w:lvl>
    <w:lvl w:ilvl="4" w:tplc="C74EACC8">
      <w:start w:val="1"/>
      <w:numFmt w:val="lowerLetter"/>
      <w:lvlText w:val="%5."/>
      <w:lvlJc w:val="left"/>
      <w:pPr>
        <w:ind w:left="3600" w:hanging="360"/>
      </w:pPr>
    </w:lvl>
    <w:lvl w:ilvl="5" w:tplc="FDB6D6F4">
      <w:start w:val="1"/>
      <w:numFmt w:val="lowerRoman"/>
      <w:lvlText w:val="%6."/>
      <w:lvlJc w:val="left"/>
      <w:pPr>
        <w:ind w:left="4320" w:hanging="360"/>
      </w:pPr>
    </w:lvl>
    <w:lvl w:ilvl="6" w:tplc="0FACB84E">
      <w:start w:val="1"/>
      <w:numFmt w:val="decimal"/>
      <w:lvlText w:val="%7."/>
      <w:lvlJc w:val="left"/>
      <w:pPr>
        <w:ind w:left="5040" w:hanging="360"/>
      </w:pPr>
    </w:lvl>
    <w:lvl w:ilvl="7" w:tplc="39608A08">
      <w:start w:val="1"/>
      <w:numFmt w:val="lowerLetter"/>
      <w:lvlText w:val="%8."/>
      <w:lvlJc w:val="left"/>
      <w:pPr>
        <w:ind w:left="5760" w:hanging="360"/>
      </w:pPr>
    </w:lvl>
    <w:lvl w:ilvl="8" w:tplc="E146CC4C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18273937"/>
    <w:multiLevelType w:val="hybridMultilevel"/>
    <w:tmpl w:val="55E6BA6C"/>
    <w:lvl w:ilvl="0" w:tplc="5428F216">
      <w:start w:val="1"/>
      <w:numFmt w:val="decimal"/>
      <w:lvlText w:val="%1."/>
      <w:lvlJc w:val="left"/>
      <w:pPr>
        <w:ind w:left="360" w:hanging="360"/>
      </w:pPr>
    </w:lvl>
    <w:lvl w:ilvl="1" w:tplc="EA488CB2">
      <w:start w:val="1"/>
      <w:numFmt w:val="lowerLetter"/>
      <w:lvlText w:val="%2)"/>
      <w:lvlJc w:val="left"/>
      <w:pPr>
        <w:ind w:left="720" w:hanging="360"/>
      </w:pPr>
    </w:lvl>
    <w:lvl w:ilvl="2" w:tplc="FFCE05A6">
      <w:start w:val="1"/>
      <w:numFmt w:val="lowerRoman"/>
      <w:lvlText w:val="%3."/>
      <w:lvlJc w:val="left"/>
      <w:pPr>
        <w:ind w:left="1080" w:hanging="360"/>
      </w:pPr>
    </w:lvl>
    <w:lvl w:ilvl="3" w:tplc="30909020">
      <w:start w:val="1"/>
      <w:numFmt w:val="decimal"/>
      <w:lvlText w:val="%4."/>
      <w:lvlJc w:val="left"/>
      <w:pPr>
        <w:ind w:left="2880" w:hanging="360"/>
      </w:pPr>
    </w:lvl>
    <w:lvl w:ilvl="4" w:tplc="9BB87942">
      <w:start w:val="1"/>
      <w:numFmt w:val="lowerLetter"/>
      <w:lvlText w:val="%5."/>
      <w:lvlJc w:val="left"/>
      <w:pPr>
        <w:ind w:left="3600" w:hanging="360"/>
      </w:pPr>
    </w:lvl>
    <w:lvl w:ilvl="5" w:tplc="7A407BBC">
      <w:start w:val="1"/>
      <w:numFmt w:val="lowerRoman"/>
      <w:lvlText w:val="%6."/>
      <w:lvlJc w:val="left"/>
      <w:pPr>
        <w:ind w:left="4320" w:hanging="360"/>
      </w:pPr>
    </w:lvl>
    <w:lvl w:ilvl="6" w:tplc="5ABA067A">
      <w:start w:val="1"/>
      <w:numFmt w:val="decimal"/>
      <w:lvlText w:val="%7."/>
      <w:lvlJc w:val="left"/>
      <w:pPr>
        <w:ind w:left="5040" w:hanging="360"/>
      </w:pPr>
    </w:lvl>
    <w:lvl w:ilvl="7" w:tplc="C9CC2766">
      <w:start w:val="1"/>
      <w:numFmt w:val="lowerLetter"/>
      <w:lvlText w:val="%8."/>
      <w:lvlJc w:val="left"/>
      <w:pPr>
        <w:ind w:left="5760" w:hanging="360"/>
      </w:pPr>
    </w:lvl>
    <w:lvl w:ilvl="8" w:tplc="F44EF56E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2287463E"/>
    <w:multiLevelType w:val="hybridMultilevel"/>
    <w:tmpl w:val="F850B610"/>
    <w:lvl w:ilvl="0" w:tplc="2A8242D4">
      <w:start w:val="1"/>
      <w:numFmt w:val="decimal"/>
      <w:lvlText w:val="%1."/>
      <w:lvlJc w:val="left"/>
      <w:pPr>
        <w:ind w:left="360" w:hanging="360"/>
      </w:pPr>
    </w:lvl>
    <w:lvl w:ilvl="1" w:tplc="44200112">
      <w:start w:val="1"/>
      <w:numFmt w:val="lowerLetter"/>
      <w:lvlText w:val="%2)"/>
      <w:lvlJc w:val="left"/>
      <w:pPr>
        <w:ind w:left="720" w:hanging="360"/>
      </w:pPr>
    </w:lvl>
    <w:lvl w:ilvl="2" w:tplc="8CC61566">
      <w:start w:val="1"/>
      <w:numFmt w:val="lowerRoman"/>
      <w:lvlText w:val="%3."/>
      <w:lvlJc w:val="left"/>
      <w:pPr>
        <w:ind w:left="1080" w:hanging="360"/>
      </w:pPr>
    </w:lvl>
    <w:lvl w:ilvl="3" w:tplc="304665D8">
      <w:start w:val="1"/>
      <w:numFmt w:val="decimal"/>
      <w:lvlText w:val="%4."/>
      <w:lvlJc w:val="left"/>
      <w:pPr>
        <w:ind w:left="2880" w:hanging="360"/>
      </w:pPr>
    </w:lvl>
    <w:lvl w:ilvl="4" w:tplc="8078DB16">
      <w:start w:val="1"/>
      <w:numFmt w:val="lowerLetter"/>
      <w:lvlText w:val="%5."/>
      <w:lvlJc w:val="left"/>
      <w:pPr>
        <w:ind w:left="3600" w:hanging="360"/>
      </w:pPr>
    </w:lvl>
    <w:lvl w:ilvl="5" w:tplc="8650266A">
      <w:start w:val="1"/>
      <w:numFmt w:val="lowerRoman"/>
      <w:lvlText w:val="%6."/>
      <w:lvlJc w:val="left"/>
      <w:pPr>
        <w:ind w:left="4320" w:hanging="360"/>
      </w:pPr>
    </w:lvl>
    <w:lvl w:ilvl="6" w:tplc="3AB6B474">
      <w:start w:val="1"/>
      <w:numFmt w:val="decimal"/>
      <w:lvlText w:val="%7."/>
      <w:lvlJc w:val="left"/>
      <w:pPr>
        <w:ind w:left="5040" w:hanging="360"/>
      </w:pPr>
    </w:lvl>
    <w:lvl w:ilvl="7" w:tplc="4BE27D68">
      <w:start w:val="1"/>
      <w:numFmt w:val="lowerLetter"/>
      <w:lvlText w:val="%8."/>
      <w:lvlJc w:val="left"/>
      <w:pPr>
        <w:ind w:left="5760" w:hanging="360"/>
      </w:pPr>
    </w:lvl>
    <w:lvl w:ilvl="8" w:tplc="942CE9BA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260014C7"/>
    <w:multiLevelType w:val="hybridMultilevel"/>
    <w:tmpl w:val="B70239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left"/>
      <w:pPr>
        <w:ind w:left="108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left"/>
      <w:pPr>
        <w:ind w:left="4320" w:hanging="36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32D66E34"/>
    <w:multiLevelType w:val="hybridMultilevel"/>
    <w:tmpl w:val="1F4AAE6A"/>
    <w:lvl w:ilvl="0" w:tplc="B0CAC3E4">
      <w:start w:val="1"/>
      <w:numFmt w:val="decimal"/>
      <w:lvlText w:val="%1."/>
      <w:lvlJc w:val="left"/>
      <w:pPr>
        <w:ind w:left="360" w:hanging="360"/>
      </w:pPr>
    </w:lvl>
    <w:lvl w:ilvl="1" w:tplc="915E6B64">
      <w:start w:val="1"/>
      <w:numFmt w:val="lowerLetter"/>
      <w:lvlText w:val="%2)"/>
      <w:lvlJc w:val="left"/>
      <w:pPr>
        <w:ind w:left="720" w:hanging="360"/>
      </w:pPr>
    </w:lvl>
    <w:lvl w:ilvl="2" w:tplc="491C18E6">
      <w:start w:val="1"/>
      <w:numFmt w:val="lowerRoman"/>
      <w:lvlText w:val="%3."/>
      <w:lvlJc w:val="left"/>
      <w:pPr>
        <w:ind w:left="1080" w:hanging="360"/>
      </w:pPr>
    </w:lvl>
    <w:lvl w:ilvl="3" w:tplc="B91AC5C0">
      <w:start w:val="1"/>
      <w:numFmt w:val="decimal"/>
      <w:lvlText w:val="%4."/>
      <w:lvlJc w:val="left"/>
      <w:pPr>
        <w:ind w:left="2880" w:hanging="360"/>
      </w:pPr>
    </w:lvl>
    <w:lvl w:ilvl="4" w:tplc="D93423BE">
      <w:start w:val="1"/>
      <w:numFmt w:val="lowerLetter"/>
      <w:lvlText w:val="%5."/>
      <w:lvlJc w:val="left"/>
      <w:pPr>
        <w:ind w:left="3600" w:hanging="360"/>
      </w:pPr>
    </w:lvl>
    <w:lvl w:ilvl="5" w:tplc="A64C4C86">
      <w:start w:val="1"/>
      <w:numFmt w:val="lowerRoman"/>
      <w:lvlText w:val="%6."/>
      <w:lvlJc w:val="left"/>
      <w:pPr>
        <w:ind w:left="4320" w:hanging="360"/>
      </w:pPr>
    </w:lvl>
    <w:lvl w:ilvl="6" w:tplc="21D07E9A">
      <w:start w:val="1"/>
      <w:numFmt w:val="decimal"/>
      <w:lvlText w:val="%7."/>
      <w:lvlJc w:val="left"/>
      <w:pPr>
        <w:ind w:left="5040" w:hanging="360"/>
      </w:pPr>
    </w:lvl>
    <w:lvl w:ilvl="7" w:tplc="4B6833D2">
      <w:start w:val="1"/>
      <w:numFmt w:val="lowerLetter"/>
      <w:lvlText w:val="%8."/>
      <w:lvlJc w:val="left"/>
      <w:pPr>
        <w:ind w:left="5760" w:hanging="360"/>
      </w:pPr>
    </w:lvl>
    <w:lvl w:ilvl="8" w:tplc="7506DDCA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35996443"/>
    <w:multiLevelType w:val="hybridMultilevel"/>
    <w:tmpl w:val="30A492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1">
      <w:start w:val="1"/>
      <w:numFmt w:val="decimal"/>
      <w:lvlText w:val="%3)"/>
      <w:lvlJc w:val="left"/>
      <w:pPr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D631A"/>
    <w:multiLevelType w:val="hybridMultilevel"/>
    <w:tmpl w:val="748ED042"/>
    <w:lvl w:ilvl="0" w:tplc="FC7CBEC8">
      <w:start w:val="1"/>
      <w:numFmt w:val="decimal"/>
      <w:lvlText w:val="%1."/>
      <w:lvlJc w:val="left"/>
      <w:pPr>
        <w:ind w:left="360" w:hanging="360"/>
      </w:pPr>
    </w:lvl>
    <w:lvl w:ilvl="1" w:tplc="9CEED4D0">
      <w:start w:val="1"/>
      <w:numFmt w:val="lowerLetter"/>
      <w:lvlText w:val="%2)"/>
      <w:lvlJc w:val="left"/>
      <w:pPr>
        <w:ind w:left="720" w:hanging="360"/>
      </w:pPr>
    </w:lvl>
    <w:lvl w:ilvl="2" w:tplc="B770BE56">
      <w:start w:val="1"/>
      <w:numFmt w:val="lowerRoman"/>
      <w:lvlText w:val="%3."/>
      <w:lvlJc w:val="left"/>
      <w:pPr>
        <w:ind w:left="1080" w:hanging="360"/>
      </w:pPr>
    </w:lvl>
    <w:lvl w:ilvl="3" w:tplc="8534B6C2">
      <w:start w:val="1"/>
      <w:numFmt w:val="decimal"/>
      <w:lvlText w:val="%4."/>
      <w:lvlJc w:val="left"/>
      <w:pPr>
        <w:ind w:left="2880" w:hanging="360"/>
      </w:pPr>
    </w:lvl>
    <w:lvl w:ilvl="4" w:tplc="A56A5178">
      <w:start w:val="1"/>
      <w:numFmt w:val="lowerLetter"/>
      <w:lvlText w:val="%5."/>
      <w:lvlJc w:val="left"/>
      <w:pPr>
        <w:ind w:left="3600" w:hanging="360"/>
      </w:pPr>
    </w:lvl>
    <w:lvl w:ilvl="5" w:tplc="CA1C2E7C">
      <w:start w:val="1"/>
      <w:numFmt w:val="lowerRoman"/>
      <w:lvlText w:val="%6."/>
      <w:lvlJc w:val="left"/>
      <w:pPr>
        <w:ind w:left="4320" w:hanging="360"/>
      </w:pPr>
    </w:lvl>
    <w:lvl w:ilvl="6" w:tplc="A7B2030C">
      <w:start w:val="1"/>
      <w:numFmt w:val="decimal"/>
      <w:lvlText w:val="%7."/>
      <w:lvlJc w:val="left"/>
      <w:pPr>
        <w:ind w:left="5040" w:hanging="360"/>
      </w:pPr>
    </w:lvl>
    <w:lvl w:ilvl="7" w:tplc="2604C8CC">
      <w:start w:val="1"/>
      <w:numFmt w:val="lowerLetter"/>
      <w:lvlText w:val="%8."/>
      <w:lvlJc w:val="left"/>
      <w:pPr>
        <w:ind w:left="5760" w:hanging="360"/>
      </w:pPr>
    </w:lvl>
    <w:lvl w:ilvl="8" w:tplc="BA48F0CC">
      <w:start w:val="1"/>
      <w:numFmt w:val="lowerRoman"/>
      <w:lvlText w:val="%9."/>
      <w:lvlJc w:val="left"/>
      <w:pPr>
        <w:ind w:left="6480" w:hanging="360"/>
      </w:pPr>
    </w:lvl>
  </w:abstractNum>
  <w:abstractNum w:abstractNumId="8" w15:restartNumberingAfterBreak="0">
    <w:nsid w:val="491902D0"/>
    <w:multiLevelType w:val="hybridMultilevel"/>
    <w:tmpl w:val="3A7C1A06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1F5FEE"/>
    <w:multiLevelType w:val="hybridMultilevel"/>
    <w:tmpl w:val="FB2C61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922D9"/>
    <w:multiLevelType w:val="hybridMultilevel"/>
    <w:tmpl w:val="B98E27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F213B8"/>
    <w:multiLevelType w:val="hybridMultilevel"/>
    <w:tmpl w:val="800CCAA2"/>
    <w:lvl w:ilvl="0" w:tplc="40C4EBC2">
      <w:start w:val="1"/>
      <w:numFmt w:val="decimal"/>
      <w:lvlText w:val="%1."/>
      <w:lvlJc w:val="left"/>
      <w:pPr>
        <w:ind w:left="360" w:hanging="360"/>
      </w:pPr>
    </w:lvl>
    <w:lvl w:ilvl="1" w:tplc="12B2BEAA">
      <w:start w:val="1"/>
      <w:numFmt w:val="lowerLetter"/>
      <w:lvlText w:val="%2)"/>
      <w:lvlJc w:val="left"/>
      <w:pPr>
        <w:ind w:left="720" w:hanging="360"/>
      </w:pPr>
    </w:lvl>
    <w:lvl w:ilvl="2" w:tplc="0E009A70">
      <w:start w:val="1"/>
      <w:numFmt w:val="lowerRoman"/>
      <w:lvlText w:val="%3."/>
      <w:lvlJc w:val="left"/>
      <w:pPr>
        <w:ind w:left="1080" w:hanging="360"/>
      </w:pPr>
    </w:lvl>
    <w:lvl w:ilvl="3" w:tplc="2DE4DB2A">
      <w:start w:val="1"/>
      <w:numFmt w:val="decimal"/>
      <w:lvlText w:val="%4."/>
      <w:lvlJc w:val="left"/>
      <w:pPr>
        <w:ind w:left="2880" w:hanging="360"/>
      </w:pPr>
    </w:lvl>
    <w:lvl w:ilvl="4" w:tplc="6EC85324">
      <w:start w:val="1"/>
      <w:numFmt w:val="lowerLetter"/>
      <w:lvlText w:val="%5."/>
      <w:lvlJc w:val="left"/>
      <w:pPr>
        <w:ind w:left="3600" w:hanging="360"/>
      </w:pPr>
    </w:lvl>
    <w:lvl w:ilvl="5" w:tplc="271A9B92">
      <w:start w:val="1"/>
      <w:numFmt w:val="lowerRoman"/>
      <w:lvlText w:val="%6."/>
      <w:lvlJc w:val="left"/>
      <w:pPr>
        <w:ind w:left="4320" w:hanging="360"/>
      </w:pPr>
    </w:lvl>
    <w:lvl w:ilvl="6" w:tplc="AC8A9B78">
      <w:start w:val="1"/>
      <w:numFmt w:val="decimal"/>
      <w:lvlText w:val="%7."/>
      <w:lvlJc w:val="left"/>
      <w:pPr>
        <w:ind w:left="5040" w:hanging="360"/>
      </w:pPr>
    </w:lvl>
    <w:lvl w:ilvl="7" w:tplc="B746990C">
      <w:start w:val="1"/>
      <w:numFmt w:val="lowerLetter"/>
      <w:lvlText w:val="%8."/>
      <w:lvlJc w:val="left"/>
      <w:pPr>
        <w:ind w:left="5760" w:hanging="360"/>
      </w:pPr>
    </w:lvl>
    <w:lvl w:ilvl="8" w:tplc="0D7A8334">
      <w:start w:val="1"/>
      <w:numFmt w:val="lowerRoman"/>
      <w:lvlText w:val="%9."/>
      <w:lvlJc w:val="left"/>
      <w:pPr>
        <w:ind w:left="6480" w:hanging="360"/>
      </w:pPr>
    </w:lvl>
  </w:abstractNum>
  <w:abstractNum w:abstractNumId="12" w15:restartNumberingAfterBreak="0">
    <w:nsid w:val="755F00AB"/>
    <w:multiLevelType w:val="hybridMultilevel"/>
    <w:tmpl w:val="BD6EC244"/>
    <w:lvl w:ilvl="0" w:tplc="50CCF438">
      <w:start w:val="1"/>
      <w:numFmt w:val="decimal"/>
      <w:lvlText w:val="%1."/>
      <w:lvlJc w:val="left"/>
      <w:pPr>
        <w:ind w:left="360" w:hanging="360"/>
      </w:pPr>
    </w:lvl>
    <w:lvl w:ilvl="1" w:tplc="AED23BFA">
      <w:start w:val="1"/>
      <w:numFmt w:val="lowerLetter"/>
      <w:lvlText w:val="%2)"/>
      <w:lvlJc w:val="left"/>
      <w:pPr>
        <w:ind w:left="720" w:hanging="360"/>
      </w:pPr>
    </w:lvl>
    <w:lvl w:ilvl="2" w:tplc="33022D1E">
      <w:start w:val="1"/>
      <w:numFmt w:val="lowerRoman"/>
      <w:lvlText w:val="%3."/>
      <w:lvlJc w:val="left"/>
      <w:pPr>
        <w:ind w:left="1080" w:hanging="360"/>
      </w:pPr>
    </w:lvl>
    <w:lvl w:ilvl="3" w:tplc="3E2A2A88">
      <w:start w:val="1"/>
      <w:numFmt w:val="decimal"/>
      <w:lvlText w:val="%4."/>
      <w:lvlJc w:val="left"/>
      <w:pPr>
        <w:ind w:left="2880" w:hanging="360"/>
      </w:pPr>
    </w:lvl>
    <w:lvl w:ilvl="4" w:tplc="2146DC10">
      <w:start w:val="1"/>
      <w:numFmt w:val="lowerLetter"/>
      <w:lvlText w:val="%5."/>
      <w:lvlJc w:val="left"/>
      <w:pPr>
        <w:ind w:left="3600" w:hanging="360"/>
      </w:pPr>
    </w:lvl>
    <w:lvl w:ilvl="5" w:tplc="E90022AC">
      <w:start w:val="1"/>
      <w:numFmt w:val="lowerRoman"/>
      <w:lvlText w:val="%6."/>
      <w:lvlJc w:val="left"/>
      <w:pPr>
        <w:ind w:left="4320" w:hanging="360"/>
      </w:pPr>
    </w:lvl>
    <w:lvl w:ilvl="6" w:tplc="77E2772C">
      <w:start w:val="1"/>
      <w:numFmt w:val="decimal"/>
      <w:lvlText w:val="%7."/>
      <w:lvlJc w:val="left"/>
      <w:pPr>
        <w:ind w:left="5040" w:hanging="360"/>
      </w:pPr>
    </w:lvl>
    <w:lvl w:ilvl="7" w:tplc="311A406E">
      <w:start w:val="1"/>
      <w:numFmt w:val="lowerLetter"/>
      <w:lvlText w:val="%8."/>
      <w:lvlJc w:val="left"/>
      <w:pPr>
        <w:ind w:left="5760" w:hanging="360"/>
      </w:pPr>
    </w:lvl>
    <w:lvl w:ilvl="8" w:tplc="3256824C">
      <w:start w:val="1"/>
      <w:numFmt w:val="lowerRoman"/>
      <w:lvlText w:val="%9."/>
      <w:lvlJc w:val="left"/>
      <w:pPr>
        <w:ind w:left="6480" w:hanging="360"/>
      </w:pPr>
    </w:lvl>
  </w:abstractNum>
  <w:num w:numId="1" w16cid:durableId="569970959">
    <w:abstractNumId w:val="6"/>
  </w:num>
  <w:num w:numId="2" w16cid:durableId="286394616">
    <w:abstractNumId w:val="10"/>
  </w:num>
  <w:num w:numId="3" w16cid:durableId="1177227678">
    <w:abstractNumId w:val="9"/>
  </w:num>
  <w:num w:numId="4" w16cid:durableId="453329868">
    <w:abstractNumId w:val="8"/>
  </w:num>
  <w:num w:numId="5" w16cid:durableId="519196310">
    <w:abstractNumId w:val="2"/>
  </w:num>
  <w:num w:numId="6" w16cid:durableId="78403991">
    <w:abstractNumId w:val="12"/>
  </w:num>
  <w:num w:numId="7" w16cid:durableId="1234465639">
    <w:abstractNumId w:val="7"/>
  </w:num>
  <w:num w:numId="8" w16cid:durableId="60324957">
    <w:abstractNumId w:val="3"/>
  </w:num>
  <w:num w:numId="9" w16cid:durableId="1269046663">
    <w:abstractNumId w:val="0"/>
  </w:num>
  <w:num w:numId="10" w16cid:durableId="142158006">
    <w:abstractNumId w:val="1"/>
  </w:num>
  <w:num w:numId="11" w16cid:durableId="326637853">
    <w:abstractNumId w:val="5"/>
  </w:num>
  <w:num w:numId="12" w16cid:durableId="432822959">
    <w:abstractNumId w:val="11"/>
  </w:num>
  <w:num w:numId="13" w16cid:durableId="14118496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39A"/>
    <w:rsid w:val="0002576E"/>
    <w:rsid w:val="00064FCC"/>
    <w:rsid w:val="000812F7"/>
    <w:rsid w:val="000B2846"/>
    <w:rsid w:val="000E2E2B"/>
    <w:rsid w:val="00105D6E"/>
    <w:rsid w:val="00133DEC"/>
    <w:rsid w:val="00153304"/>
    <w:rsid w:val="00161E24"/>
    <w:rsid w:val="0017467F"/>
    <w:rsid w:val="001A5A27"/>
    <w:rsid w:val="001A7353"/>
    <w:rsid w:val="001B148C"/>
    <w:rsid w:val="00213C25"/>
    <w:rsid w:val="002519BC"/>
    <w:rsid w:val="002B1F85"/>
    <w:rsid w:val="00301930"/>
    <w:rsid w:val="003B2039"/>
    <w:rsid w:val="004008A8"/>
    <w:rsid w:val="0040102B"/>
    <w:rsid w:val="0040433F"/>
    <w:rsid w:val="00413BB1"/>
    <w:rsid w:val="004A2A09"/>
    <w:rsid w:val="004C4DD8"/>
    <w:rsid w:val="004C6FB0"/>
    <w:rsid w:val="004E182A"/>
    <w:rsid w:val="00536032"/>
    <w:rsid w:val="00555001"/>
    <w:rsid w:val="00561871"/>
    <w:rsid w:val="005908DB"/>
    <w:rsid w:val="005D67FD"/>
    <w:rsid w:val="00601421"/>
    <w:rsid w:val="00656588"/>
    <w:rsid w:val="00671784"/>
    <w:rsid w:val="006C1FA1"/>
    <w:rsid w:val="007556F5"/>
    <w:rsid w:val="007A5A3C"/>
    <w:rsid w:val="007D7ED4"/>
    <w:rsid w:val="007E0906"/>
    <w:rsid w:val="008262EE"/>
    <w:rsid w:val="00842589"/>
    <w:rsid w:val="0089336D"/>
    <w:rsid w:val="008B217D"/>
    <w:rsid w:val="008B55B5"/>
    <w:rsid w:val="008F31E4"/>
    <w:rsid w:val="008F38E0"/>
    <w:rsid w:val="00930E6A"/>
    <w:rsid w:val="00946A53"/>
    <w:rsid w:val="009A01D4"/>
    <w:rsid w:val="009E077A"/>
    <w:rsid w:val="00A27939"/>
    <w:rsid w:val="00A50DA4"/>
    <w:rsid w:val="00A5190D"/>
    <w:rsid w:val="00A87AD2"/>
    <w:rsid w:val="00AA739A"/>
    <w:rsid w:val="00AB2819"/>
    <w:rsid w:val="00AE65B5"/>
    <w:rsid w:val="00AF32EB"/>
    <w:rsid w:val="00B24B57"/>
    <w:rsid w:val="00B406E7"/>
    <w:rsid w:val="00B46F58"/>
    <w:rsid w:val="00BA3B50"/>
    <w:rsid w:val="00C30083"/>
    <w:rsid w:val="00C910E3"/>
    <w:rsid w:val="00CB03AF"/>
    <w:rsid w:val="00D04BF5"/>
    <w:rsid w:val="00D3739E"/>
    <w:rsid w:val="00D44FD7"/>
    <w:rsid w:val="00D61B0F"/>
    <w:rsid w:val="00D62C06"/>
    <w:rsid w:val="00D66F06"/>
    <w:rsid w:val="00DA546E"/>
    <w:rsid w:val="00DA6ACB"/>
    <w:rsid w:val="00DE5C67"/>
    <w:rsid w:val="00E44A82"/>
    <w:rsid w:val="00E85BB1"/>
    <w:rsid w:val="00EB20AE"/>
    <w:rsid w:val="00ED5166"/>
    <w:rsid w:val="00F93CFB"/>
    <w:rsid w:val="00FB6E01"/>
    <w:rsid w:val="00FE101F"/>
    <w:rsid w:val="00FE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688D9"/>
  <w15:docId w15:val="{73275884-0C8B-405F-A4D5-6BB44F20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A739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A739A"/>
    <w:pPr>
      <w:tabs>
        <w:tab w:val="center" w:pos="4536"/>
        <w:tab w:val="right" w:pos="9072"/>
      </w:tabs>
    </w:pPr>
  </w:style>
  <w:style w:type="character" w:styleId="Hypertextovodkaz">
    <w:name w:val="Hyperlink"/>
    <w:rsid w:val="00F93CFB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F93CFB"/>
    <w:rPr>
      <w:color w:val="605E5C"/>
      <w:shd w:val="clear" w:color="auto" w:fill="E1DFDD"/>
    </w:rPr>
  </w:style>
  <w:style w:type="paragraph" w:customStyle="1" w:styleId="ParagraphUnnumbered">
    <w:name w:val="ParagraphUnnumbered"/>
    <w:link w:val="ParagraphUnnumberedCar"/>
    <w:uiPriority w:val="99"/>
    <w:unhideWhenUsed/>
    <w:rsid w:val="00842589"/>
    <w:pPr>
      <w:spacing w:line="276" w:lineRule="auto"/>
      <w:jc w:val="both"/>
    </w:pPr>
    <w:rPr>
      <w:rFonts w:ascii="Calibri" w:eastAsia="Calibri" w:hAnsi="Calibri"/>
      <w:sz w:val="24"/>
      <w:szCs w:val="22"/>
    </w:rPr>
  </w:style>
  <w:style w:type="character" w:customStyle="1" w:styleId="ParagraphUnnumberedCar">
    <w:name w:val="ParagraphUnnumberedCar"/>
    <w:link w:val="ParagraphUnnumbered"/>
    <w:uiPriority w:val="99"/>
    <w:unhideWhenUsed/>
    <w:rsid w:val="00842589"/>
    <w:rPr>
      <w:rFonts w:ascii="Calibri" w:eastAsia="Calibri" w:hAnsi="Calibri"/>
      <w:sz w:val="24"/>
      <w:szCs w:val="22"/>
    </w:rPr>
  </w:style>
  <w:style w:type="paragraph" w:customStyle="1" w:styleId="ParagraphBold">
    <w:name w:val="ParagraphBold"/>
    <w:link w:val="ParagraphBoldCar"/>
    <w:uiPriority w:val="99"/>
    <w:semiHidden/>
    <w:unhideWhenUsed/>
    <w:rsid w:val="00842589"/>
    <w:pPr>
      <w:spacing w:line="276" w:lineRule="auto"/>
    </w:pPr>
    <w:rPr>
      <w:rFonts w:ascii="Calibri" w:eastAsia="Calibri" w:hAnsi="Calibri"/>
      <w:b/>
      <w:sz w:val="28"/>
      <w:szCs w:val="22"/>
    </w:rPr>
  </w:style>
  <w:style w:type="character" w:customStyle="1" w:styleId="ParagraphBoldCar">
    <w:name w:val="ParagraphBoldCar"/>
    <w:link w:val="ParagraphBold"/>
    <w:uiPriority w:val="99"/>
    <w:semiHidden/>
    <w:unhideWhenUsed/>
    <w:rsid w:val="00842589"/>
    <w:rPr>
      <w:rFonts w:ascii="Calibri" w:eastAsia="Calibri" w:hAnsi="Calibri"/>
      <w:b/>
      <w:sz w:val="28"/>
      <w:szCs w:val="22"/>
    </w:rPr>
  </w:style>
  <w:style w:type="paragraph" w:styleId="Textpoznpodarou">
    <w:name w:val="footnote text"/>
    <w:basedOn w:val="Normln"/>
    <w:link w:val="TextpoznpodarouChar"/>
    <w:rsid w:val="009A01D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A01D4"/>
  </w:style>
  <w:style w:type="character" w:styleId="Znakapoznpodarou">
    <w:name w:val="footnote reference"/>
    <w:rsid w:val="009A01D4"/>
    <w:rPr>
      <w:vertAlign w:val="superscript"/>
    </w:rPr>
  </w:style>
  <w:style w:type="paragraph" w:customStyle="1" w:styleId="HeaderNumbered">
    <w:name w:val="HeaderNumbered"/>
    <w:link w:val="HeaderNumberedCar"/>
    <w:uiPriority w:val="99"/>
    <w:semiHidden/>
    <w:unhideWhenUsed/>
    <w:rsid w:val="00D3739E"/>
    <w:pPr>
      <w:keepNext/>
      <w:spacing w:before="360" w:line="276" w:lineRule="auto"/>
      <w:jc w:val="center"/>
    </w:pPr>
    <w:rPr>
      <w:rFonts w:ascii="Calibri" w:eastAsia="Calibri" w:hAnsi="Calibri"/>
      <w:b/>
      <w:sz w:val="24"/>
      <w:szCs w:val="22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D3739E"/>
    <w:rPr>
      <w:rFonts w:ascii="Calibri" w:eastAsia="Calibri" w:hAnsi="Calibri"/>
      <w:b/>
      <w:sz w:val="24"/>
      <w:szCs w:val="22"/>
    </w:rPr>
  </w:style>
  <w:style w:type="paragraph" w:customStyle="1" w:styleId="HeaderName">
    <w:name w:val="HeaderName"/>
    <w:link w:val="HeaderNameCar"/>
    <w:uiPriority w:val="99"/>
    <w:semiHidden/>
    <w:unhideWhenUsed/>
    <w:rsid w:val="00D3739E"/>
    <w:pPr>
      <w:keepNext/>
      <w:spacing w:after="120" w:line="276" w:lineRule="auto"/>
      <w:jc w:val="center"/>
    </w:pPr>
    <w:rPr>
      <w:rFonts w:ascii="Calibri" w:eastAsia="Calibri" w:hAnsi="Calibri"/>
      <w:b/>
      <w:sz w:val="24"/>
      <w:szCs w:val="22"/>
    </w:rPr>
  </w:style>
  <w:style w:type="character" w:customStyle="1" w:styleId="HeaderNameCar">
    <w:name w:val="HeaderNameCar"/>
    <w:link w:val="HeaderName"/>
    <w:uiPriority w:val="99"/>
    <w:semiHidden/>
    <w:unhideWhenUsed/>
    <w:rsid w:val="00D3739E"/>
    <w:rPr>
      <w:rFonts w:ascii="Calibri" w:eastAsia="Calibri" w:hAnsi="Calibri"/>
      <w:b/>
      <w:sz w:val="24"/>
      <w:szCs w:val="22"/>
    </w:rPr>
  </w:style>
  <w:style w:type="character" w:styleId="Odkaznakoment">
    <w:name w:val="annotation reference"/>
    <w:rsid w:val="00D3739E"/>
    <w:rPr>
      <w:sz w:val="16"/>
      <w:szCs w:val="16"/>
    </w:rPr>
  </w:style>
  <w:style w:type="paragraph" w:styleId="Textkomente">
    <w:name w:val="annotation text"/>
    <w:basedOn w:val="Normln"/>
    <w:link w:val="TextkomenteChar"/>
    <w:rsid w:val="00D373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3739E"/>
  </w:style>
  <w:style w:type="paragraph" w:styleId="Pedmtkomente">
    <w:name w:val="annotation subject"/>
    <w:basedOn w:val="Textkomente"/>
    <w:next w:val="Textkomente"/>
    <w:link w:val="PedmtkomenteChar"/>
    <w:rsid w:val="00D3739E"/>
    <w:rPr>
      <w:b/>
      <w:bCs/>
    </w:rPr>
  </w:style>
  <w:style w:type="character" w:customStyle="1" w:styleId="PedmtkomenteChar">
    <w:name w:val="Předmět komentáře Char"/>
    <w:link w:val="Pedmtkomente"/>
    <w:rsid w:val="00D3739E"/>
    <w:rPr>
      <w:b/>
      <w:bCs/>
    </w:rPr>
  </w:style>
  <w:style w:type="paragraph" w:styleId="Normlnweb">
    <w:name w:val="Normal (Web)"/>
    <w:basedOn w:val="Normln"/>
    <w:rsid w:val="00D3739E"/>
  </w:style>
  <w:style w:type="paragraph" w:styleId="Textvysvtlivek">
    <w:name w:val="endnote text"/>
    <w:basedOn w:val="Normln"/>
    <w:link w:val="TextvysvtlivekChar"/>
    <w:rsid w:val="004C6FB0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C6FB0"/>
  </w:style>
  <w:style w:type="character" w:styleId="Odkaznavysvtlivky">
    <w:name w:val="endnote reference"/>
    <w:basedOn w:val="Standardnpsmoodstavce"/>
    <w:rsid w:val="004C6FB0"/>
    <w:rPr>
      <w:vertAlign w:val="superscript"/>
    </w:rPr>
  </w:style>
  <w:style w:type="paragraph" w:customStyle="1" w:styleId="PodpisovePole">
    <w:name w:val="PodpisovePole"/>
    <w:basedOn w:val="Normln"/>
    <w:rsid w:val="008B55B5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4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A7DEF-5B38-4A05-845D-62A433F56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741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Intr</Company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Maxell</dc:creator>
  <cp:keywords/>
  <dc:description/>
  <cp:lastModifiedBy>Martin Oujezský</cp:lastModifiedBy>
  <cp:revision>2</cp:revision>
  <cp:lastPrinted>2024-10-30T14:39:00Z</cp:lastPrinted>
  <dcterms:created xsi:type="dcterms:W3CDTF">2025-10-14T08:24:00Z</dcterms:created>
  <dcterms:modified xsi:type="dcterms:W3CDTF">2025-10-14T08:24:00Z</dcterms:modified>
</cp:coreProperties>
</file>