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D O M O U Š I C E 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ZASTUPITELSTVO OBCE DOMOUŠICE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vyhláška,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</w:rPr>
      </w:pPr>
      <w:r>
        <w:rPr>
          <w:rFonts w:eastAsia="MS Mincho" w:ascii="Times New Roman" w:hAnsi="Times New Roman"/>
          <w:b/>
          <w:bCs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8"/>
          <w:szCs w:val="28"/>
          <w:lang w:val="cs-CZ"/>
        </w:rPr>
      </w:pPr>
      <w:r>
        <w:rPr>
          <w:rFonts w:eastAsia="MS Mincho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MS Mincho" w:ascii="Times New Roman" w:hAnsi="Times New Roman"/>
          <w:b/>
          <w:bCs/>
          <w:sz w:val="28"/>
          <w:szCs w:val="28"/>
        </w:rPr>
        <w:t xml:space="preserve">kterou se stanoví </w:t>
      </w:r>
      <w:r>
        <w:rPr>
          <w:rFonts w:eastAsia="MS Mincho" w:ascii="Times New Roman" w:hAnsi="Times New Roman"/>
          <w:b/>
          <w:bCs/>
          <w:sz w:val="28"/>
          <w:szCs w:val="28"/>
          <w:lang w:val="cs-CZ"/>
        </w:rPr>
        <w:t xml:space="preserve">obecní </w:t>
      </w:r>
      <w:r>
        <w:rPr>
          <w:rFonts w:eastAsia="MS Mincho" w:ascii="Times New Roman" w:hAnsi="Times New Roman"/>
          <w:b/>
          <w:bCs/>
          <w:sz w:val="28"/>
          <w:szCs w:val="28"/>
        </w:rPr>
        <w:t>systém</w:t>
      </w:r>
      <w:r>
        <w:rPr>
          <w:rFonts w:eastAsia="MS Mincho" w:ascii="Times New Roman" w:hAnsi="Times New Roman"/>
          <w:b/>
          <w:bCs/>
          <w:sz w:val="28"/>
          <w:szCs w:val="28"/>
          <w:lang w:val="cs-CZ"/>
        </w:rPr>
        <w:t xml:space="preserve"> odpadového hospodářství</w:t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i/>
          <w:i/>
        </w:rPr>
      </w:pPr>
      <w:r>
        <w:rPr>
          <w:i/>
        </w:rPr>
        <w:t xml:space="preserve">Zastupitelstvo obce </w:t>
      </w:r>
      <w:r>
        <w:rPr>
          <w:bCs/>
          <w:i/>
        </w:rPr>
        <w:t>Domoušice</w:t>
      </w:r>
      <w:r>
        <w:rPr>
          <w:b/>
          <w:bCs/>
          <w:i/>
        </w:rPr>
        <w:t xml:space="preserve"> </w:t>
      </w:r>
      <w:r>
        <w:rPr>
          <w:i/>
        </w:rPr>
        <w:t xml:space="preserve">se na svém zasedání konaném dne </w:t>
      </w:r>
      <w:r>
        <w:rPr>
          <w:i/>
        </w:rPr>
        <w:t>7</w:t>
      </w:r>
      <w:r>
        <w:rPr>
          <w:i/>
        </w:rPr>
        <w:t xml:space="preserve">. prosince 2023 usneslo vydat na základě § 59 odst. 4 a 5 zákona č. 541/2020 Sb., o odpadech (dále jen „zákon o odpadech“), a podle § 10 písm. d) a § 84 odst. 2 písm. h) zákona č. 128/2000 Sb., o obcích (obecní zřízení), ve znění pozdějších předpisů, tuto obecně závaznou vyhlášku (dále jen „vyhláška“): </w:t>
      </w:r>
    </w:p>
    <w:p>
      <w:pPr>
        <w:pStyle w:val="BodyText2"/>
        <w:tabs>
          <w:tab w:val="clear" w:pos="709"/>
          <w:tab w:val="left" w:pos="4172" w:leader="none"/>
        </w:tabs>
        <w:rPr>
          <w:b w:val="false"/>
          <w:sz w:val="24"/>
          <w:szCs w:val="22"/>
        </w:rPr>
      </w:pPr>
      <w:r>
        <w:rPr>
          <w:b w:val="false"/>
          <w:sz w:val="24"/>
          <w:szCs w:val="22"/>
        </w:rPr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  <w:t>Článek 1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  <w:t>Předmět a působnost vyhlášky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jc w:val="both"/>
        <w:rPr/>
      </w:pPr>
      <w:r>
        <w:rPr/>
        <w:t>Tato vyhláška stanoví obecní systém odpadového hospodářství na území obce Domoušice (dále jen „obecní systém odpadového hospodářství“).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Tato vyhláška rovněž stanoví místa, kde obec Domoušice (dále jen „obec“) přebírá komunální odpad vznikající na území obce při činnosti právnických a podnikajících fyzických osob, které se zapojí do obecního systému na základě písemné smlouvy.</w:t>
      </w:r>
    </w:p>
    <w:p>
      <w:pPr>
        <w:pStyle w:val="Normal"/>
        <w:jc w:val="both"/>
        <w:rPr/>
      </w:pPr>
      <w:r>
        <w:rPr/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Článek 2 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>Základní pojmy</w:t>
      </w:r>
    </w:p>
    <w:p>
      <w:pPr>
        <w:pStyle w:val="BodyText2"/>
        <w:tabs>
          <w:tab w:val="clear" w:pos="709"/>
          <w:tab w:val="left" w:pos="4172" w:leader="none"/>
        </w:tabs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</w:rPr>
        <w:t>Plasty</w:t>
      </w:r>
      <w:r>
        <w:rPr/>
        <w:t xml:space="preserve"> se pro účely této vyhlášky rozumí všechny plasty včetně PET lahví.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</w:rPr>
        <w:t>Nápojovými kartony</w:t>
      </w:r>
      <w:r>
        <w:rPr/>
        <w:t xml:space="preserve"> </w:t>
      </w:r>
      <w:r>
        <w:rPr>
          <w:color w:val="000000"/>
        </w:rPr>
        <w:t>se pro účely této vyhlášky rozumí</w:t>
      </w:r>
      <w:r>
        <w:rPr/>
        <w:t xml:space="preserve"> kompozitní (vícesložkové) obaly (např. od mléka, vína, džusů a jiných poživatin).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>Biologicky rozložitelným odpadem</w:t>
      </w:r>
      <w:r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Nebezpečný odpad </w:t>
      </w:r>
      <w:r>
        <w:rPr>
          <w:color w:val="000000"/>
        </w:rPr>
        <w:t>je definován zákonem.</w:t>
      </w:r>
      <w:r>
        <w:rPr>
          <w:rStyle w:val="Ukotvenpoznmkypodarou"/>
          <w:bCs/>
          <w:vertAlign w:val="superscript"/>
        </w:rPr>
        <w:footnoteReference w:id="2"/>
      </w:r>
      <w:r>
        <w:rPr>
          <w:bCs/>
          <w:vertAlign w:val="superscript"/>
        </w:rPr>
        <w:t>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Objemný odpad </w:t>
      </w:r>
      <w:r>
        <w:rPr>
          <w:color w:val="000000"/>
        </w:rPr>
        <w:t>je složka komunálního odpadu, která pro velké rozměry nebo hmotnost nemůže být odkládána do sběrných nádob na směsný komunální odpad (např. starý nábytek, koberce, matrace apod.).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Směsný komunální odpad </w:t>
      </w:r>
      <w:r>
        <w:rPr>
          <w:color w:val="000000"/>
        </w:rPr>
        <w:t>je složka komunálního odpadu, která zůstává po vytřídění složek komunálního odpadu uvedených v čl. 3 písm. a) až k) této vyhlášky.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  <w:color w:val="000000"/>
        </w:rPr>
        <w:t xml:space="preserve">Stanoviště zvláštních sběrných nádob </w:t>
      </w:r>
      <w:r>
        <w:rPr>
          <w:color w:val="000000"/>
        </w:rPr>
        <w:t>jsou místa,</w:t>
      </w:r>
      <w:r>
        <w:rPr/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>
        <w:rPr>
          <w:color w:val="000000"/>
        </w:rPr>
        <w:t>.</w:t>
      </w:r>
      <w:r>
        <w:rPr/>
        <w:t xml:space="preserve"> Aktuální seznam stanovišť zvláštních sběrných nádob je zveřejněn na webových stránkách obce.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suppressAutoHyphens w:val="true"/>
        <w:jc w:val="both"/>
        <w:rPr>
          <w:color w:val="000000"/>
        </w:rPr>
      </w:pPr>
      <w:r>
        <w:rPr>
          <w:b/>
          <w:color w:val="000000"/>
        </w:rPr>
        <w:t xml:space="preserve">Sběrný dvůr </w:t>
      </w:r>
      <w:r>
        <w:rPr>
          <w:color w:val="000000"/>
        </w:rPr>
        <w:t xml:space="preserve">je místo, </w:t>
      </w:r>
      <w:r>
        <w:rPr/>
        <w:t xml:space="preserve">které slouží k odkládání určených složek komunálního odpadu do shromažďovacích prostředků </w:t>
      </w:r>
      <w:r>
        <w:rPr>
          <w:color w:val="000000"/>
        </w:rPr>
        <w:t>během provozní doby zveřejněné na webových stránkách obce</w:t>
      </w:r>
      <w:r>
        <w:rPr/>
        <w:t xml:space="preserve">. </w:t>
      </w:r>
      <w:r>
        <w:rPr>
          <w:color w:val="000000"/>
        </w:rPr>
        <w:t>Nachází se v areálu č. p. 31 a 32.</w:t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Článek 3 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>Třídění komunálního odpadu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rFonts w:eastAsia="Arial"/>
        </w:rPr>
      </w:pPr>
      <w:r>
        <w:rPr/>
        <w:t>Komunální odpad se v obecním systému odpadového hospodářství třídí na tyto složky: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 xml:space="preserve">papír; 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sklo;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plasty;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PET lahve;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nápojové kartony;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kovy;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textil;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biologicky rozložitelný odpad;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jedlé oleje a tuky;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objemný odpad;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nebezpečný odpad;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směsný komunální odpad.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highlight w:val="yellow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highlight w:val="yellow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Článek 4 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M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ísta určená 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soustřeďování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 složek komunálního odpadu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</w:r>
    </w:p>
    <w:p>
      <w:pPr>
        <w:pStyle w:val="PlainText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  <w:t xml:space="preserve">Jednotlivé složky komunálního odpadu se 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soustřeďují</w:t>
      </w:r>
      <w:r>
        <w:rPr>
          <w:rFonts w:eastAsia="MS Mincho" w:ascii="Times New Roman" w:hAnsi="Times New Roman"/>
          <w:bCs/>
          <w:sz w:val="24"/>
          <w:szCs w:val="24"/>
        </w:rPr>
        <w:t>:</w:t>
      </w:r>
    </w:p>
    <w:p>
      <w:pPr>
        <w:pStyle w:val="PlainText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papír – </w:t>
      </w:r>
      <w:r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>
        <w:rPr>
          <w:rFonts w:ascii="Times New Roman" w:hAnsi="Times New Roman"/>
          <w:sz w:val="24"/>
          <w:szCs w:val="24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umístěných na stanovištích zvláštních sběrných nádob;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sklo</w:t>
      </w:r>
      <w:r>
        <w:rPr>
          <w:rFonts w:eastAsia="MS Mincho"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>
        <w:rPr>
          <w:rFonts w:ascii="Times New Roman" w:hAnsi="Times New Roman"/>
          <w:sz w:val="24"/>
          <w:szCs w:val="24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(zvon zelené barvy nebo výklopný kontejner o objemu 1100 litrů zelené barvy) umístěných na stanovištích zvláštních sběrných nádob;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plasty</w:t>
      </w:r>
      <w:r>
        <w:rPr>
          <w:rFonts w:eastAsia="MS Mincho"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>
        <w:rPr>
          <w:rFonts w:ascii="Times New Roman" w:hAnsi="Times New Roman"/>
          <w:sz w:val="24"/>
          <w:szCs w:val="24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(zvon žluté barvy nebo výklopný kontejner o objemu 1100 litrů žluté barvy) umístěných na stanovištích zvláštních sběrných nádob;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PET lahve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zvláštních žlutých igelitových pytlů s potiskem svozové společnosti (vydávaných zdarma Obecním úřadem Domoušice), které jsou po naplnění umísťovány k odvozu (jednou za 14 dní v den svozu směsného komunálního odpadu) k typizovaným sběrným nádobám na směsný komunální odpad;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nápojové kartony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  <w:lang w:val="cs-CZ"/>
        </w:rPr>
        <w:t>zvláštních oranžových igelitových pytlů s potiskem svozové společnosti (vydávaných zdarma Obecním úřadem Domoušice), které jsou po naplnění umísťovány k odvozu (jednou za 14 dní v den svozu v den svozu směsného komunálního odpadu) k typizovaným sběrným nádobám na směsný komunální odpad;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kovy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ve sběrném dvoře;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>
        <w:rPr>
          <w:rFonts w:ascii="Times New Roman" w:hAnsi="Times New Roman"/>
          <w:sz w:val="24"/>
          <w:szCs w:val="24"/>
          <w:lang w:val="cs-CZ"/>
        </w:rPr>
        <w:t xml:space="preserve"> – celoročně do kontejneru o objemu 12 m</w:t>
      </w:r>
      <w:r>
        <w:rPr>
          <w:rFonts w:ascii="Times New Roman" w:hAnsi="Times New Roman"/>
          <w:sz w:val="24"/>
          <w:szCs w:val="24"/>
          <w:vertAlign w:val="superscript"/>
          <w:lang w:val="cs-CZ"/>
        </w:rPr>
        <w:t>3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„BIOODPAD“ umístěného ve sběrném dvoře;</w:t>
      </w:r>
    </w:p>
    <w:p>
      <w:pPr>
        <w:pStyle w:val="Prosttext1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jedlé oleje a tuky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– do zvláštní sběrné nádoby s nápisem „JEDLE OLEJE A TUKY“ umístěné ve sběrném dvoře;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umístěné ve sběrném dvoře;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objemný odpad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nebezpečn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ý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 odpad </w:t>
      </w:r>
      <w:r>
        <w:rPr>
          <w:rFonts w:eastAsia="MS Mincho" w:ascii="Times New Roman" w:hAnsi="Times New Roman"/>
          <w:bCs/>
          <w:sz w:val="24"/>
          <w:szCs w:val="24"/>
        </w:rPr>
        <w:t xml:space="preserve">– 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  <w:tab w:val="left" w:pos="519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umístěných ve sběrném dvoře,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  <w:tab w:val="left" w:pos="519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odebírající tuto složku komunálního odpadu během jeho zastavení na určeném místě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cs-CZ"/>
        </w:rPr>
        <w:t xml:space="preserve"> o místě a době zastavení informuje Obecní úřad Domoušice na své úřední desce, místním rozhlasem, na internetových stránkách obce a případně roznáškou letáků do schránek;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směsný komunální odpad</w:t>
      </w:r>
      <w:r>
        <w:rPr>
          <w:rFonts w:eastAsia="MS Mincho" w:ascii="Times New Roman" w:hAnsi="Times New Roman"/>
          <w:bCs/>
          <w:sz w:val="24"/>
          <w:szCs w:val="24"/>
        </w:rPr>
        <w:t xml:space="preserve"> – </w:t>
      </w:r>
    </w:p>
    <w:p>
      <w:pPr>
        <w:pStyle w:val="PlainText"/>
        <w:numPr>
          <w:ilvl w:val="0"/>
          <w:numId w:val="8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>
        <w:rPr>
          <w:rFonts w:ascii="Times New Roman" w:hAnsi="Times New Roman"/>
          <w:sz w:val="24"/>
          <w:szCs w:val="24"/>
        </w:rPr>
        <w:t>popelnice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</w:rPr>
        <w:t>objemu 60, 120</w:t>
      </w:r>
      <w:r>
        <w:rPr>
          <w:rFonts w:ascii="Times New Roman" w:hAnsi="Times New Roman"/>
          <w:sz w:val="24"/>
          <w:szCs w:val="24"/>
          <w:lang w:val="cs-CZ"/>
        </w:rPr>
        <w:t xml:space="preserve"> a </w:t>
      </w:r>
      <w:r>
        <w:rPr>
          <w:rFonts w:ascii="Times New Roman" w:hAnsi="Times New Roman"/>
          <w:sz w:val="24"/>
          <w:szCs w:val="24"/>
        </w:rPr>
        <w:t>240 litrů)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>
      <w:pPr>
        <w:pStyle w:val="PlainText"/>
        <w:numPr>
          <w:ilvl w:val="0"/>
          <w:numId w:val="8"/>
        </w:numPr>
        <w:ind w:left="1077" w:hanging="357"/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  <w:t xml:space="preserve">do kovových kontejnerů umístěných 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ve sběrném dvoře</w:t>
      </w:r>
      <w:r>
        <w:rPr>
          <w:rFonts w:eastAsia="MS Mincho" w:ascii="Times New Roman" w:hAnsi="Times New Roman"/>
          <w:bCs/>
          <w:sz w:val="24"/>
          <w:szCs w:val="24"/>
        </w:rPr>
        <w:t xml:space="preserve">, </w:t>
      </w:r>
    </w:p>
    <w:p>
      <w:pPr>
        <w:pStyle w:val="PlainText"/>
        <w:numPr>
          <w:ilvl w:val="0"/>
          <w:numId w:val="8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  <w:t>do odpadkových košů rozmístěných na veřejném prostranství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 </w:t>
      </w:r>
      <w:r>
        <w:rPr>
          <w:rFonts w:eastAsia="MS Mincho" w:ascii="Times New Roman" w:hAnsi="Times New Roman"/>
          <w:bCs/>
          <w:sz w:val="24"/>
          <w:szCs w:val="24"/>
        </w:rPr>
        <w:t>- pouze drobný směsný komunální odpad vzniklý n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a </w:t>
      </w:r>
      <w:r>
        <w:rPr>
          <w:rFonts w:eastAsia="MS Mincho" w:ascii="Times New Roman" w:hAnsi="Times New Roman"/>
          <w:bCs/>
          <w:sz w:val="24"/>
          <w:szCs w:val="24"/>
        </w:rPr>
        <w:t>veřejném prostranstv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í.</w:t>
      </w:r>
    </w:p>
    <w:p>
      <w:pPr>
        <w:pStyle w:val="PlainText"/>
        <w:tabs>
          <w:tab w:val="left" w:pos="709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</w:r>
    </w:p>
    <w:p>
      <w:pPr>
        <w:pStyle w:val="PlainText"/>
        <w:tabs>
          <w:tab w:val="left" w:pos="709" w:leader="none"/>
        </w:tabs>
        <w:jc w:val="center"/>
        <w:rPr>
          <w:rFonts w:ascii="Times New Roman" w:hAnsi="Times New Roman" w:eastAsia="MS Mincho"/>
          <w:b/>
          <w:bCs/>
          <w:sz w:val="24"/>
          <w:lang w:val="cs-CZ"/>
        </w:rPr>
      </w:pPr>
      <w:r>
        <w:rPr>
          <w:rFonts w:eastAsia="MS Mincho" w:ascii="Times New Roman" w:hAnsi="Times New Roman"/>
          <w:b/>
          <w:bCs/>
          <w:sz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lang w:val="cs-CZ"/>
        </w:rPr>
        <w:t>5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</w:rPr>
      </w:pPr>
      <w:r>
        <w:rPr>
          <w:rFonts w:eastAsia="MS Mincho" w:ascii="Times New Roman" w:hAnsi="Times New Roman"/>
          <w:b/>
          <w:sz w:val="24"/>
        </w:rPr>
        <w:t>Povinnosti osob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Cs/>
        </w:rPr>
      </w:pPr>
      <w:r>
        <w:rPr>
          <w:rFonts w:eastAsia="MS Mincho" w:ascii="Times New Roman" w:hAnsi="Times New Roman"/>
          <w:b/>
          <w:bCs/>
        </w:rPr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Osoby jsou povinny: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komunální odpad třídit na složky uvedené v článku 3 a odkládat na místa určená k </w:t>
      </w:r>
      <w:r>
        <w:rPr>
          <w:rFonts w:eastAsia="MS Mincho" w:ascii="Times New Roman" w:hAnsi="Times New Roman"/>
          <w:bCs/>
          <w:sz w:val="24"/>
          <w:lang w:val="cs-CZ"/>
        </w:rPr>
        <w:t>soustřeďování</w:t>
      </w:r>
      <w:r>
        <w:rPr>
          <w:rFonts w:eastAsia="MS Mincho" w:ascii="Times New Roman" w:hAnsi="Times New Roman"/>
          <w:bCs/>
          <w:sz w:val="24"/>
        </w:rPr>
        <w:t xml:space="preserve"> </w:t>
      </w:r>
      <w:r>
        <w:rPr>
          <w:rFonts w:eastAsia="MS Mincho" w:ascii="Times New Roman" w:hAnsi="Times New Roman"/>
          <w:bCs/>
          <w:sz w:val="24"/>
          <w:lang w:val="cs-CZ"/>
        </w:rPr>
        <w:t xml:space="preserve">jednotlivých složek </w:t>
      </w:r>
      <w:r>
        <w:rPr>
          <w:rFonts w:eastAsia="MS Mincho" w:ascii="Times New Roman" w:hAnsi="Times New Roman"/>
          <w:bCs/>
          <w:sz w:val="24"/>
        </w:rPr>
        <w:t>komunálního odpadu dle článku 4 vyhlášky,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ukládat do sběrných nádob pouze ty složky, které odpovídají označení sběrné nádoby dle článku 4 vyhlášky</w:t>
      </w:r>
      <w:r>
        <w:rPr>
          <w:rFonts w:eastAsia="MS Mincho" w:ascii="Times New Roman" w:hAnsi="Times New Roman"/>
          <w:bCs/>
          <w:sz w:val="24"/>
          <w:lang w:val="cs-CZ"/>
        </w:rPr>
        <w:t>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 xml:space="preserve">nezhutňovat a neudupávat odpad </w:t>
      </w:r>
      <w:r>
        <w:rPr>
          <w:rFonts w:eastAsia="MS Mincho" w:ascii="Times New Roman" w:hAnsi="Times New Roman"/>
          <w:bCs/>
          <w:sz w:val="24"/>
        </w:rPr>
        <w:t>ve sběrných nádobách</w:t>
      </w:r>
      <w:r>
        <w:rPr>
          <w:rFonts w:eastAsia="MS Mincho" w:ascii="Times New Roman" w:hAnsi="Times New Roman"/>
          <w:bCs/>
          <w:sz w:val="24"/>
          <w:lang w:val="cs-CZ"/>
        </w:rPr>
        <w:t>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plnit sběrné nádoby tak, aby je bylo možno uzavřít a odpad z nich při manipulaci nevypadával.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6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 do obecního systému na základě písemné smlouvy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Cs w:val="24"/>
        </w:rPr>
      </w:pPr>
      <w:r>
        <w:rPr>
          <w:rFonts w:eastAsia="MS Mincho" w:ascii="Times New Roman" w:hAnsi="Times New Roman"/>
          <w:b/>
          <w:bCs/>
          <w:szCs w:val="24"/>
        </w:rPr>
      </w:r>
    </w:p>
    <w:p>
      <w:pPr>
        <w:pStyle w:val="PlainText"/>
        <w:numPr>
          <w:ilvl w:val="0"/>
          <w:numId w:val="7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>Obec přebírá směsný komunální odpad vznikající na území obce při činnosti právnických a podnikajících fyzických osob zapojených do obecního systému na základě písemné smlouvy s obcí (dále jen „osoba“), a to do zvláštních sběrných nádob zajištěných takovou osobou na své vlastní náklady a určených výhradně pro takovou osobu.</w:t>
      </w:r>
    </w:p>
    <w:p>
      <w:pPr>
        <w:pStyle w:val="PlainText"/>
        <w:numPr>
          <w:ilvl w:val="0"/>
          <w:numId w:val="7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>Výše úhrady za zapojení do obecního systému se stanoví podle platného ceníku zveřejněného na webových stránkách obce.</w:t>
      </w:r>
    </w:p>
    <w:p>
      <w:pPr>
        <w:pStyle w:val="PlainText"/>
        <w:numPr>
          <w:ilvl w:val="0"/>
          <w:numId w:val="7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>Úhrada se vybírá v hotovosti nebo převodem na účet, a to jedenkrát ročně.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7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  <w:t>Zrušovací ustanovení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Cs w:val="24"/>
          <w:lang w:val="cs-CZ"/>
        </w:rPr>
      </w:pPr>
      <w:r>
        <w:rPr>
          <w:rFonts w:eastAsia="MS Mincho" w:ascii="Times New Roman" w:hAnsi="Times New Roman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>Zrušuje se obecně závazná vyhláška</w:t>
      </w:r>
      <w:r>
        <w:rPr>
          <w:rFonts w:eastAsia="MS Mincho" w:ascii="Times New Roman" w:hAnsi="Times New Roman"/>
          <w:sz w:val="24"/>
          <w:szCs w:val="24"/>
          <w:lang w:val="cs-CZ"/>
        </w:rPr>
        <w:t xml:space="preserve"> č. 2/2016, kterou se stanoví systém shromažďování, sběru, přepravy, třídění, využívání a odstraňování komunálních odpadů, ze dne 14. 4. 2016.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lang w:val="cs-CZ"/>
        </w:rPr>
      </w:pPr>
      <w:r>
        <w:rPr>
          <w:rFonts w:eastAsia="MS Mincho" w:ascii="Times New Roman" w:hAnsi="Times New Roman"/>
          <w:b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8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  <w:t>Účinnost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Cs w:val="24"/>
        </w:rPr>
      </w:pPr>
      <w:r>
        <w:rPr>
          <w:rFonts w:eastAsia="MS Mincho" w:ascii="Times New Roman" w:hAnsi="Times New Roman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>Tato vyhláška nabývá účinnosti</w:t>
      </w:r>
      <w:r>
        <w:rPr>
          <w:rFonts w:eastAsia="MS Mincho" w:ascii="Times New Roman" w:hAnsi="Times New Roman"/>
          <w:sz w:val="24"/>
          <w:szCs w:val="24"/>
          <w:lang w:val="cs-CZ"/>
        </w:rPr>
        <w:t xml:space="preserve"> počátkem</w:t>
      </w:r>
      <w:r>
        <w:rPr>
          <w:rFonts w:eastAsia="MS Mincho" w:ascii="Times New Roman" w:hAnsi="Times New Roman"/>
          <w:sz w:val="24"/>
          <w:szCs w:val="24"/>
        </w:rPr>
        <w:t xml:space="preserve"> </w:t>
      </w:r>
      <w:r>
        <w:rPr>
          <w:rFonts w:eastAsia="MS Mincho" w:ascii="Times New Roman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eastAsia="MS Mincho" w:ascii="Times New Roman" w:hAnsi="Times New Roman"/>
          <w:sz w:val="24"/>
          <w:szCs w:val="24"/>
        </w:rPr>
        <w:t>.</w:t>
        <w:br/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tbl>
      <w:tblPr>
        <w:tblW w:w="9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534"/>
      </w:tblGrid>
      <w:tr>
        <w:trPr>
          <w:trHeight w:val="80" w:hRule="atLeast"/>
        </w:trPr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Josef Lusk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místostarosta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Zdeněk Kutner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sectPr>
      <w:footnotePr>
        <w:numFmt w:val="decimal"/>
      </w:footnotePr>
      <w:type w:val="nextPage"/>
      <w:pgSz w:w="11906" w:h="16838"/>
      <w:pgMar w:left="1418" w:right="1418" w:gutter="0" w:header="0" w:top="1077" w:footer="0" w:bottom="10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ind w:left="198" w:hanging="198"/>
        <w:jc w:val="both"/>
        <w:rPr>
          <w:color w:val="000000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 xml:space="preserve">) </w:t>
      </w:r>
      <w:r>
        <w:rPr/>
        <w:t xml:space="preserve">§ </w:t>
      </w:r>
      <w:r>
        <w:rPr>
          <w:color w:val="000000"/>
        </w:rPr>
        <w:t>7 odst. 1 zákona o odpadech (</w:t>
      </w:r>
      <w:r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>
        <w:rPr>
          <w:color w:val="000000"/>
        </w:rPr>
        <w:t xml:space="preserve">); </w:t>
      </w:r>
      <w:r>
        <w:rPr/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/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700" w:hanging="36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/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/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2c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osttextChar" w:customStyle="1">
    <w:name w:val="Prostý text Char"/>
    <w:link w:val="PlainText"/>
    <w:qFormat/>
    <w:rsid w:val="00792c01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Zkladntext2Char" w:customStyle="1">
    <w:name w:val="Základní text 2 Char"/>
    <w:link w:val="BodyText2"/>
    <w:qFormat/>
    <w:rsid w:val="00792c01"/>
    <w:rPr>
      <w:rFonts w:ascii="Times New Roman" w:hAnsi="Times New Roman" w:eastAsia="Times New Roman" w:cs="Times New Roman"/>
      <w:b/>
      <w:sz w:val="28"/>
      <w:szCs w:val="20"/>
      <w:lang w:eastAsia="cs-CZ"/>
    </w:rPr>
  </w:style>
  <w:style w:type="character" w:styleId="Znakypropoznmkupodarou" w:customStyle="1">
    <w:name w:val="Znaky pro poznámku pod čarou"/>
    <w:qFormat/>
    <w:rsid w:val="009b1c77"/>
    <w:rPr/>
  </w:style>
  <w:style w:type="character" w:styleId="TextpoznpodarouChar" w:customStyle="1">
    <w:name w:val="Text pozn. pod čarou Char"/>
    <w:qFormat/>
    <w:rsid w:val="00792c0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hlavChar" w:customStyle="1">
    <w:name w:val="Záhlaví Char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patChar" w:customStyle="1">
    <w:name w:val="Zápatí Char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kladntextChar" w:customStyle="1">
    <w:name w:val="Základní text Char"/>
    <w:uiPriority w:val="99"/>
    <w:semiHidden/>
    <w:qFormat/>
    <w:rsid w:val="00bc7034"/>
    <w:rPr>
      <w:rFonts w:ascii="Times New Roman" w:hAnsi="Times New Roman" w:eastAsia="Times New Roman"/>
      <w:sz w:val="24"/>
      <w:szCs w:val="24"/>
    </w:rPr>
  </w:style>
  <w:style w:type="character" w:styleId="Zkladntext3Char" w:customStyle="1">
    <w:name w:val="Základní text 3 Char"/>
    <w:link w:val="BodyText3"/>
    <w:qFormat/>
    <w:rsid w:val="00bc7034"/>
    <w:rPr>
      <w:rFonts w:ascii="Times New Roman" w:hAnsi="Times New Roman" w:eastAsia="Times New Roman"/>
      <w:sz w:val="16"/>
      <w:szCs w:val="16"/>
    </w:rPr>
  </w:style>
  <w:style w:type="character" w:styleId="TextbublinyChar" w:customStyle="1">
    <w:name w:val="Text bubliny Char"/>
    <w:link w:val="BalloonText"/>
    <w:uiPriority w:val="99"/>
    <w:semiHidden/>
    <w:qFormat/>
    <w:rsid w:val="00d371d6"/>
    <w:rPr>
      <w:rFonts w:ascii="Segoe UI" w:hAnsi="Segoe UI" w:eastAsia="Times New Roman" w:cs="Segoe UI"/>
      <w:sz w:val="18"/>
      <w:szCs w:val="18"/>
    </w:rPr>
  </w:style>
  <w:style w:type="character" w:styleId="Internetovodkaz">
    <w:name w:val="Hyperlink"/>
    <w:rsid w:val="007737e0"/>
    <w:rPr>
      <w:color w:val="0000FF"/>
      <w:u w:val="single"/>
    </w:rPr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semiHidden/>
    <w:unhideWhenUsed/>
    <w:rsid w:val="00bc7034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ProsttextChar"/>
    <w:qFormat/>
    <w:rsid w:val="00792c01"/>
    <w:pPr/>
    <w:rPr>
      <w:rFonts w:ascii="Courier New" w:hAnsi="Courier New"/>
      <w:sz w:val="20"/>
      <w:szCs w:val="20"/>
      <w:lang w:val="x-none" w:eastAsia="x-none"/>
    </w:rPr>
  </w:style>
  <w:style w:type="paragraph" w:styleId="BodyText2">
    <w:name w:val="Body Text 2"/>
    <w:basedOn w:val="Normal"/>
    <w:link w:val="Zkladntext2Char"/>
    <w:qFormat/>
    <w:rsid w:val="00792c01"/>
    <w:pPr>
      <w:jc w:val="center"/>
    </w:pPr>
    <w:rPr>
      <w:b/>
      <w:sz w:val="28"/>
      <w:szCs w:val="20"/>
    </w:rPr>
  </w:style>
  <w:style w:type="paragraph" w:styleId="Poznmkapodarou">
    <w:name w:val="Footnote Text"/>
    <w:basedOn w:val="Normal"/>
    <w:link w:val="TextpoznpodarouChar"/>
    <w:rsid w:val="00792c01"/>
    <w:pPr/>
    <w:rPr>
      <w:sz w:val="20"/>
      <w:szCs w:val="20"/>
    </w:rPr>
  </w:style>
  <w:style w:type="paragraph" w:styleId="Prosttext1" w:customStyle="1">
    <w:name w:val="Prostý text1"/>
    <w:basedOn w:val="Normal"/>
    <w:qFormat/>
    <w:rsid w:val="009b1c77"/>
    <w:pPr>
      <w:suppressAutoHyphens w:val="true"/>
    </w:pPr>
    <w:rPr>
      <w:rFonts w:ascii="Courier New" w:hAnsi="Courier New"/>
      <w:sz w:val="20"/>
      <w:szCs w:val="20"/>
      <w:lang w:val="x-none" w:eastAsia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Zkladntext3Char"/>
    <w:qFormat/>
    <w:rsid w:val="00bc7034"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371d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9F01-6D8C-47A5-AEF2-660BAFF8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LibreOffice/7.5.6.2$Windows_X86_64 LibreOffice_project/f654817fb68d6d4600d7d2f6b647e47729f55f15</Application>
  <AppVersion>15.0000</AppVersion>
  <Pages>3</Pages>
  <Words>1118</Words>
  <Characters>6407</Characters>
  <CharactersWithSpaces>7424</CharactersWithSpaces>
  <Paragraphs>80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2022-04-06T05:57:00Z</dcterms:created>
  <dc:creator>Urad</dc:creator>
  <dc:description/>
  <dc:language>cs-CZ</dc:language>
  <cp:lastModifiedBy/>
  <cp:lastPrinted>2023-12-07T10:33:50Z</cp:lastPrinted>
  <dcterms:modified xsi:type="dcterms:W3CDTF">2023-12-07T10:33:58Z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