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B2" w:rsidRPr="00047110" w:rsidRDefault="0021123D" w:rsidP="002E3C87">
      <w:pPr>
        <w:pStyle w:val="Nadpis2"/>
        <w:spacing w:line="280" w:lineRule="atLeast"/>
        <w:jc w:val="left"/>
        <w:rPr>
          <w:rFonts w:ascii="Arial" w:hAnsi="Arial" w:cs="Arial"/>
          <w:b/>
          <w:spacing w:val="40"/>
          <w:sz w:val="28"/>
          <w:szCs w:val="28"/>
          <w:u w:val="none"/>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0.65pt;margin-top:-33.3pt;width:108.95pt;height:118.95pt;z-index:-1" wrapcoords="-149 0 -149 21464 21600 21464 21600 0 -149 0">
            <v:imagedata r:id="rId8" o:title="znak"/>
            <w10:wrap type="through"/>
          </v:shape>
        </w:pict>
      </w:r>
      <w:r w:rsidR="003A5989">
        <w:rPr>
          <w:rFonts w:ascii="Arial" w:hAnsi="Arial" w:cs="Arial"/>
          <w:b/>
          <w:spacing w:val="40"/>
          <w:sz w:val="40"/>
          <w:szCs w:val="40"/>
          <w:u w:val="none"/>
        </w:rPr>
        <w:t xml:space="preserve">                         </w:t>
      </w:r>
    </w:p>
    <w:p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rsidR="00560DED" w:rsidRPr="00FB6AE5" w:rsidRDefault="00560DED">
      <w:pPr>
        <w:pStyle w:val="Zhlav"/>
        <w:tabs>
          <w:tab w:val="clear" w:pos="4536"/>
          <w:tab w:val="clear" w:pos="9072"/>
        </w:tabs>
        <w:rPr>
          <w:rFonts w:ascii="Arial" w:hAnsi="Arial" w:cs="Arial"/>
          <w:bCs/>
          <w:sz w:val="22"/>
          <w:szCs w:val="22"/>
        </w:rPr>
      </w:pPr>
    </w:p>
    <w:p w:rsidR="00D51D24" w:rsidRPr="0087159D" w:rsidRDefault="0087159D" w:rsidP="00D51D24">
      <w:pPr>
        <w:spacing w:line="276" w:lineRule="auto"/>
        <w:jc w:val="center"/>
        <w:rPr>
          <w:rFonts w:ascii="Arial" w:hAnsi="Arial" w:cs="Arial"/>
          <w:b/>
          <w:sz w:val="40"/>
          <w:szCs w:val="40"/>
        </w:rPr>
      </w:pPr>
      <w:r w:rsidRPr="0087159D">
        <w:rPr>
          <w:rFonts w:ascii="Arial" w:hAnsi="Arial" w:cs="Arial"/>
          <w:b/>
          <w:sz w:val="40"/>
          <w:szCs w:val="40"/>
        </w:rPr>
        <w:t>OBEC Nové Dvory</w:t>
      </w:r>
    </w:p>
    <w:p w:rsidR="00D51D24" w:rsidRPr="002E0EAD" w:rsidRDefault="0087159D" w:rsidP="00D51D24">
      <w:pPr>
        <w:spacing w:line="276" w:lineRule="auto"/>
        <w:jc w:val="center"/>
        <w:rPr>
          <w:rFonts w:ascii="Arial" w:hAnsi="Arial" w:cs="Arial"/>
          <w:b/>
        </w:rPr>
      </w:pPr>
      <w:r>
        <w:rPr>
          <w:rFonts w:ascii="Arial" w:hAnsi="Arial" w:cs="Arial"/>
          <w:b/>
        </w:rPr>
        <w:t>Zastupitelstvo obce Nové Dvory</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87159D">
        <w:rPr>
          <w:rFonts w:ascii="Arial" w:hAnsi="Arial" w:cs="Arial"/>
          <w:b/>
        </w:rPr>
        <w:t xml:space="preserve">Nové Dvory č. </w:t>
      </w:r>
      <w:r w:rsidR="00D45C95">
        <w:rPr>
          <w:rFonts w:ascii="Arial" w:hAnsi="Arial" w:cs="Arial"/>
          <w:b/>
        </w:rPr>
        <w:t>1</w:t>
      </w:r>
      <w:r w:rsidR="0087159D">
        <w:rPr>
          <w:rFonts w:ascii="Arial" w:hAnsi="Arial" w:cs="Arial"/>
          <w:b/>
        </w:rPr>
        <w:t>/202</w:t>
      </w:r>
      <w:r w:rsidR="00D45C95">
        <w:rPr>
          <w:rFonts w:ascii="Arial" w:hAnsi="Arial" w:cs="Arial"/>
          <w:b/>
        </w:rPr>
        <w:t>5</w:t>
      </w:r>
      <w:r w:rsidRPr="002E0EAD">
        <w:rPr>
          <w:rFonts w:ascii="Arial" w:hAnsi="Arial" w:cs="Arial"/>
          <w:b/>
        </w:rPr>
        <w:t>,</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7159D">
        <w:rPr>
          <w:rFonts w:ascii="Arial" w:hAnsi="Arial" w:cs="Arial"/>
          <w:sz w:val="22"/>
          <w:szCs w:val="22"/>
        </w:rPr>
        <w:t>Nov</w:t>
      </w:r>
      <w:r w:rsidR="002E3C87">
        <w:rPr>
          <w:rFonts w:ascii="Arial" w:hAnsi="Arial" w:cs="Arial"/>
          <w:sz w:val="22"/>
          <w:szCs w:val="22"/>
        </w:rPr>
        <w:t xml:space="preserve">é Dvory se na svém zasedání dne </w:t>
      </w:r>
      <w:r w:rsidR="00D45C95">
        <w:rPr>
          <w:rFonts w:ascii="Arial" w:hAnsi="Arial" w:cs="Arial"/>
          <w:sz w:val="22"/>
          <w:szCs w:val="22"/>
        </w:rPr>
        <w:t>29</w:t>
      </w:r>
      <w:r w:rsidR="0021123D">
        <w:rPr>
          <w:rFonts w:ascii="Arial" w:hAnsi="Arial" w:cs="Arial"/>
          <w:sz w:val="22"/>
          <w:szCs w:val="22"/>
        </w:rPr>
        <w:t>.6.2025</w:t>
      </w:r>
      <w:r w:rsidR="0087159D">
        <w:rPr>
          <w:rFonts w:ascii="Arial" w:hAnsi="Arial" w:cs="Arial"/>
          <w:sz w:val="22"/>
          <w:szCs w:val="22"/>
        </w:rPr>
        <w:t xml:space="preserve"> </w:t>
      </w:r>
      <w:r w:rsidR="002E3C87">
        <w:rPr>
          <w:rFonts w:ascii="Arial" w:hAnsi="Arial" w:cs="Arial"/>
          <w:sz w:val="22"/>
          <w:szCs w:val="22"/>
        </w:rPr>
        <w:t>usnesením</w:t>
      </w:r>
      <w:r w:rsidR="00D45C95">
        <w:rPr>
          <w:rFonts w:ascii="Arial" w:hAnsi="Arial" w:cs="Arial"/>
          <w:sz w:val="22"/>
          <w:szCs w:val="22"/>
        </w:rPr>
        <w:t xml:space="preserve"> za zápisu</w:t>
      </w:r>
      <w:r w:rsidR="002E3C87">
        <w:rPr>
          <w:rFonts w:ascii="Arial" w:hAnsi="Arial" w:cs="Arial"/>
          <w:sz w:val="22"/>
          <w:szCs w:val="22"/>
        </w:rPr>
        <w:t xml:space="preserve"> č.2</w:t>
      </w:r>
      <w:r w:rsidR="00D45C95">
        <w:rPr>
          <w:rFonts w:ascii="Arial" w:hAnsi="Arial" w:cs="Arial"/>
          <w:sz w:val="22"/>
          <w:szCs w:val="22"/>
        </w:rPr>
        <w:t>2</w:t>
      </w:r>
      <w:r w:rsidR="00FF28AC">
        <w:rPr>
          <w:rFonts w:ascii="Arial" w:hAnsi="Arial" w:cs="Arial"/>
          <w:sz w:val="22"/>
          <w:szCs w:val="22"/>
        </w:rPr>
        <w:t>/20</w:t>
      </w:r>
      <w:r w:rsidR="0021123D">
        <w:rPr>
          <w:rFonts w:ascii="Arial" w:hAnsi="Arial" w:cs="Arial"/>
          <w:sz w:val="22"/>
          <w:szCs w:val="22"/>
        </w:rPr>
        <w:t>22</w:t>
      </w:r>
      <w:r w:rsidR="00FF28AC">
        <w:rPr>
          <w:rFonts w:ascii="Arial" w:hAnsi="Arial" w:cs="Arial"/>
          <w:sz w:val="22"/>
          <w:szCs w:val="22"/>
        </w:rPr>
        <w:t>-</w:t>
      </w:r>
      <w:r w:rsidR="0021123D">
        <w:rPr>
          <w:rFonts w:ascii="Arial" w:hAnsi="Arial" w:cs="Arial"/>
          <w:sz w:val="22"/>
          <w:szCs w:val="22"/>
        </w:rPr>
        <w:t>2026</w:t>
      </w:r>
      <w:r w:rsidR="002E3C87">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EB486C" w:rsidRPr="0087159D" w:rsidRDefault="0024722A" w:rsidP="0087159D">
      <w:pPr>
        <w:numPr>
          <w:ilvl w:val="0"/>
          <w:numId w:val="24"/>
        </w:numPr>
        <w:tabs>
          <w:tab w:val="left" w:pos="0"/>
        </w:tabs>
        <w:ind w:left="0" w:hanging="426"/>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87159D">
        <w:rPr>
          <w:rFonts w:ascii="Arial" w:hAnsi="Arial" w:cs="Arial"/>
          <w:sz w:val="22"/>
          <w:szCs w:val="22"/>
        </w:rPr>
        <w:t xml:space="preserve"> Nové Dvory</w:t>
      </w:r>
      <w:r w:rsidR="0087159D">
        <w:rPr>
          <w:rFonts w:ascii="Arial" w:hAnsi="Arial" w:cs="Arial"/>
          <w:color w:val="FF0000"/>
          <w:sz w:val="22"/>
          <w:szCs w:val="22"/>
        </w:rPr>
        <w:t>.</w:t>
      </w:r>
      <w:r w:rsidR="00EB486C" w:rsidRPr="0087159D">
        <w:rPr>
          <w:rFonts w:ascii="Arial" w:hAnsi="Arial" w:cs="Arial"/>
          <w:i/>
          <w:color w:val="00B0F0"/>
          <w:sz w:val="22"/>
          <w:szCs w:val="22"/>
        </w:rPr>
        <w:t xml:space="preserve"> </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87159D">
        <w:rPr>
          <w:rFonts w:ascii="Arial" w:hAnsi="Arial" w:cs="Arial"/>
          <w:bCs/>
          <w:i/>
        </w:rPr>
        <w:t xml:space="preserve"> rostlinného původu,</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lastRenderedPageBreak/>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87159D"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Kovové odpady,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E66B2E" w:rsidRDefault="006F432E" w:rsidP="0087159D">
      <w:pPr>
        <w:numPr>
          <w:ilvl w:val="0"/>
          <w:numId w:val="10"/>
        </w:numPr>
        <w:rPr>
          <w:rFonts w:ascii="Arial" w:hAnsi="Arial" w:cs="Arial"/>
          <w:i/>
          <w:iCs/>
          <w:sz w:val="22"/>
          <w:szCs w:val="22"/>
        </w:rPr>
      </w:pPr>
      <w:r>
        <w:rPr>
          <w:rFonts w:ascii="Arial" w:hAnsi="Arial" w:cs="Arial"/>
          <w:i/>
          <w:iCs/>
          <w:sz w:val="22"/>
          <w:szCs w:val="22"/>
        </w:rPr>
        <w:t>Jedlé oleje a tuky,</w:t>
      </w:r>
    </w:p>
    <w:p w:rsidR="00B9134B" w:rsidRPr="0087159D" w:rsidRDefault="00B9134B" w:rsidP="0087159D">
      <w:pPr>
        <w:numPr>
          <w:ilvl w:val="0"/>
          <w:numId w:val="10"/>
        </w:numPr>
        <w:rPr>
          <w:rFonts w:ascii="Arial" w:hAnsi="Arial" w:cs="Arial"/>
          <w:i/>
          <w:iCs/>
          <w:sz w:val="22"/>
          <w:szCs w:val="22"/>
        </w:rPr>
      </w:pPr>
      <w:r>
        <w:rPr>
          <w:rFonts w:ascii="Arial" w:hAnsi="Arial" w:cs="Arial"/>
          <w:i/>
          <w:iCs/>
          <w:sz w:val="22"/>
          <w:szCs w:val="22"/>
        </w:rPr>
        <w:t>Textil</w:t>
      </w:r>
    </w:p>
    <w:p w:rsidR="0024722A" w:rsidRPr="0087159D" w:rsidRDefault="006F432E" w:rsidP="005A481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5A481E">
        <w:rPr>
          <w:rFonts w:ascii="Arial" w:hAnsi="Arial" w:cs="Arial"/>
          <w:i/>
          <w:iCs/>
          <w:sz w:val="22"/>
          <w:szCs w:val="22"/>
        </w:rPr>
        <w:t xml:space="preserve"> (</w:t>
      </w:r>
      <w:r w:rsidR="005A481E" w:rsidRPr="005A481E">
        <w:rPr>
          <w:rFonts w:ascii="Arial" w:hAnsi="Arial" w:cs="Arial"/>
          <w:i/>
          <w:iCs/>
          <w:sz w:val="22"/>
          <w:szCs w:val="22"/>
        </w:rPr>
        <w:t>20 03 01</w:t>
      </w:r>
      <w:r w:rsidR="005A481E">
        <w:rPr>
          <w:rFonts w:ascii="Arial" w:hAnsi="Arial" w:cs="Arial"/>
          <w:i/>
          <w:iCs/>
          <w:sz w:val="22"/>
          <w:szCs w:val="22"/>
        </w:rPr>
        <w:t>)</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B9134B">
        <w:rPr>
          <w:rFonts w:ascii="Arial" w:hAnsi="Arial" w:cs="Arial"/>
          <w:sz w:val="22"/>
          <w:szCs w:val="22"/>
        </w:rPr>
        <w:t xml:space="preserve"> a i).</w:t>
      </w:r>
    </w:p>
    <w:p w:rsidR="00262D62" w:rsidRPr="00122EA8" w:rsidRDefault="00262D62" w:rsidP="00262D62">
      <w:pPr>
        <w:pStyle w:val="Zkladntextodsazen"/>
        <w:ind w:left="360" w:firstLine="0"/>
        <w:rPr>
          <w:rFonts w:ascii="Arial" w:hAnsi="Arial" w:cs="Arial"/>
          <w:sz w:val="22"/>
          <w:szCs w:val="22"/>
        </w:rPr>
      </w:pPr>
    </w:p>
    <w:p w:rsidR="00262D62" w:rsidRPr="0087159D"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0087159D" w:rsidRPr="0087159D">
        <w:rPr>
          <w:rFonts w:ascii="Arial" w:hAnsi="Arial" w:cs="Arial"/>
          <w:sz w:val="22"/>
          <w:szCs w:val="22"/>
        </w:rPr>
        <w:t>(např. koberce, matrace, nábytek,…).</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E320F7"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320F7">
        <w:rPr>
          <w:rFonts w:ascii="Arial" w:hAnsi="Arial" w:cs="Arial"/>
          <w:b/>
          <w:bCs/>
          <w:sz w:val="22"/>
          <w:szCs w:val="22"/>
          <w:u w:val="none"/>
        </w:rPr>
        <w:t>ů, skla, kovů,</w:t>
      </w:r>
    </w:p>
    <w:p w:rsidR="0024722A" w:rsidRPr="00FB6AE5" w:rsidRDefault="00E5725E" w:rsidP="00E5725E">
      <w:pPr>
        <w:pStyle w:val="Nadpis2"/>
        <w:jc w:val="center"/>
        <w:rPr>
          <w:rFonts w:ascii="Arial" w:hAnsi="Arial" w:cs="Arial"/>
          <w:b/>
          <w:bCs/>
          <w:sz w:val="22"/>
          <w:szCs w:val="22"/>
          <w:u w:val="none"/>
        </w:rPr>
      </w:pPr>
      <w:r>
        <w:rPr>
          <w:rFonts w:ascii="Arial" w:hAnsi="Arial" w:cs="Arial"/>
          <w:b/>
          <w:bCs/>
          <w:sz w:val="22"/>
          <w:szCs w:val="22"/>
          <w:u w:val="none"/>
        </w:rPr>
        <w:t>biologického odpadu</w:t>
      </w:r>
      <w:r w:rsidR="00B9134B">
        <w:rPr>
          <w:rFonts w:ascii="Arial" w:hAnsi="Arial" w:cs="Arial"/>
          <w:b/>
          <w:bCs/>
          <w:sz w:val="22"/>
          <w:szCs w:val="22"/>
          <w:u w:val="none"/>
        </w:rPr>
        <w:t>, jedlých olejů a tuků a textilu</w:t>
      </w:r>
    </w:p>
    <w:p w:rsidR="00223F72" w:rsidRDefault="00223F72" w:rsidP="00223F72">
      <w:pPr>
        <w:tabs>
          <w:tab w:val="num" w:pos="927"/>
        </w:tabs>
        <w:jc w:val="both"/>
        <w:rPr>
          <w:rFonts w:ascii="Arial" w:hAnsi="Arial" w:cs="Arial"/>
          <w:b/>
          <w:sz w:val="22"/>
          <w:szCs w:val="22"/>
          <w:u w:val="single"/>
        </w:rPr>
      </w:pPr>
    </w:p>
    <w:p w:rsidR="002A3581" w:rsidRPr="00CC01CD" w:rsidRDefault="0017608F" w:rsidP="00CC01CD">
      <w:pPr>
        <w:numPr>
          <w:ilvl w:val="0"/>
          <w:numId w:val="4"/>
        </w:numPr>
        <w:tabs>
          <w:tab w:val="num" w:pos="540"/>
          <w:tab w:val="num" w:pos="927"/>
        </w:tabs>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B9134B">
        <w:rPr>
          <w:rFonts w:ascii="Arial" w:hAnsi="Arial" w:cs="Arial"/>
          <w:sz w:val="22"/>
          <w:szCs w:val="22"/>
        </w:rPr>
        <w:t xml:space="preserve"> a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CC01CD" w:rsidRPr="00CC01CD">
        <w:rPr>
          <w:rFonts w:ascii="Arial" w:hAnsi="Arial" w:cs="Arial"/>
          <w:i/>
          <w:sz w:val="22"/>
          <w:szCs w:val="22"/>
        </w:rPr>
        <w:t>barevně odlišné a příslušným nápisem označené kontejnery nebo popelnice.</w:t>
      </w:r>
      <w:r w:rsidR="00CC01CD" w:rsidRPr="00CC01CD">
        <w:rPr>
          <w:rFonts w:ascii="Arial" w:hAnsi="Arial" w:cs="Arial"/>
          <w:sz w:val="22"/>
          <w:szCs w:val="22"/>
        </w:rPr>
        <w:t xml:space="preserve"> Biologické odpady rostlinného původu se odkládají do otevřených kovových kontejnerů.</w:t>
      </w:r>
    </w:p>
    <w:p w:rsidR="0024722A" w:rsidRPr="00FB6AE5" w:rsidRDefault="0024722A">
      <w:pPr>
        <w:rPr>
          <w:rFonts w:ascii="Arial" w:hAnsi="Arial" w:cs="Arial"/>
          <w:sz w:val="22"/>
          <w:szCs w:val="22"/>
        </w:rPr>
      </w:pPr>
    </w:p>
    <w:p w:rsidR="00E320F7" w:rsidRDefault="002A3581" w:rsidP="00BA4135">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E320F7">
        <w:rPr>
          <w:rFonts w:ascii="Arial" w:hAnsi="Arial" w:cs="Arial"/>
          <w:sz w:val="22"/>
          <w:szCs w:val="22"/>
        </w:rPr>
        <w:t>Zvláštní sběrné nádoby jsou u</w:t>
      </w:r>
      <w:r w:rsidR="00A15904" w:rsidRPr="00E320F7">
        <w:rPr>
          <w:rFonts w:ascii="Arial" w:hAnsi="Arial" w:cs="Arial"/>
          <w:sz w:val="22"/>
          <w:szCs w:val="22"/>
        </w:rPr>
        <w:t>místěny na těchto stanovištích:</w:t>
      </w:r>
    </w:p>
    <w:p w:rsidR="00E320F7" w:rsidRDefault="00A15904" w:rsidP="00E320F7">
      <w:pPr>
        <w:pStyle w:val="NormlnIMP"/>
        <w:numPr>
          <w:ilvl w:val="1"/>
          <w:numId w:val="4"/>
        </w:numPr>
        <w:tabs>
          <w:tab w:val="clear" w:pos="2204"/>
        </w:tabs>
        <w:suppressAutoHyphens w:val="0"/>
        <w:overflowPunct/>
        <w:autoSpaceDE/>
        <w:autoSpaceDN/>
        <w:adjustRightInd/>
        <w:spacing w:line="240" w:lineRule="auto"/>
        <w:ind w:left="709"/>
        <w:textAlignment w:val="auto"/>
        <w:rPr>
          <w:rFonts w:ascii="Arial" w:hAnsi="Arial" w:cs="Arial"/>
          <w:i/>
          <w:sz w:val="22"/>
          <w:szCs w:val="22"/>
        </w:rPr>
      </w:pPr>
      <w:r w:rsidRPr="00E320F7">
        <w:rPr>
          <w:rFonts w:ascii="Arial" w:hAnsi="Arial" w:cs="Arial"/>
          <w:i/>
          <w:sz w:val="22"/>
          <w:szCs w:val="22"/>
        </w:rPr>
        <w:t>Sběrné nádoby na plast, papír, sklo</w:t>
      </w:r>
      <w:r w:rsidR="00B9134B" w:rsidRPr="00E320F7">
        <w:rPr>
          <w:rFonts w:ascii="Arial" w:hAnsi="Arial" w:cs="Arial"/>
          <w:i/>
          <w:sz w:val="22"/>
          <w:szCs w:val="22"/>
        </w:rPr>
        <w:t>, jedlý olej a tuky</w:t>
      </w:r>
      <w:r w:rsidRPr="00E320F7">
        <w:rPr>
          <w:rFonts w:ascii="Arial" w:hAnsi="Arial" w:cs="Arial"/>
          <w:i/>
          <w:sz w:val="22"/>
          <w:szCs w:val="22"/>
        </w:rPr>
        <w:t xml:space="preserve"> jsou umístěn</w:t>
      </w:r>
      <w:r w:rsidR="00B9134B" w:rsidRPr="00E320F7">
        <w:rPr>
          <w:rFonts w:ascii="Arial" w:hAnsi="Arial" w:cs="Arial"/>
          <w:i/>
          <w:sz w:val="22"/>
          <w:szCs w:val="22"/>
        </w:rPr>
        <w:t xml:space="preserve">y na stanovišti u </w:t>
      </w:r>
      <w:r w:rsidR="00AA245F">
        <w:rPr>
          <w:rFonts w:ascii="Arial" w:hAnsi="Arial" w:cs="Arial"/>
          <w:i/>
          <w:sz w:val="22"/>
          <w:szCs w:val="22"/>
        </w:rPr>
        <w:t>místní prodejny mezi č.p. 70 a č.p. 80</w:t>
      </w:r>
      <w:r w:rsidR="00B9134B" w:rsidRPr="00E320F7">
        <w:rPr>
          <w:rFonts w:ascii="Arial" w:hAnsi="Arial" w:cs="Arial"/>
          <w:i/>
          <w:sz w:val="22"/>
          <w:szCs w:val="22"/>
        </w:rPr>
        <w:t xml:space="preserve"> a</w:t>
      </w:r>
      <w:r w:rsidRPr="00E320F7">
        <w:rPr>
          <w:rFonts w:ascii="Arial" w:hAnsi="Arial" w:cs="Arial"/>
          <w:i/>
          <w:sz w:val="22"/>
          <w:szCs w:val="22"/>
        </w:rPr>
        <w:t xml:space="preserve"> </w:t>
      </w:r>
      <w:r w:rsidR="00AA245F">
        <w:rPr>
          <w:rFonts w:ascii="Arial" w:hAnsi="Arial" w:cs="Arial"/>
          <w:i/>
          <w:sz w:val="22"/>
          <w:szCs w:val="22"/>
        </w:rPr>
        <w:t xml:space="preserve">v lokalitě </w:t>
      </w:r>
      <w:r w:rsidRPr="00E320F7">
        <w:rPr>
          <w:rFonts w:ascii="Arial" w:hAnsi="Arial" w:cs="Arial"/>
          <w:i/>
          <w:sz w:val="22"/>
          <w:szCs w:val="22"/>
        </w:rPr>
        <w:t>Podevsí u místní komunikace</w:t>
      </w:r>
      <w:r w:rsidR="00404EFA" w:rsidRPr="00E320F7">
        <w:rPr>
          <w:rFonts w:ascii="Arial" w:hAnsi="Arial" w:cs="Arial"/>
          <w:i/>
          <w:sz w:val="22"/>
          <w:szCs w:val="22"/>
        </w:rPr>
        <w:t>.</w:t>
      </w:r>
    </w:p>
    <w:p w:rsidR="00E320F7" w:rsidRDefault="00A15904" w:rsidP="00E320F7">
      <w:pPr>
        <w:pStyle w:val="NormlnIMP"/>
        <w:numPr>
          <w:ilvl w:val="1"/>
          <w:numId w:val="4"/>
        </w:numPr>
        <w:tabs>
          <w:tab w:val="clear" w:pos="2204"/>
        </w:tabs>
        <w:suppressAutoHyphens w:val="0"/>
        <w:overflowPunct/>
        <w:autoSpaceDE/>
        <w:autoSpaceDN/>
        <w:adjustRightInd/>
        <w:spacing w:line="240" w:lineRule="auto"/>
        <w:ind w:left="709"/>
        <w:textAlignment w:val="auto"/>
        <w:rPr>
          <w:rFonts w:ascii="Arial" w:hAnsi="Arial" w:cs="Arial"/>
          <w:i/>
          <w:sz w:val="22"/>
          <w:szCs w:val="22"/>
        </w:rPr>
      </w:pPr>
      <w:r w:rsidRPr="00E320F7">
        <w:rPr>
          <w:rFonts w:ascii="Arial" w:hAnsi="Arial" w:cs="Arial"/>
          <w:i/>
          <w:sz w:val="22"/>
          <w:szCs w:val="22"/>
        </w:rPr>
        <w:t>Sb</w:t>
      </w:r>
      <w:r w:rsidR="00B9134B" w:rsidRPr="00E320F7">
        <w:rPr>
          <w:rFonts w:ascii="Arial" w:hAnsi="Arial" w:cs="Arial"/>
          <w:i/>
          <w:sz w:val="22"/>
          <w:szCs w:val="22"/>
        </w:rPr>
        <w:t>ěrná nádoba na textil</w:t>
      </w:r>
      <w:r w:rsidRPr="00E320F7">
        <w:rPr>
          <w:rFonts w:ascii="Arial" w:hAnsi="Arial" w:cs="Arial"/>
          <w:i/>
          <w:sz w:val="22"/>
          <w:szCs w:val="22"/>
        </w:rPr>
        <w:t xml:space="preserve"> je umístěna na stanovišti u </w:t>
      </w:r>
      <w:r w:rsidR="00AA245F">
        <w:rPr>
          <w:rFonts w:ascii="Arial" w:hAnsi="Arial" w:cs="Arial"/>
          <w:i/>
          <w:sz w:val="22"/>
          <w:szCs w:val="22"/>
        </w:rPr>
        <w:t>místní prodejny mezi č.p. 70 a č.p. 80</w:t>
      </w:r>
      <w:r w:rsidRPr="00E320F7">
        <w:rPr>
          <w:rFonts w:ascii="Arial" w:hAnsi="Arial" w:cs="Arial"/>
          <w:i/>
          <w:sz w:val="22"/>
          <w:szCs w:val="22"/>
        </w:rPr>
        <w:t>.</w:t>
      </w:r>
    </w:p>
    <w:p w:rsidR="00846440" w:rsidRPr="00846440" w:rsidRDefault="00A15904" w:rsidP="00BA4135">
      <w:pPr>
        <w:pStyle w:val="NormlnIMP"/>
        <w:numPr>
          <w:ilvl w:val="1"/>
          <w:numId w:val="4"/>
        </w:numPr>
        <w:tabs>
          <w:tab w:val="clear" w:pos="2204"/>
        </w:tabs>
        <w:suppressAutoHyphens w:val="0"/>
        <w:overflowPunct/>
        <w:autoSpaceDE/>
        <w:autoSpaceDN/>
        <w:adjustRightInd/>
        <w:spacing w:line="240" w:lineRule="auto"/>
        <w:ind w:left="709"/>
        <w:textAlignment w:val="auto"/>
        <w:rPr>
          <w:rFonts w:ascii="Arial" w:hAnsi="Arial" w:cs="Arial"/>
          <w:sz w:val="22"/>
          <w:szCs w:val="22"/>
        </w:rPr>
      </w:pPr>
      <w:r w:rsidRPr="00846440">
        <w:rPr>
          <w:rFonts w:ascii="Arial" w:hAnsi="Arial" w:cs="Arial"/>
          <w:i/>
          <w:sz w:val="22"/>
          <w:szCs w:val="22"/>
        </w:rPr>
        <w:t xml:space="preserve">Kontejner na kovový odpad je umístěn na stanovišti za </w:t>
      </w:r>
      <w:r w:rsidR="00AA245F">
        <w:rPr>
          <w:rFonts w:ascii="Arial" w:hAnsi="Arial" w:cs="Arial"/>
          <w:i/>
          <w:sz w:val="22"/>
          <w:szCs w:val="22"/>
        </w:rPr>
        <w:t>místní prodejnou č.p. 80</w:t>
      </w:r>
      <w:r w:rsidRPr="00846440">
        <w:rPr>
          <w:rFonts w:ascii="Arial" w:hAnsi="Arial" w:cs="Arial"/>
          <w:i/>
          <w:sz w:val="22"/>
          <w:szCs w:val="22"/>
        </w:rPr>
        <w:t>.</w:t>
      </w:r>
    </w:p>
    <w:p w:rsidR="00E320F7" w:rsidRPr="00846440" w:rsidRDefault="00A15904" w:rsidP="00BA4135">
      <w:pPr>
        <w:pStyle w:val="NormlnIMP"/>
        <w:numPr>
          <w:ilvl w:val="1"/>
          <w:numId w:val="4"/>
        </w:numPr>
        <w:tabs>
          <w:tab w:val="clear" w:pos="2204"/>
        </w:tabs>
        <w:suppressAutoHyphens w:val="0"/>
        <w:overflowPunct/>
        <w:autoSpaceDE/>
        <w:autoSpaceDN/>
        <w:adjustRightInd/>
        <w:spacing w:line="240" w:lineRule="auto"/>
        <w:ind w:left="709"/>
        <w:textAlignment w:val="auto"/>
        <w:rPr>
          <w:rFonts w:ascii="Arial" w:hAnsi="Arial" w:cs="Arial"/>
          <w:sz w:val="22"/>
          <w:szCs w:val="22"/>
        </w:rPr>
      </w:pPr>
      <w:r w:rsidRPr="00846440">
        <w:rPr>
          <w:rFonts w:ascii="Arial" w:hAnsi="Arial" w:cs="Arial"/>
          <w:i/>
          <w:sz w:val="22"/>
          <w:szCs w:val="22"/>
        </w:rPr>
        <w:t>Jeden kontejner na biologický odpad rostlinného původu je umístěn na stanovišti u křížku</w:t>
      </w:r>
      <w:r w:rsidR="00AA245F">
        <w:rPr>
          <w:rFonts w:ascii="Arial" w:hAnsi="Arial" w:cs="Arial"/>
          <w:i/>
          <w:sz w:val="22"/>
          <w:szCs w:val="22"/>
        </w:rPr>
        <w:t xml:space="preserve"> (před č.p. 72)</w:t>
      </w:r>
      <w:r w:rsidRPr="00846440">
        <w:rPr>
          <w:rFonts w:ascii="Arial" w:hAnsi="Arial" w:cs="Arial"/>
          <w:i/>
          <w:sz w:val="22"/>
          <w:szCs w:val="22"/>
        </w:rPr>
        <w:t xml:space="preserve">, druhý kontejner na biologický odpad rostlinného původu je umístěn na stanovišti </w:t>
      </w:r>
      <w:r w:rsidR="00AA245F">
        <w:rPr>
          <w:rFonts w:ascii="Arial" w:hAnsi="Arial" w:cs="Arial"/>
          <w:i/>
          <w:sz w:val="22"/>
          <w:szCs w:val="22"/>
        </w:rPr>
        <w:t xml:space="preserve">v lokalitě </w:t>
      </w:r>
      <w:r w:rsidRPr="00846440">
        <w:rPr>
          <w:rFonts w:ascii="Arial" w:hAnsi="Arial" w:cs="Arial"/>
          <w:i/>
          <w:sz w:val="22"/>
          <w:szCs w:val="22"/>
        </w:rPr>
        <w:t>Podevsí u místní komunikace.</w:t>
      </w:r>
    </w:p>
    <w:p w:rsidR="00E320F7" w:rsidRPr="00E320F7" w:rsidRDefault="00E320F7" w:rsidP="00E320F7">
      <w:pPr>
        <w:pStyle w:val="NormlnIMP"/>
        <w:tabs>
          <w:tab w:val="num" w:pos="927"/>
        </w:tabs>
        <w:suppressAutoHyphens w:val="0"/>
        <w:overflowPunct/>
        <w:autoSpaceDE/>
        <w:autoSpaceDN/>
        <w:adjustRightInd/>
        <w:spacing w:line="240" w:lineRule="auto"/>
        <w:ind w:left="709"/>
        <w:textAlignment w:val="auto"/>
        <w:rPr>
          <w:rFonts w:ascii="Arial" w:hAnsi="Arial" w:cs="Arial"/>
          <w:sz w:val="22"/>
          <w:szCs w:val="22"/>
        </w:rPr>
      </w:pPr>
    </w:p>
    <w:p w:rsidR="0024722A" w:rsidRPr="00E320F7" w:rsidRDefault="0024722A" w:rsidP="00E320F7">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E320F7">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w:t>
      </w:r>
      <w:r w:rsidR="00404EFA">
        <w:rPr>
          <w:rFonts w:ascii="Arial" w:hAnsi="Arial" w:cs="Arial"/>
          <w:bCs/>
          <w:i/>
          <w:color w:val="000000"/>
        </w:rPr>
        <w:t>arva zelená</w:t>
      </w:r>
      <w:r w:rsidR="009C2EA8">
        <w:rPr>
          <w:rFonts w:ascii="Arial" w:hAnsi="Arial" w:cs="Arial"/>
          <w:bCs/>
          <w:i/>
          <w:color w:val="000000"/>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9C2EA8">
        <w:rPr>
          <w:rFonts w:ascii="Arial" w:hAnsi="Arial" w:cs="Arial"/>
          <w:bCs/>
          <w:i/>
          <w:color w:val="000000"/>
        </w:rPr>
        <w:t>apír, barva modrá, PAPÍR.</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404EFA">
        <w:rPr>
          <w:rFonts w:ascii="Arial" w:hAnsi="Arial" w:cs="Arial"/>
          <w:bCs/>
          <w:i/>
        </w:rPr>
        <w:t>žlutá, PLASTY A NÁPOJOVÉ KARTONY</w:t>
      </w:r>
      <w:r w:rsidR="009C2EA8">
        <w:rPr>
          <w:rFonts w:ascii="Arial" w:hAnsi="Arial" w:cs="Arial"/>
          <w:bCs/>
          <w:i/>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404EFA">
        <w:rPr>
          <w:rFonts w:ascii="Arial" w:hAnsi="Arial" w:cs="Arial"/>
          <w:bCs/>
          <w:i/>
          <w:color w:val="000000"/>
        </w:rPr>
        <w:t>klo, barva bílá, s nápisem SKLO BÍLÉ, sklo, barva</w:t>
      </w:r>
      <w:r w:rsidR="009C2EA8">
        <w:rPr>
          <w:rFonts w:ascii="Arial" w:hAnsi="Arial" w:cs="Arial"/>
          <w:bCs/>
          <w:i/>
          <w:color w:val="000000"/>
        </w:rPr>
        <w:t xml:space="preserve"> zelená, s nápisem SKLO BAREVNÉ.</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9C2EA8">
        <w:rPr>
          <w:rFonts w:ascii="Arial" w:hAnsi="Arial" w:cs="Arial"/>
          <w:i/>
          <w:iCs/>
          <w:sz w:val="22"/>
          <w:szCs w:val="22"/>
        </w:rPr>
        <w:t>, barva zelená.</w:t>
      </w:r>
    </w:p>
    <w:p w:rsidR="00B9134B" w:rsidRDefault="00B9134B" w:rsidP="00547890">
      <w:pPr>
        <w:numPr>
          <w:ilvl w:val="0"/>
          <w:numId w:val="18"/>
        </w:numPr>
        <w:rPr>
          <w:rFonts w:ascii="Arial" w:hAnsi="Arial" w:cs="Arial"/>
          <w:i/>
          <w:iCs/>
          <w:sz w:val="22"/>
          <w:szCs w:val="22"/>
        </w:rPr>
      </w:pPr>
      <w:r>
        <w:rPr>
          <w:rFonts w:ascii="Arial" w:hAnsi="Arial" w:cs="Arial"/>
          <w:i/>
          <w:iCs/>
          <w:sz w:val="22"/>
          <w:szCs w:val="22"/>
        </w:rPr>
        <w:t xml:space="preserve">Textil, barva </w:t>
      </w:r>
      <w:r w:rsidR="009C2EA8">
        <w:rPr>
          <w:rFonts w:ascii="Arial" w:hAnsi="Arial" w:cs="Arial"/>
          <w:i/>
          <w:iCs/>
          <w:sz w:val="22"/>
          <w:szCs w:val="22"/>
        </w:rPr>
        <w:t>šedá.</w:t>
      </w:r>
    </w:p>
    <w:p w:rsidR="00A342C0" w:rsidRPr="00F534BD" w:rsidRDefault="00A342C0" w:rsidP="00404EFA">
      <w:pPr>
        <w:ind w:left="720"/>
        <w:rPr>
          <w:rFonts w:ascii="Arial" w:hAnsi="Arial" w:cs="Arial"/>
          <w:i/>
          <w:iCs/>
          <w:sz w:val="22"/>
          <w:szCs w:val="22"/>
        </w:rPr>
      </w:pPr>
    </w:p>
    <w:p w:rsidR="0024722A" w:rsidRDefault="0024722A">
      <w:pPr>
        <w:ind w:left="360"/>
        <w:rPr>
          <w:rFonts w:ascii="Arial" w:hAnsi="Arial" w:cs="Arial"/>
          <w:i/>
          <w:iCs/>
          <w:sz w:val="22"/>
          <w:szCs w:val="22"/>
        </w:rPr>
      </w:pPr>
    </w:p>
    <w:p w:rsidR="007201C3" w:rsidRDefault="00F77173" w:rsidP="00BA4135">
      <w:pPr>
        <w:numPr>
          <w:ilvl w:val="0"/>
          <w:numId w:val="4"/>
        </w:numPr>
        <w:jc w:val="both"/>
        <w:rPr>
          <w:rFonts w:ascii="Arial" w:hAnsi="Arial" w:cs="Arial"/>
          <w:sz w:val="22"/>
          <w:szCs w:val="22"/>
        </w:rPr>
      </w:pPr>
      <w:r w:rsidRPr="007201C3">
        <w:rPr>
          <w:rFonts w:ascii="Arial" w:hAnsi="Arial" w:cs="Arial"/>
          <w:sz w:val="22"/>
          <w:szCs w:val="22"/>
        </w:rPr>
        <w:t>Do zvláštních sběrných nádob je zakázáno ukládat jin</w:t>
      </w:r>
      <w:r w:rsidR="00A94551" w:rsidRPr="007201C3">
        <w:rPr>
          <w:rFonts w:ascii="Arial" w:hAnsi="Arial" w:cs="Arial"/>
          <w:sz w:val="22"/>
          <w:szCs w:val="22"/>
        </w:rPr>
        <w:t>é složky komunálních odpadů</w:t>
      </w:r>
      <w:r w:rsidR="00FF60D6" w:rsidRPr="007201C3">
        <w:rPr>
          <w:rFonts w:ascii="Arial" w:hAnsi="Arial" w:cs="Arial"/>
          <w:sz w:val="22"/>
          <w:szCs w:val="22"/>
        </w:rPr>
        <w:t>,</w:t>
      </w:r>
      <w:r w:rsidR="00223F72" w:rsidRPr="007201C3">
        <w:rPr>
          <w:rFonts w:ascii="Arial" w:hAnsi="Arial" w:cs="Arial"/>
          <w:sz w:val="22"/>
          <w:szCs w:val="22"/>
        </w:rPr>
        <w:t xml:space="preserve"> </w:t>
      </w:r>
      <w:r w:rsidR="00A94551" w:rsidRPr="007201C3">
        <w:rPr>
          <w:rFonts w:ascii="Arial" w:hAnsi="Arial" w:cs="Arial"/>
          <w:sz w:val="22"/>
          <w:szCs w:val="22"/>
        </w:rPr>
        <w:t>než</w:t>
      </w:r>
      <w:r w:rsidRPr="007201C3">
        <w:rPr>
          <w:rFonts w:ascii="Arial" w:hAnsi="Arial" w:cs="Arial"/>
          <w:sz w:val="22"/>
          <w:szCs w:val="22"/>
        </w:rPr>
        <w:t xml:space="preserve"> pro které jsou určeny</w:t>
      </w:r>
      <w:r w:rsidR="007201C3">
        <w:rPr>
          <w:rFonts w:ascii="Arial" w:hAnsi="Arial" w:cs="Arial"/>
          <w:sz w:val="22"/>
          <w:szCs w:val="22"/>
        </w:rPr>
        <w:t>.</w:t>
      </w:r>
    </w:p>
    <w:p w:rsidR="007201C3" w:rsidRDefault="007201C3" w:rsidP="007201C3">
      <w:pPr>
        <w:ind w:left="360"/>
        <w:jc w:val="both"/>
        <w:rPr>
          <w:rFonts w:ascii="Arial" w:hAnsi="Arial" w:cs="Arial"/>
          <w:sz w:val="22"/>
          <w:szCs w:val="22"/>
        </w:rPr>
      </w:pPr>
    </w:p>
    <w:p w:rsidR="00FB298C" w:rsidRPr="007201C3" w:rsidRDefault="009007DD" w:rsidP="00BA4135">
      <w:pPr>
        <w:numPr>
          <w:ilvl w:val="0"/>
          <w:numId w:val="4"/>
        </w:numPr>
        <w:jc w:val="both"/>
        <w:rPr>
          <w:rFonts w:ascii="Arial" w:hAnsi="Arial" w:cs="Arial"/>
          <w:sz w:val="22"/>
          <w:szCs w:val="22"/>
        </w:rPr>
      </w:pPr>
      <w:r w:rsidRPr="007201C3">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5375F9" w:rsidRPr="00404EFA" w:rsidRDefault="005375F9" w:rsidP="00404EFA">
      <w:pPr>
        <w:jc w:val="both"/>
        <w:rPr>
          <w:rFonts w:ascii="Arial" w:hAnsi="Arial" w:cs="Arial"/>
          <w:sz w:val="22"/>
          <w:szCs w:val="22"/>
        </w:rPr>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C94283" w:rsidRDefault="006101FB" w:rsidP="00107295">
      <w:pPr>
        <w:numPr>
          <w:ilvl w:val="0"/>
          <w:numId w:val="15"/>
        </w:numPr>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sběrných nádob k tomuto sběru určených. </w:t>
      </w:r>
      <w:r w:rsidR="0024722A" w:rsidRPr="007201C3">
        <w:rPr>
          <w:rFonts w:ascii="Arial" w:hAnsi="Arial" w:cs="Arial"/>
          <w:sz w:val="22"/>
          <w:szCs w:val="22"/>
        </w:rPr>
        <w:t>Informace o </w:t>
      </w:r>
      <w:r w:rsidR="00BF3879" w:rsidRPr="007201C3">
        <w:rPr>
          <w:rFonts w:ascii="Arial" w:hAnsi="Arial" w:cs="Arial"/>
          <w:sz w:val="22"/>
          <w:szCs w:val="22"/>
        </w:rPr>
        <w:t>svozu</w:t>
      </w:r>
      <w:r w:rsidR="00404EFA" w:rsidRPr="007201C3">
        <w:rPr>
          <w:rFonts w:ascii="Arial" w:hAnsi="Arial" w:cs="Arial"/>
          <w:sz w:val="22"/>
          <w:szCs w:val="22"/>
        </w:rPr>
        <w:t xml:space="preserve"> jsou zveřejňovány </w:t>
      </w:r>
      <w:r w:rsidR="0024722A" w:rsidRPr="007201C3">
        <w:rPr>
          <w:rFonts w:ascii="Arial" w:hAnsi="Arial" w:cs="Arial"/>
          <w:iCs/>
          <w:sz w:val="22"/>
          <w:szCs w:val="22"/>
        </w:rPr>
        <w:t>na úřední desce obecního úřadu</w:t>
      </w:r>
      <w:r w:rsidR="005375F9" w:rsidRPr="007201C3">
        <w:rPr>
          <w:rFonts w:ascii="Arial" w:hAnsi="Arial" w:cs="Arial"/>
          <w:iCs/>
          <w:sz w:val="22"/>
          <w:szCs w:val="22"/>
        </w:rPr>
        <w:t xml:space="preserve"> umístěné před kulturním domem</w:t>
      </w:r>
      <w:r w:rsidR="0024722A" w:rsidRPr="007201C3">
        <w:rPr>
          <w:rFonts w:ascii="Arial" w:hAnsi="Arial" w:cs="Arial"/>
          <w:iCs/>
          <w:sz w:val="22"/>
          <w:szCs w:val="22"/>
        </w:rPr>
        <w:t>, v místním rozhlase</w:t>
      </w:r>
      <w:r w:rsidR="00A94551" w:rsidRPr="007201C3">
        <w:rPr>
          <w:rFonts w:ascii="Arial" w:hAnsi="Arial" w:cs="Arial"/>
          <w:iCs/>
          <w:sz w:val="22"/>
          <w:szCs w:val="22"/>
        </w:rPr>
        <w:t>,</w:t>
      </w:r>
      <w:r w:rsidR="005375F9" w:rsidRPr="007201C3">
        <w:rPr>
          <w:rFonts w:ascii="Arial" w:hAnsi="Arial" w:cs="Arial"/>
          <w:iCs/>
          <w:sz w:val="22"/>
          <w:szCs w:val="22"/>
        </w:rPr>
        <w:t xml:space="preserve"> rozesláním SMS zpráv</w:t>
      </w:r>
      <w:r w:rsidR="00841174">
        <w:rPr>
          <w:rFonts w:ascii="Arial" w:hAnsi="Arial" w:cs="Arial"/>
          <w:iCs/>
          <w:sz w:val="22"/>
          <w:szCs w:val="22"/>
        </w:rPr>
        <w:t xml:space="preserve"> a</w:t>
      </w:r>
      <w:r w:rsidR="00A94551" w:rsidRPr="007201C3">
        <w:rPr>
          <w:rFonts w:ascii="Arial" w:hAnsi="Arial" w:cs="Arial"/>
          <w:iCs/>
          <w:sz w:val="22"/>
          <w:szCs w:val="22"/>
        </w:rPr>
        <w:t xml:space="preserve"> na </w:t>
      </w:r>
      <w:r w:rsidR="00107295" w:rsidRPr="007201C3">
        <w:rPr>
          <w:rFonts w:ascii="Arial" w:hAnsi="Arial" w:cs="Arial"/>
          <w:iCs/>
          <w:sz w:val="22"/>
          <w:szCs w:val="22"/>
        </w:rPr>
        <w:t xml:space="preserve">webových stránkách obce </w:t>
      </w:r>
      <w:hyperlink r:id="rId9" w:history="1">
        <w:r w:rsidR="00731524" w:rsidRPr="007201C3">
          <w:rPr>
            <w:rStyle w:val="Hypertextovodkaz"/>
            <w:rFonts w:ascii="Arial" w:hAnsi="Arial" w:cs="Arial"/>
            <w:iCs/>
            <w:sz w:val="22"/>
            <w:szCs w:val="22"/>
          </w:rPr>
          <w:t>www.novedvory.eu</w:t>
        </w:r>
      </w:hyperlink>
      <w:r w:rsidR="0024722A" w:rsidRPr="007201C3">
        <w:rPr>
          <w:rFonts w:ascii="Arial" w:hAnsi="Arial" w:cs="Arial"/>
          <w:iCs/>
          <w:sz w:val="22"/>
          <w:szCs w:val="22"/>
        </w:rPr>
        <w:t>.</w:t>
      </w:r>
    </w:p>
    <w:p w:rsidR="00107295" w:rsidRPr="00107295" w:rsidRDefault="00107295" w:rsidP="00FF7360">
      <w:pPr>
        <w:rPr>
          <w:rFonts w:ascii="Arial" w:hAnsi="Arial" w:cs="Arial"/>
          <w:i/>
          <w:iCs/>
          <w:sz w:val="22"/>
          <w:szCs w:val="22"/>
        </w:rPr>
      </w:pP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7F6BF9">
        <w:rPr>
          <w:rFonts w:ascii="Arial" w:hAnsi="Arial" w:cs="Arial"/>
          <w:sz w:val="22"/>
          <w:szCs w:val="22"/>
        </w:rPr>
        <w:t xml:space="preserve">3 odst. </w:t>
      </w:r>
      <w:r w:rsidR="00CD62C2">
        <w:rPr>
          <w:rFonts w:ascii="Arial" w:hAnsi="Arial" w:cs="Arial"/>
          <w:sz w:val="22"/>
          <w:szCs w:val="22"/>
        </w:rPr>
        <w:t>4</w:t>
      </w:r>
      <w:r w:rsidR="00E8031C">
        <w:rPr>
          <w:rFonts w:ascii="Arial" w:hAnsi="Arial" w:cs="Arial"/>
          <w:sz w:val="22"/>
          <w:szCs w:val="22"/>
        </w:rPr>
        <w:t xml:space="preserve"> a</w:t>
      </w:r>
      <w:r w:rsidR="007F6BF9">
        <w:rPr>
          <w:rFonts w:ascii="Arial" w:hAnsi="Arial" w:cs="Arial"/>
          <w:sz w:val="22"/>
          <w:szCs w:val="22"/>
        </w:rPr>
        <w:t xml:space="preserve"> </w:t>
      </w:r>
      <w:r w:rsidR="00CD62C2">
        <w:rPr>
          <w:rFonts w:ascii="Arial" w:hAnsi="Arial" w:cs="Arial"/>
          <w:sz w:val="22"/>
          <w:szCs w:val="22"/>
        </w:rPr>
        <w:t>5</w:t>
      </w:r>
      <w:r w:rsidR="00431942">
        <w:rPr>
          <w:rFonts w:ascii="Arial" w:hAnsi="Arial" w:cs="Arial"/>
          <w:sz w:val="22"/>
          <w:szCs w:val="22"/>
        </w:rPr>
        <w:t>.</w:t>
      </w:r>
    </w:p>
    <w:p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7201C3" w:rsidRDefault="006101FB" w:rsidP="007201C3">
      <w:pPr>
        <w:numPr>
          <w:ilvl w:val="0"/>
          <w:numId w:val="7"/>
        </w:numPr>
        <w:tabs>
          <w:tab w:val="clear" w:pos="360"/>
        </w:tabs>
        <w:ind w:left="426" w:hanging="426"/>
        <w:jc w:val="both"/>
        <w:rPr>
          <w:rFonts w:ascii="Arial" w:hAnsi="Arial" w:cs="Arial"/>
          <w:sz w:val="22"/>
          <w:szCs w:val="22"/>
        </w:rPr>
      </w:pPr>
      <w:r w:rsidRPr="007201C3">
        <w:rPr>
          <w:rFonts w:ascii="Arial" w:hAnsi="Arial" w:cs="Arial"/>
          <w:sz w:val="22"/>
          <w:szCs w:val="22"/>
        </w:rPr>
        <w:t>S</w:t>
      </w:r>
      <w:r w:rsidR="000F645D" w:rsidRPr="007201C3">
        <w:rPr>
          <w:rFonts w:ascii="Arial" w:hAnsi="Arial" w:cs="Arial"/>
          <w:sz w:val="22"/>
          <w:szCs w:val="22"/>
        </w:rPr>
        <w:t>voz objemného odpadu je zajišťován</w:t>
      </w:r>
      <w:r w:rsidR="005375F9" w:rsidRPr="007201C3">
        <w:rPr>
          <w:rFonts w:ascii="Arial" w:hAnsi="Arial" w:cs="Arial"/>
          <w:sz w:val="22"/>
          <w:szCs w:val="22"/>
        </w:rPr>
        <w:t xml:space="preserve"> dvakrát ročně</w:t>
      </w:r>
      <w:r w:rsidR="000F645D" w:rsidRPr="007201C3">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7201C3">
        <w:rPr>
          <w:rFonts w:ascii="Arial" w:hAnsi="Arial" w:cs="Arial"/>
          <w:sz w:val="22"/>
          <w:szCs w:val="22"/>
        </w:rPr>
        <w:t>svozu</w:t>
      </w:r>
      <w:r w:rsidR="000F645D" w:rsidRPr="007201C3">
        <w:rPr>
          <w:rFonts w:ascii="Arial" w:hAnsi="Arial" w:cs="Arial"/>
          <w:sz w:val="22"/>
          <w:szCs w:val="22"/>
        </w:rPr>
        <w:t xml:space="preserve"> jsou zveřejňovány</w:t>
      </w:r>
      <w:r w:rsidR="005375F9" w:rsidRPr="007201C3">
        <w:rPr>
          <w:rFonts w:ascii="Arial" w:hAnsi="Arial" w:cs="Arial"/>
          <w:sz w:val="22"/>
          <w:szCs w:val="22"/>
        </w:rPr>
        <w:t xml:space="preserve"> na úřední desce obecního úřadu umístěné před kulturním domem, v místním rozhlase, rozesláním SMS zpráv</w:t>
      </w:r>
      <w:r w:rsidR="00D1461B">
        <w:rPr>
          <w:rFonts w:ascii="Arial" w:hAnsi="Arial" w:cs="Arial"/>
          <w:sz w:val="22"/>
          <w:szCs w:val="22"/>
        </w:rPr>
        <w:t xml:space="preserve"> a</w:t>
      </w:r>
      <w:r w:rsidR="005375F9" w:rsidRPr="007201C3">
        <w:rPr>
          <w:rFonts w:ascii="Arial" w:hAnsi="Arial" w:cs="Arial"/>
          <w:sz w:val="22"/>
          <w:szCs w:val="22"/>
        </w:rPr>
        <w:t xml:space="preserve"> na webových stránkách obce </w:t>
      </w:r>
      <w:hyperlink r:id="rId10" w:history="1">
        <w:r w:rsidR="007201C3" w:rsidRPr="00C47C8E">
          <w:rPr>
            <w:rStyle w:val="Hypertextovodkaz"/>
            <w:rFonts w:ascii="Arial" w:hAnsi="Arial" w:cs="Arial"/>
            <w:sz w:val="22"/>
            <w:szCs w:val="22"/>
          </w:rPr>
          <w:t>www.novedvory.eu</w:t>
        </w:r>
      </w:hyperlink>
      <w:r w:rsidR="005375F9" w:rsidRPr="007201C3">
        <w:rPr>
          <w:rFonts w:ascii="Arial" w:hAnsi="Arial" w:cs="Arial"/>
          <w:sz w:val="22"/>
          <w:szCs w:val="22"/>
        </w:rPr>
        <w:t>.</w:t>
      </w:r>
    </w:p>
    <w:p w:rsidR="007201C3" w:rsidRDefault="007201C3" w:rsidP="007201C3">
      <w:pPr>
        <w:ind w:left="426"/>
        <w:jc w:val="both"/>
        <w:rPr>
          <w:rFonts w:ascii="Arial" w:hAnsi="Arial" w:cs="Arial"/>
          <w:sz w:val="22"/>
          <w:szCs w:val="22"/>
        </w:rPr>
      </w:pPr>
    </w:p>
    <w:p w:rsidR="00D25BA7" w:rsidRPr="007201C3" w:rsidRDefault="00D25BA7" w:rsidP="007201C3">
      <w:pPr>
        <w:numPr>
          <w:ilvl w:val="0"/>
          <w:numId w:val="7"/>
        </w:numPr>
        <w:tabs>
          <w:tab w:val="clear" w:pos="360"/>
        </w:tabs>
        <w:ind w:left="426" w:hanging="426"/>
        <w:jc w:val="both"/>
        <w:rPr>
          <w:rFonts w:ascii="Arial" w:hAnsi="Arial" w:cs="Arial"/>
          <w:sz w:val="22"/>
          <w:szCs w:val="22"/>
        </w:rPr>
      </w:pPr>
      <w:r w:rsidRPr="007201C3">
        <w:rPr>
          <w:rFonts w:ascii="Arial" w:hAnsi="Arial" w:cs="Arial"/>
          <w:sz w:val="22"/>
          <w:szCs w:val="22"/>
        </w:rPr>
        <w:t>S</w:t>
      </w:r>
      <w:r w:rsidR="00912D28" w:rsidRPr="007201C3">
        <w:rPr>
          <w:rFonts w:ascii="Arial" w:hAnsi="Arial" w:cs="Arial"/>
          <w:sz w:val="22"/>
          <w:szCs w:val="22"/>
        </w:rPr>
        <w:t>oustřeďování</w:t>
      </w:r>
      <w:r w:rsidRPr="007201C3">
        <w:rPr>
          <w:rFonts w:ascii="Arial" w:hAnsi="Arial" w:cs="Arial"/>
          <w:sz w:val="22"/>
          <w:szCs w:val="22"/>
        </w:rPr>
        <w:t xml:space="preserve"> objemného odpadu</w:t>
      </w:r>
      <w:r w:rsidR="005375F9" w:rsidRPr="007201C3">
        <w:rPr>
          <w:rFonts w:ascii="Arial" w:hAnsi="Arial" w:cs="Arial"/>
          <w:sz w:val="22"/>
          <w:szCs w:val="22"/>
        </w:rPr>
        <w:t>, tj. odpadu, který vzhledem ke svým rozměrům nemůže být umístěn do sběrných nádob</w:t>
      </w:r>
      <w:r w:rsidR="00D1461B">
        <w:rPr>
          <w:rFonts w:ascii="Arial" w:hAnsi="Arial" w:cs="Arial"/>
          <w:sz w:val="22"/>
          <w:szCs w:val="22"/>
        </w:rPr>
        <w:t>,</w:t>
      </w:r>
      <w:r w:rsidR="005375F9" w:rsidRPr="007201C3">
        <w:rPr>
          <w:rFonts w:ascii="Arial" w:hAnsi="Arial" w:cs="Arial"/>
          <w:sz w:val="22"/>
          <w:szCs w:val="22"/>
        </w:rPr>
        <w:t xml:space="preserve"> </w:t>
      </w:r>
      <w:r w:rsidRPr="007201C3">
        <w:rPr>
          <w:rFonts w:ascii="Arial" w:hAnsi="Arial" w:cs="Arial"/>
          <w:sz w:val="22"/>
          <w:szCs w:val="22"/>
        </w:rPr>
        <w:t>podléhá požadavkům stanovený</w:t>
      </w:r>
      <w:r w:rsidR="00C25DCE" w:rsidRPr="007201C3">
        <w:rPr>
          <w:rFonts w:ascii="Arial" w:hAnsi="Arial" w:cs="Arial"/>
          <w:sz w:val="22"/>
          <w:szCs w:val="22"/>
        </w:rPr>
        <w:t>m</w:t>
      </w:r>
      <w:r w:rsidRPr="007201C3">
        <w:rPr>
          <w:rFonts w:ascii="Arial" w:hAnsi="Arial" w:cs="Arial"/>
          <w:sz w:val="22"/>
          <w:szCs w:val="22"/>
        </w:rPr>
        <w:t xml:space="preserve"> v čl. </w:t>
      </w:r>
      <w:r w:rsidR="007F6BF9" w:rsidRPr="007201C3">
        <w:rPr>
          <w:rFonts w:ascii="Arial" w:hAnsi="Arial" w:cs="Arial"/>
          <w:sz w:val="22"/>
          <w:szCs w:val="22"/>
        </w:rPr>
        <w:t xml:space="preserve">3 odst. </w:t>
      </w:r>
      <w:r w:rsidR="00CD62C2">
        <w:rPr>
          <w:rFonts w:ascii="Arial" w:hAnsi="Arial" w:cs="Arial"/>
          <w:sz w:val="22"/>
          <w:szCs w:val="22"/>
        </w:rPr>
        <w:t>4 a 5</w:t>
      </w:r>
      <w:r w:rsidRPr="007201C3">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CF5BE8" w:rsidRPr="007201C3" w:rsidRDefault="0025354B" w:rsidP="00135513">
      <w:pPr>
        <w:widowControl w:val="0"/>
        <w:numPr>
          <w:ilvl w:val="0"/>
          <w:numId w:val="28"/>
        </w:numPr>
        <w:ind w:left="426" w:hanging="426"/>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135513">
        <w:rPr>
          <w:rFonts w:ascii="Arial" w:hAnsi="Arial" w:cs="Arial"/>
          <w:color w:val="00B0F0"/>
          <w:sz w:val="22"/>
          <w:szCs w:val="22"/>
        </w:rPr>
        <w:t xml:space="preserve"> </w:t>
      </w:r>
      <w:r w:rsidR="00135513" w:rsidRPr="00135513">
        <w:rPr>
          <w:rFonts w:ascii="Arial" w:hAnsi="Arial" w:cs="Arial"/>
          <w:sz w:val="22"/>
          <w:szCs w:val="22"/>
        </w:rPr>
        <w:t>typizované sběrné nádob</w:t>
      </w:r>
      <w:r w:rsidR="00135513">
        <w:rPr>
          <w:rFonts w:ascii="Arial" w:hAnsi="Arial" w:cs="Arial"/>
          <w:sz w:val="22"/>
          <w:szCs w:val="22"/>
        </w:rPr>
        <w:t>y popelnice (kovové i plastové</w:t>
      </w:r>
      <w:r w:rsidR="00135513" w:rsidRPr="00135513">
        <w:rPr>
          <w:rFonts w:ascii="Arial" w:hAnsi="Arial" w:cs="Arial"/>
          <w:sz w:val="22"/>
          <w:szCs w:val="22"/>
        </w:rPr>
        <w:t>) určené ke shromažďování směsného komunálního odpadu.</w:t>
      </w:r>
    </w:p>
    <w:p w:rsidR="007201C3" w:rsidRDefault="007201C3" w:rsidP="007201C3">
      <w:pPr>
        <w:widowControl w:val="0"/>
        <w:ind w:left="426"/>
        <w:rPr>
          <w:rFonts w:ascii="Arial" w:hAnsi="Arial" w:cs="Arial"/>
          <w:strike/>
          <w:color w:val="00B0F0"/>
          <w:sz w:val="22"/>
          <w:szCs w:val="22"/>
        </w:rPr>
      </w:pPr>
    </w:p>
    <w:p w:rsidR="00135513" w:rsidRDefault="00135513" w:rsidP="00135513">
      <w:pPr>
        <w:widowControl w:val="0"/>
        <w:numPr>
          <w:ilvl w:val="0"/>
          <w:numId w:val="28"/>
        </w:numPr>
        <w:ind w:left="426" w:hanging="426"/>
        <w:rPr>
          <w:rFonts w:ascii="Arial" w:hAnsi="Arial" w:cs="Arial"/>
          <w:sz w:val="22"/>
          <w:szCs w:val="22"/>
          <w:u w:val="single"/>
        </w:rPr>
      </w:pPr>
      <w:r w:rsidRPr="00135513">
        <w:rPr>
          <w:rFonts w:ascii="Arial" w:hAnsi="Arial" w:cs="Arial"/>
          <w:sz w:val="22"/>
          <w:szCs w:val="22"/>
        </w:rPr>
        <w:t>Odpadkové koše nebo popelnice, které jsou umístěny na veřejných prostranstvích v</w:t>
      </w:r>
      <w:r>
        <w:rPr>
          <w:rFonts w:ascii="Arial" w:hAnsi="Arial" w:cs="Arial"/>
          <w:sz w:val="22"/>
          <w:szCs w:val="22"/>
        </w:rPr>
        <w:t> </w:t>
      </w:r>
      <w:r w:rsidRPr="00135513">
        <w:rPr>
          <w:rFonts w:ascii="Arial" w:hAnsi="Arial" w:cs="Arial"/>
          <w:sz w:val="22"/>
          <w:szCs w:val="22"/>
        </w:rPr>
        <w:t>obc</w:t>
      </w:r>
      <w:r>
        <w:rPr>
          <w:rFonts w:ascii="Arial" w:hAnsi="Arial" w:cs="Arial"/>
          <w:sz w:val="22"/>
          <w:szCs w:val="22"/>
        </w:rPr>
        <w:t>i,</w:t>
      </w:r>
      <w:r w:rsidRPr="00135513">
        <w:rPr>
          <w:rFonts w:ascii="Arial" w:hAnsi="Arial" w:cs="Arial"/>
          <w:sz w:val="22"/>
          <w:szCs w:val="22"/>
        </w:rPr>
        <w:t xml:space="preserve"> slouží pro odkládání drobného směsného komunálního odpadu</w:t>
      </w:r>
      <w:r w:rsidRPr="00CD62C2">
        <w:rPr>
          <w:rFonts w:ascii="Arial" w:hAnsi="Arial" w:cs="Arial"/>
          <w:sz w:val="22"/>
          <w:szCs w:val="22"/>
        </w:rPr>
        <w:t>.</w:t>
      </w:r>
    </w:p>
    <w:p w:rsidR="007201C3" w:rsidRPr="00135513" w:rsidRDefault="007201C3" w:rsidP="007201C3">
      <w:pPr>
        <w:widowControl w:val="0"/>
        <w:rPr>
          <w:rFonts w:ascii="Arial" w:hAnsi="Arial" w:cs="Arial"/>
          <w:sz w:val="22"/>
          <w:szCs w:val="22"/>
          <w:u w:val="single"/>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w:t>
      </w:r>
      <w:r w:rsidR="007F6BF9">
        <w:rPr>
          <w:rFonts w:ascii="Arial" w:hAnsi="Arial" w:cs="Arial"/>
          <w:sz w:val="22"/>
          <w:szCs w:val="22"/>
        </w:rPr>
        <w:t xml:space="preserve">vkům stanoveným </w:t>
      </w:r>
      <w:r w:rsidR="007F6BF9">
        <w:rPr>
          <w:rFonts w:ascii="Arial" w:hAnsi="Arial" w:cs="Arial"/>
          <w:sz w:val="22"/>
          <w:szCs w:val="22"/>
        </w:rPr>
        <w:br/>
        <w:t xml:space="preserve">v čl. 3 odst. </w:t>
      </w:r>
      <w:r w:rsidR="00CD62C2">
        <w:rPr>
          <w:rFonts w:ascii="Arial" w:hAnsi="Arial" w:cs="Arial"/>
          <w:sz w:val="22"/>
          <w:szCs w:val="22"/>
        </w:rPr>
        <w:t>4 a 5</w:t>
      </w:r>
      <w:r w:rsidRPr="009743BA">
        <w:rPr>
          <w:rFonts w:ascii="Arial" w:hAnsi="Arial" w:cs="Arial"/>
          <w:sz w:val="22"/>
          <w:szCs w:val="22"/>
        </w:rPr>
        <w:t xml:space="preserve">. </w:t>
      </w:r>
    </w:p>
    <w:p w:rsidR="000F4568" w:rsidRDefault="000F4568"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7201C3"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7201C3">
        <w:rPr>
          <w:rFonts w:ascii="Arial" w:hAnsi="Arial" w:cs="Arial"/>
          <w:b/>
          <w:bCs/>
          <w:sz w:val="22"/>
          <w:szCs w:val="22"/>
          <w:u w:val="none"/>
        </w:rPr>
        <w:t>na území obce</w:t>
      </w:r>
    </w:p>
    <w:p w:rsidR="008C3A2A" w:rsidRDefault="000F4568" w:rsidP="000F4568">
      <w:pPr>
        <w:pStyle w:val="Nadpis2"/>
        <w:jc w:val="center"/>
        <w:rPr>
          <w:rFonts w:ascii="Arial" w:hAnsi="Arial" w:cs="Arial"/>
          <w:b/>
          <w:bCs/>
          <w:sz w:val="22"/>
          <w:szCs w:val="22"/>
          <w:u w:val="none"/>
        </w:rPr>
      </w:pPr>
      <w:r>
        <w:rPr>
          <w:rFonts w:ascii="Arial" w:hAnsi="Arial" w:cs="Arial"/>
          <w:b/>
          <w:bCs/>
          <w:sz w:val="22"/>
          <w:szCs w:val="22"/>
          <w:u w:val="none"/>
        </w:rPr>
        <w:t>při činnosti právnických a podnikajících</w:t>
      </w:r>
      <w:r w:rsidR="00AF49AB">
        <w:rPr>
          <w:rFonts w:ascii="Arial" w:hAnsi="Arial" w:cs="Arial"/>
          <w:b/>
          <w:bCs/>
          <w:sz w:val="22"/>
          <w:szCs w:val="22"/>
          <w:u w:val="none"/>
        </w:rPr>
        <w:t xml:space="preserve"> fyzických</w:t>
      </w:r>
      <w:r>
        <w:rPr>
          <w:rFonts w:ascii="Arial" w:hAnsi="Arial" w:cs="Arial"/>
          <w:b/>
          <w:bCs/>
          <w:sz w:val="22"/>
          <w:szCs w:val="22"/>
          <w:u w:val="none"/>
        </w:rPr>
        <w:t xml:space="preserve"> osob</w:t>
      </w:r>
    </w:p>
    <w:p w:rsidR="00425B78" w:rsidRDefault="00425B78" w:rsidP="00135513">
      <w:pPr>
        <w:pStyle w:val="Nadpis2"/>
        <w:jc w:val="left"/>
        <w:rPr>
          <w:rFonts w:ascii="Arial" w:hAnsi="Arial" w:cs="Arial"/>
          <w:b/>
          <w:bCs/>
          <w:sz w:val="22"/>
          <w:szCs w:val="22"/>
          <w:u w:val="none"/>
        </w:rPr>
      </w:pPr>
    </w:p>
    <w:p w:rsidR="0034317B" w:rsidRDefault="001363E2" w:rsidP="00A06F79">
      <w:pPr>
        <w:numPr>
          <w:ilvl w:val="0"/>
          <w:numId w:val="27"/>
        </w:numPr>
        <w:ind w:left="284" w:hanging="284"/>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D27F18">
        <w:rPr>
          <w:rFonts w:ascii="Arial" w:hAnsi="Arial" w:cs="Arial"/>
          <w:sz w:val="22"/>
          <w:szCs w:val="22"/>
        </w:rPr>
        <w:t>.</w:t>
      </w:r>
      <w:r w:rsidR="00A06F79">
        <w:rPr>
          <w:rFonts w:ascii="Arial" w:hAnsi="Arial" w:cs="Arial"/>
          <w:sz w:val="22"/>
          <w:szCs w:val="22"/>
        </w:rPr>
        <w:t xml:space="preserve"> a),b),c),d),e),f) g),h),i) </w:t>
      </w:r>
      <w:r w:rsidR="00BA2FB8" w:rsidRPr="006814CB">
        <w:rPr>
          <w:rFonts w:ascii="Arial" w:hAnsi="Arial" w:cs="Arial"/>
          <w:sz w:val="22"/>
          <w:szCs w:val="22"/>
        </w:rPr>
        <w:t>předáva</w:t>
      </w:r>
      <w:r>
        <w:rPr>
          <w:rFonts w:ascii="Arial" w:hAnsi="Arial" w:cs="Arial"/>
          <w:sz w:val="22"/>
          <w:szCs w:val="22"/>
        </w:rPr>
        <w:t>jí</w:t>
      </w:r>
      <w:r w:rsidR="000F4568" w:rsidRPr="006814CB">
        <w:rPr>
          <w:rFonts w:ascii="Arial" w:hAnsi="Arial" w:cs="Arial"/>
          <w:sz w:val="22"/>
          <w:szCs w:val="22"/>
        </w:rPr>
        <w:t xml:space="preserve"> </w:t>
      </w:r>
      <w:r w:rsidR="00A06F79">
        <w:rPr>
          <w:rFonts w:ascii="Arial" w:hAnsi="Arial" w:cs="Arial"/>
          <w:sz w:val="22"/>
          <w:szCs w:val="22"/>
        </w:rPr>
        <w:t>na místa dle čl. 3</w:t>
      </w:r>
      <w:r w:rsidR="00D43E7E">
        <w:rPr>
          <w:rFonts w:ascii="Arial" w:hAnsi="Arial" w:cs="Arial"/>
          <w:sz w:val="22"/>
          <w:szCs w:val="22"/>
        </w:rPr>
        <w:t xml:space="preserve"> odst. 1,2,3,4</w:t>
      </w:r>
      <w:r w:rsidR="00D43E7E">
        <w:rPr>
          <w:rFonts w:ascii="Arial" w:hAnsi="Arial" w:cs="Arial"/>
          <w:i/>
          <w:sz w:val="22"/>
          <w:szCs w:val="22"/>
        </w:rPr>
        <w:t>.</w:t>
      </w:r>
    </w:p>
    <w:p w:rsidR="00D27F18" w:rsidRDefault="00D27F18" w:rsidP="00D27F18">
      <w:pPr>
        <w:ind w:left="284"/>
        <w:jc w:val="both"/>
        <w:rPr>
          <w:rFonts w:ascii="Arial" w:hAnsi="Arial" w:cs="Arial"/>
          <w:sz w:val="22"/>
          <w:szCs w:val="22"/>
        </w:rPr>
      </w:pPr>
    </w:p>
    <w:p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se stanoví</w:t>
      </w:r>
      <w:r w:rsidR="00C53E66">
        <w:rPr>
          <w:rFonts w:ascii="Arial" w:hAnsi="Arial" w:cs="Arial"/>
          <w:sz w:val="22"/>
          <w:szCs w:val="22"/>
        </w:rPr>
        <w:t xml:space="preserve"> na základě</w:t>
      </w:r>
      <w:r w:rsidR="00E85D0A">
        <w:rPr>
          <w:rFonts w:ascii="Arial" w:hAnsi="Arial" w:cs="Arial"/>
          <w:sz w:val="22"/>
          <w:szCs w:val="22"/>
        </w:rPr>
        <w:t xml:space="preserve"> paušálního poplatku 2000,- Kč</w:t>
      </w:r>
      <w:r w:rsidR="007201C3">
        <w:rPr>
          <w:rFonts w:ascii="Arial" w:hAnsi="Arial" w:cs="Arial"/>
          <w:sz w:val="22"/>
          <w:szCs w:val="22"/>
        </w:rPr>
        <w:t xml:space="preserve"> bez DPH / </w:t>
      </w:r>
      <w:r w:rsidR="00E85D0A">
        <w:rPr>
          <w:rFonts w:ascii="Arial" w:hAnsi="Arial" w:cs="Arial"/>
          <w:sz w:val="22"/>
          <w:szCs w:val="22"/>
        </w:rPr>
        <w:t>popelnice.</w:t>
      </w:r>
    </w:p>
    <w:p w:rsidR="00AC4B55" w:rsidRPr="00AC4B55" w:rsidRDefault="00AC4B55" w:rsidP="00AC4B55">
      <w:pPr>
        <w:ind w:left="284"/>
        <w:jc w:val="both"/>
        <w:rPr>
          <w:rFonts w:ascii="Arial" w:hAnsi="Arial" w:cs="Arial"/>
          <w:sz w:val="22"/>
          <w:szCs w:val="22"/>
        </w:rPr>
      </w:pPr>
    </w:p>
    <w:p w:rsidR="00F771CC" w:rsidRPr="00135513" w:rsidRDefault="00693339" w:rsidP="00135513">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047110">
        <w:rPr>
          <w:rFonts w:ascii="Arial" w:hAnsi="Arial" w:cs="Arial"/>
          <w:sz w:val="22"/>
          <w:szCs w:val="22"/>
        </w:rPr>
        <w:t>jednorázově</w:t>
      </w:r>
      <w:r w:rsidR="007201C3">
        <w:rPr>
          <w:rFonts w:ascii="Arial" w:hAnsi="Arial" w:cs="Arial"/>
          <w:sz w:val="22"/>
          <w:szCs w:val="22"/>
        </w:rPr>
        <w:t xml:space="preserve"> fakturací </w:t>
      </w:r>
      <w:r w:rsidR="00421C34" w:rsidRPr="009D5C19">
        <w:rPr>
          <w:rFonts w:ascii="Arial" w:hAnsi="Arial" w:cs="Arial"/>
          <w:sz w:val="22"/>
          <w:szCs w:val="22"/>
        </w:rPr>
        <w:t xml:space="preserve">a </w:t>
      </w:r>
      <w:r w:rsidR="00A47650" w:rsidRPr="009D5C19">
        <w:rPr>
          <w:rFonts w:ascii="Arial" w:hAnsi="Arial" w:cs="Arial"/>
          <w:sz w:val="22"/>
          <w:szCs w:val="22"/>
        </w:rPr>
        <w:t>to</w:t>
      </w:r>
      <w:r w:rsidR="00CD62C2">
        <w:rPr>
          <w:rFonts w:ascii="Arial" w:hAnsi="Arial" w:cs="Arial"/>
          <w:sz w:val="22"/>
          <w:szCs w:val="22"/>
        </w:rPr>
        <w:t xml:space="preserve"> převodem na účet.</w:t>
      </w:r>
    </w:p>
    <w:p w:rsidR="00103649" w:rsidRPr="0051226B" w:rsidRDefault="00103649" w:rsidP="00103649">
      <w:pPr>
        <w:tabs>
          <w:tab w:val="num" w:pos="709"/>
        </w:tabs>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lastRenderedPageBreak/>
        <w:t xml:space="preserve">Čl. </w:t>
      </w:r>
      <w:r w:rsidR="00811FB6">
        <w:rPr>
          <w:rFonts w:ascii="Arial" w:hAnsi="Arial" w:cs="Arial"/>
          <w:b/>
          <w:sz w:val="22"/>
          <w:szCs w:val="22"/>
        </w:rPr>
        <w:t>11</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25B78" w:rsidRDefault="00425B78" w:rsidP="00047110">
      <w:pPr>
        <w:pStyle w:val="Nadpis2"/>
        <w:rPr>
          <w:rFonts w:ascii="Arial" w:hAnsi="Arial" w:cs="Arial"/>
          <w:b/>
          <w:bCs/>
          <w:sz w:val="22"/>
          <w:szCs w:val="22"/>
          <w:u w:val="none"/>
        </w:rPr>
      </w:pPr>
    </w:p>
    <w:p w:rsidR="0031415A" w:rsidRDefault="0024722A" w:rsidP="00C53E66">
      <w:pPr>
        <w:ind w:left="360"/>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A06F79" w:rsidRDefault="0024722A" w:rsidP="00047110">
      <w:pPr>
        <w:numPr>
          <w:ilvl w:val="0"/>
          <w:numId w:val="8"/>
        </w:numPr>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becně z</w:t>
      </w:r>
      <w:r w:rsidR="00047110">
        <w:rPr>
          <w:rFonts w:ascii="Arial" w:hAnsi="Arial" w:cs="Arial"/>
          <w:sz w:val="22"/>
          <w:szCs w:val="22"/>
        </w:rPr>
        <w:t xml:space="preserve">ávazná vyhláška obce </w:t>
      </w:r>
      <w:r w:rsidR="00047110">
        <w:rPr>
          <w:rFonts w:ascii="Arial" w:hAnsi="Arial" w:cs="Arial"/>
          <w:sz w:val="22"/>
          <w:szCs w:val="22"/>
        </w:rPr>
        <w:br/>
        <w:t>č.</w:t>
      </w:r>
      <w:r w:rsidR="007201C3">
        <w:rPr>
          <w:rFonts w:ascii="Arial" w:hAnsi="Arial" w:cs="Arial"/>
          <w:sz w:val="22"/>
          <w:szCs w:val="22"/>
        </w:rPr>
        <w:t>2</w:t>
      </w:r>
      <w:r w:rsidR="00047110">
        <w:rPr>
          <w:rFonts w:ascii="Arial" w:hAnsi="Arial" w:cs="Arial"/>
          <w:sz w:val="22"/>
          <w:szCs w:val="22"/>
        </w:rPr>
        <w:t>/202</w:t>
      </w:r>
      <w:r w:rsidR="007201C3">
        <w:rPr>
          <w:rFonts w:ascii="Arial" w:hAnsi="Arial" w:cs="Arial"/>
          <w:sz w:val="22"/>
          <w:szCs w:val="22"/>
        </w:rPr>
        <w:t>1</w:t>
      </w:r>
      <w:r w:rsidR="006E6F33">
        <w:rPr>
          <w:rFonts w:ascii="Arial" w:hAnsi="Arial" w:cs="Arial"/>
          <w:sz w:val="22"/>
          <w:szCs w:val="22"/>
        </w:rPr>
        <w:t xml:space="preserve"> </w:t>
      </w:r>
      <w:r w:rsidR="00C53E66">
        <w:rPr>
          <w:rFonts w:ascii="Arial" w:hAnsi="Arial" w:cs="Arial"/>
          <w:sz w:val="22"/>
          <w:szCs w:val="22"/>
        </w:rPr>
        <w:t xml:space="preserve">ze dne </w:t>
      </w:r>
      <w:r w:rsidR="007201C3">
        <w:rPr>
          <w:rFonts w:ascii="Arial" w:hAnsi="Arial" w:cs="Arial"/>
          <w:sz w:val="22"/>
          <w:szCs w:val="22"/>
        </w:rPr>
        <w:t>2.11.2021</w:t>
      </w:r>
      <w:r w:rsidR="00C53E66">
        <w:rPr>
          <w:rFonts w:ascii="Arial" w:hAnsi="Arial" w:cs="Arial"/>
          <w:sz w:val="22"/>
          <w:szCs w:val="22"/>
        </w:rPr>
        <w:t xml:space="preserve"> </w:t>
      </w:r>
      <w:r w:rsidR="006E6F33">
        <w:rPr>
          <w:rFonts w:ascii="Arial" w:hAnsi="Arial" w:cs="Arial"/>
          <w:sz w:val="22"/>
          <w:szCs w:val="22"/>
        </w:rPr>
        <w:t>o místním poplatku</w:t>
      </w:r>
      <w:r w:rsidRPr="00FB6AE5">
        <w:rPr>
          <w:rFonts w:ascii="Arial" w:hAnsi="Arial" w:cs="Arial"/>
          <w:sz w:val="22"/>
          <w:szCs w:val="22"/>
        </w:rPr>
        <w:t xml:space="preserve"> </w:t>
      </w:r>
      <w:r w:rsidR="00A06F79" w:rsidRPr="00A06F79">
        <w:rPr>
          <w:rFonts w:ascii="Arial" w:hAnsi="Arial" w:cs="Arial"/>
          <w:sz w:val="22"/>
          <w:szCs w:val="22"/>
        </w:rPr>
        <w:t>za provoz systému systému shromažďování, sběru, přepravy, třídění, využívání a odstraňování komunálních odpadů</w:t>
      </w:r>
      <w:r w:rsidR="00B9134B">
        <w:rPr>
          <w:rFonts w:ascii="Arial" w:hAnsi="Arial" w:cs="Arial"/>
          <w:sz w:val="22"/>
          <w:szCs w:val="22"/>
        </w:rPr>
        <w:t>.</w:t>
      </w:r>
    </w:p>
    <w:p w:rsidR="0024722A" w:rsidRPr="00A06F79"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w:t>
      </w:r>
      <w:r w:rsidR="00C21B0B">
        <w:rPr>
          <w:rFonts w:ascii="Arial" w:hAnsi="Arial" w:cs="Arial"/>
          <w:sz w:val="22"/>
          <w:szCs w:val="22"/>
        </w:rPr>
        <w:t xml:space="preserve"> dnem 1. </w:t>
      </w:r>
      <w:r w:rsidR="0077451D">
        <w:rPr>
          <w:rFonts w:ascii="Arial" w:hAnsi="Arial" w:cs="Arial"/>
          <w:sz w:val="22"/>
          <w:szCs w:val="22"/>
        </w:rPr>
        <w:t>8</w:t>
      </w:r>
      <w:r w:rsidR="00C21B0B">
        <w:rPr>
          <w:rFonts w:ascii="Arial" w:hAnsi="Arial" w:cs="Arial"/>
          <w:sz w:val="22"/>
          <w:szCs w:val="22"/>
        </w:rPr>
        <w:t>. 202</w:t>
      </w:r>
      <w:r w:rsidR="007201C3">
        <w:rPr>
          <w:rFonts w:ascii="Arial" w:hAnsi="Arial" w:cs="Arial"/>
          <w:sz w:val="22"/>
          <w:szCs w:val="22"/>
        </w:rPr>
        <w:t>5</w:t>
      </w:r>
    </w:p>
    <w:p w:rsidR="00A06F79" w:rsidRDefault="00A06F79" w:rsidP="00A06F79">
      <w:pPr>
        <w:jc w:val="both"/>
        <w:rPr>
          <w:rFonts w:ascii="Arial" w:hAnsi="Arial" w:cs="Arial"/>
          <w:sz w:val="22"/>
          <w:szCs w:val="22"/>
        </w:rPr>
      </w:pPr>
    </w:p>
    <w:p w:rsidR="00A06F79" w:rsidRDefault="00A06F79" w:rsidP="00A06F79">
      <w:pPr>
        <w:jc w:val="both"/>
        <w:rPr>
          <w:rFonts w:ascii="Arial" w:hAnsi="Arial" w:cs="Arial"/>
          <w:sz w:val="22"/>
          <w:szCs w:val="22"/>
        </w:rPr>
      </w:pPr>
    </w:p>
    <w:p w:rsidR="00A06F79" w:rsidRDefault="00A06F79" w:rsidP="00A06F79">
      <w:pPr>
        <w:jc w:val="both"/>
        <w:rPr>
          <w:rFonts w:ascii="Arial" w:hAnsi="Arial" w:cs="Arial"/>
          <w:sz w:val="22"/>
          <w:szCs w:val="22"/>
        </w:rPr>
      </w:pPr>
    </w:p>
    <w:p w:rsidR="00A06F79" w:rsidRPr="00765052" w:rsidRDefault="00A06F79" w:rsidP="00A06F79">
      <w:pPr>
        <w:jc w:val="both"/>
        <w:rPr>
          <w:rFonts w:ascii="Arial" w:hAnsi="Arial" w:cs="Arial"/>
          <w:sz w:val="22"/>
          <w:szCs w:val="22"/>
        </w:rPr>
      </w:pPr>
    </w:p>
    <w:p w:rsidR="0024722A" w:rsidRPr="00FB6AE5" w:rsidRDefault="0024722A" w:rsidP="0025354B">
      <w:pPr>
        <w:tabs>
          <w:tab w:val="num" w:pos="540"/>
        </w:tabs>
        <w:ind w:left="540"/>
        <w:jc w:val="both"/>
        <w:rPr>
          <w:rFonts w:ascii="Arial" w:hAnsi="Arial" w:cs="Arial"/>
          <w:sz w:val="22"/>
          <w:szCs w:val="22"/>
        </w:rPr>
      </w:pPr>
    </w:p>
    <w:p w:rsidR="0024722A" w:rsidRPr="00C53E66" w:rsidRDefault="0024722A" w:rsidP="00C53E66">
      <w:pPr>
        <w:ind w:firstLine="708"/>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C53E66">
        <w:rPr>
          <w:rFonts w:ascii="Arial" w:hAnsi="Arial" w:cs="Arial"/>
          <w:bCs/>
          <w:sz w:val="22"/>
          <w:szCs w:val="22"/>
        </w:rPr>
        <w:tab/>
      </w:r>
      <w:r w:rsidR="00C53E66">
        <w:rPr>
          <w:rFonts w:ascii="Arial" w:hAnsi="Arial" w:cs="Arial"/>
          <w:bCs/>
          <w:sz w:val="22"/>
          <w:szCs w:val="22"/>
        </w:rPr>
        <w:tab/>
      </w:r>
      <w:r w:rsidR="00C53E66">
        <w:rPr>
          <w:rFonts w:ascii="Arial" w:hAnsi="Arial" w:cs="Arial"/>
          <w:bCs/>
          <w:sz w:val="22"/>
          <w:szCs w:val="22"/>
        </w:rPr>
        <w:tab/>
      </w:r>
      <w:r w:rsidR="00C53E66">
        <w:rPr>
          <w:rFonts w:ascii="Arial" w:hAnsi="Arial" w:cs="Arial"/>
          <w:bCs/>
          <w:sz w:val="22"/>
          <w:szCs w:val="22"/>
        </w:rPr>
        <w:tab/>
      </w:r>
      <w:r w:rsidR="007201C3">
        <w:rPr>
          <w:rFonts w:ascii="Arial" w:hAnsi="Arial" w:cs="Arial"/>
          <w:bCs/>
          <w:sz w:val="22"/>
          <w:szCs w:val="22"/>
        </w:rPr>
        <w:t xml:space="preserve">      </w:t>
      </w:r>
      <w:r w:rsidR="00C53E66">
        <w:rPr>
          <w:rFonts w:ascii="Arial" w:hAnsi="Arial" w:cs="Arial"/>
          <w:bCs/>
          <w:sz w:val="22"/>
          <w:szCs w:val="22"/>
        </w:rPr>
        <w:t xml:space="preserve">Petr Sáblík                                                                      </w:t>
      </w:r>
      <w:r w:rsidR="007201C3">
        <w:rPr>
          <w:rFonts w:ascii="Arial" w:hAnsi="Arial" w:cs="Arial"/>
          <w:bCs/>
          <w:sz w:val="22"/>
          <w:szCs w:val="22"/>
        </w:rPr>
        <w:t>Martin Šmíd</w:t>
      </w:r>
    </w:p>
    <w:p w:rsidR="0024722A" w:rsidRDefault="007201C3" w:rsidP="00E2491F">
      <w:pPr>
        <w:ind w:left="708"/>
        <w:rPr>
          <w:rFonts w:ascii="Arial" w:hAnsi="Arial" w:cs="Arial"/>
          <w:bCs/>
          <w:sz w:val="22"/>
          <w:szCs w:val="22"/>
        </w:rPr>
      </w:pPr>
      <w:r>
        <w:rPr>
          <w:rFonts w:ascii="Arial" w:hAnsi="Arial" w:cs="Arial"/>
          <w:bCs/>
          <w:sz w:val="22"/>
          <w:szCs w:val="22"/>
        </w:rPr>
        <w:t>m</w:t>
      </w:r>
      <w:r w:rsidR="0024722A" w:rsidRPr="00FB6AE5">
        <w:rPr>
          <w:rFonts w:ascii="Arial" w:hAnsi="Arial" w:cs="Arial"/>
          <w:bCs/>
          <w:sz w:val="22"/>
          <w:szCs w:val="22"/>
        </w:rPr>
        <w:t>ístostarosta</w:t>
      </w:r>
      <w:r>
        <w:rPr>
          <w:rFonts w:ascii="Arial" w:hAnsi="Arial" w:cs="Arial"/>
          <w:bCs/>
          <w:sz w:val="22"/>
          <w:szCs w:val="22"/>
        </w:rPr>
        <w:t xml:space="preserve"> obce</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r>
        <w:rPr>
          <w:rFonts w:ascii="Arial" w:hAnsi="Arial" w:cs="Arial"/>
          <w:bCs/>
          <w:sz w:val="22"/>
          <w:szCs w:val="22"/>
        </w:rPr>
        <w:t xml:space="preserve"> obce</w:t>
      </w:r>
    </w:p>
    <w:p w:rsidR="00A06F79" w:rsidRDefault="00A06F79" w:rsidP="00E2491F">
      <w:pPr>
        <w:ind w:left="708"/>
        <w:rPr>
          <w:rFonts w:ascii="Arial" w:hAnsi="Arial" w:cs="Arial"/>
          <w:bCs/>
          <w:sz w:val="22"/>
          <w:szCs w:val="22"/>
        </w:rPr>
      </w:pPr>
    </w:p>
    <w:p w:rsidR="00A06F79" w:rsidRDefault="00A06F79" w:rsidP="00E2491F">
      <w:pPr>
        <w:ind w:left="708"/>
        <w:rPr>
          <w:rFonts w:ascii="Arial" w:hAnsi="Arial" w:cs="Arial"/>
          <w:bCs/>
          <w:sz w:val="22"/>
          <w:szCs w:val="22"/>
        </w:rPr>
      </w:pPr>
    </w:p>
    <w:p w:rsidR="00A06F79" w:rsidRDefault="00A06F79" w:rsidP="00E2491F">
      <w:pPr>
        <w:ind w:left="708"/>
        <w:rPr>
          <w:rFonts w:ascii="Arial" w:hAnsi="Arial" w:cs="Arial"/>
          <w:bCs/>
          <w:sz w:val="22"/>
          <w:szCs w:val="22"/>
        </w:rPr>
      </w:pPr>
    </w:p>
    <w:p w:rsidR="00A06F79" w:rsidRPr="00FB6AE5" w:rsidRDefault="00A06F79" w:rsidP="00E2491F">
      <w:pPr>
        <w:ind w:left="708"/>
        <w:rPr>
          <w:rFonts w:ascii="Arial" w:hAnsi="Arial" w:cs="Arial"/>
          <w:bCs/>
          <w:sz w:val="22"/>
          <w:szCs w:val="22"/>
        </w:rPr>
      </w:pPr>
    </w:p>
    <w:p w:rsidR="004D5A15" w:rsidRDefault="004D5A15">
      <w:pPr>
        <w:rPr>
          <w:rFonts w:ascii="Arial" w:hAnsi="Arial" w:cs="Arial"/>
          <w:sz w:val="22"/>
          <w:szCs w:val="22"/>
        </w:rPr>
      </w:pPr>
    </w:p>
    <w:p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CE0ED2">
        <w:rPr>
          <w:rFonts w:ascii="Arial" w:hAnsi="Arial" w:cs="Arial"/>
          <w:sz w:val="22"/>
          <w:szCs w:val="22"/>
        </w:rPr>
        <w:t xml:space="preserve"> obecního úřadu dne: </w:t>
      </w:r>
      <w:r w:rsidR="00CD62C2">
        <w:rPr>
          <w:rFonts w:ascii="Arial" w:hAnsi="Arial" w:cs="Arial"/>
          <w:sz w:val="22"/>
          <w:szCs w:val="22"/>
        </w:rPr>
        <w:t>30.6.2025</w:t>
      </w:r>
    </w:p>
    <w:p w:rsidR="009859B0" w:rsidRPr="00CB5754" w:rsidRDefault="0024722A" w:rsidP="00036778">
      <w:pPr>
        <w:rPr>
          <w:rFonts w:ascii="Arial" w:hAnsi="Arial" w:cs="Arial"/>
          <w:sz w:val="22"/>
          <w:szCs w:val="22"/>
        </w:rPr>
      </w:pPr>
      <w:r w:rsidRPr="00FB6AE5">
        <w:rPr>
          <w:rFonts w:ascii="Arial" w:hAnsi="Arial" w:cs="Arial"/>
          <w:sz w:val="22"/>
          <w:szCs w:val="22"/>
        </w:rPr>
        <w:t>Sejmuto z úř</w:t>
      </w:r>
      <w:r w:rsidR="009D7F30">
        <w:rPr>
          <w:rFonts w:ascii="Arial" w:hAnsi="Arial" w:cs="Arial"/>
          <w:sz w:val="22"/>
          <w:szCs w:val="22"/>
        </w:rPr>
        <w:t>e</w:t>
      </w:r>
      <w:r w:rsidR="00CE0ED2">
        <w:rPr>
          <w:rFonts w:ascii="Arial" w:hAnsi="Arial" w:cs="Arial"/>
          <w:sz w:val="22"/>
          <w:szCs w:val="22"/>
        </w:rPr>
        <w:t xml:space="preserve">dní desky obecního úřadu dne: </w:t>
      </w:r>
      <w:r w:rsidR="00CD62C2">
        <w:rPr>
          <w:rFonts w:ascii="Arial" w:hAnsi="Arial" w:cs="Arial"/>
          <w:sz w:val="22"/>
          <w:szCs w:val="22"/>
        </w:rPr>
        <w:t>1.</w:t>
      </w:r>
      <w:r w:rsidR="0077451D">
        <w:rPr>
          <w:rFonts w:ascii="Arial" w:hAnsi="Arial" w:cs="Arial"/>
          <w:sz w:val="22"/>
          <w:szCs w:val="22"/>
        </w:rPr>
        <w:t>8</w:t>
      </w:r>
      <w:r w:rsidR="00CD62C2">
        <w:rPr>
          <w:rFonts w:ascii="Arial" w:hAnsi="Arial" w:cs="Arial"/>
          <w:sz w:val="22"/>
          <w:szCs w:val="22"/>
        </w:rPr>
        <w:t>.2025</w:t>
      </w:r>
    </w:p>
    <w:sectPr w:rsidR="009859B0" w:rsidRPr="00CB5754"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75" w:rsidRDefault="00363175">
      <w:r>
        <w:separator/>
      </w:r>
    </w:p>
  </w:endnote>
  <w:endnote w:type="continuationSeparator" w:id="0">
    <w:p w:rsidR="00363175" w:rsidRDefault="0036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480E67">
      <w:rPr>
        <w:noProof/>
      </w:rPr>
      <w:t>2</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75" w:rsidRDefault="00363175">
      <w:r>
        <w:separator/>
      </w:r>
    </w:p>
  </w:footnote>
  <w:footnote w:type="continuationSeparator" w:id="0">
    <w:p w:rsidR="00363175" w:rsidRDefault="00363175">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2204"/>
        </w:tabs>
        <w:ind w:left="2204"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B2"/>
    <w:rsid w:val="00012F79"/>
    <w:rsid w:val="00024B27"/>
    <w:rsid w:val="00031731"/>
    <w:rsid w:val="000332D7"/>
    <w:rsid w:val="00036778"/>
    <w:rsid w:val="00041A92"/>
    <w:rsid w:val="00042756"/>
    <w:rsid w:val="00047110"/>
    <w:rsid w:val="00053446"/>
    <w:rsid w:val="00053FEC"/>
    <w:rsid w:val="0005615E"/>
    <w:rsid w:val="0005787D"/>
    <w:rsid w:val="00076F7D"/>
    <w:rsid w:val="00077E69"/>
    <w:rsid w:val="0008576A"/>
    <w:rsid w:val="00091C2D"/>
    <w:rsid w:val="00095548"/>
    <w:rsid w:val="0009785F"/>
    <w:rsid w:val="000A04B6"/>
    <w:rsid w:val="000A3A9A"/>
    <w:rsid w:val="000A5FF9"/>
    <w:rsid w:val="000B560B"/>
    <w:rsid w:val="000D0024"/>
    <w:rsid w:val="000D356A"/>
    <w:rsid w:val="000D40B5"/>
    <w:rsid w:val="000E7318"/>
    <w:rsid w:val="000E7404"/>
    <w:rsid w:val="000F4494"/>
    <w:rsid w:val="000F4568"/>
    <w:rsid w:val="000F645D"/>
    <w:rsid w:val="00103649"/>
    <w:rsid w:val="00107295"/>
    <w:rsid w:val="001078B1"/>
    <w:rsid w:val="00111089"/>
    <w:rsid w:val="00115451"/>
    <w:rsid w:val="00117E27"/>
    <w:rsid w:val="00122EA8"/>
    <w:rsid w:val="00123D3A"/>
    <w:rsid w:val="00133646"/>
    <w:rsid w:val="00134AA3"/>
    <w:rsid w:val="0013551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23D"/>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42F6"/>
    <w:rsid w:val="002B7E6B"/>
    <w:rsid w:val="002C32D2"/>
    <w:rsid w:val="002C3644"/>
    <w:rsid w:val="002C442F"/>
    <w:rsid w:val="002D64B8"/>
    <w:rsid w:val="002D7DAC"/>
    <w:rsid w:val="002E3C87"/>
    <w:rsid w:val="002F33D4"/>
    <w:rsid w:val="002F6C9F"/>
    <w:rsid w:val="0031415A"/>
    <w:rsid w:val="00320CF7"/>
    <w:rsid w:val="0032634F"/>
    <w:rsid w:val="0034317B"/>
    <w:rsid w:val="00343C2D"/>
    <w:rsid w:val="00344369"/>
    <w:rsid w:val="00352DD8"/>
    <w:rsid w:val="00363175"/>
    <w:rsid w:val="00373576"/>
    <w:rsid w:val="0037455E"/>
    <w:rsid w:val="003746ED"/>
    <w:rsid w:val="003934B6"/>
    <w:rsid w:val="003A0DB1"/>
    <w:rsid w:val="003A5989"/>
    <w:rsid w:val="003A7FC0"/>
    <w:rsid w:val="003B1F9E"/>
    <w:rsid w:val="003D6965"/>
    <w:rsid w:val="003E3D8B"/>
    <w:rsid w:val="003E6669"/>
    <w:rsid w:val="003E7B1D"/>
    <w:rsid w:val="003E7C46"/>
    <w:rsid w:val="003F1228"/>
    <w:rsid w:val="003F24A0"/>
    <w:rsid w:val="003F24AA"/>
    <w:rsid w:val="003F4801"/>
    <w:rsid w:val="00402834"/>
    <w:rsid w:val="00404EFA"/>
    <w:rsid w:val="00414D31"/>
    <w:rsid w:val="00421C34"/>
    <w:rsid w:val="00423176"/>
    <w:rsid w:val="00425B78"/>
    <w:rsid w:val="0042723F"/>
    <w:rsid w:val="00431942"/>
    <w:rsid w:val="00435697"/>
    <w:rsid w:val="00453AB3"/>
    <w:rsid w:val="004761AD"/>
    <w:rsid w:val="00476A0B"/>
    <w:rsid w:val="00480E67"/>
    <w:rsid w:val="00492D2F"/>
    <w:rsid w:val="004966EB"/>
    <w:rsid w:val="004B018B"/>
    <w:rsid w:val="004C5CD8"/>
    <w:rsid w:val="004D0009"/>
    <w:rsid w:val="004D30A2"/>
    <w:rsid w:val="004D3973"/>
    <w:rsid w:val="004D5A15"/>
    <w:rsid w:val="004E5433"/>
    <w:rsid w:val="00502A5D"/>
    <w:rsid w:val="00503F10"/>
    <w:rsid w:val="00505735"/>
    <w:rsid w:val="0051226B"/>
    <w:rsid w:val="0052041F"/>
    <w:rsid w:val="00525ABF"/>
    <w:rsid w:val="005375F9"/>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A481E"/>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E6F33"/>
    <w:rsid w:val="006F432E"/>
    <w:rsid w:val="007008E2"/>
    <w:rsid w:val="00702D6A"/>
    <w:rsid w:val="007063A1"/>
    <w:rsid w:val="00712D36"/>
    <w:rsid w:val="007131EC"/>
    <w:rsid w:val="00714B2D"/>
    <w:rsid w:val="0071677D"/>
    <w:rsid w:val="007201C3"/>
    <w:rsid w:val="00723DF9"/>
    <w:rsid w:val="0072693E"/>
    <w:rsid w:val="00731524"/>
    <w:rsid w:val="00732470"/>
    <w:rsid w:val="0073528A"/>
    <w:rsid w:val="00744370"/>
    <w:rsid w:val="00745703"/>
    <w:rsid w:val="007536B3"/>
    <w:rsid w:val="00765052"/>
    <w:rsid w:val="007654D3"/>
    <w:rsid w:val="0077451D"/>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6BF9"/>
    <w:rsid w:val="008015C8"/>
    <w:rsid w:val="008041C3"/>
    <w:rsid w:val="00806A9C"/>
    <w:rsid w:val="00811FB6"/>
    <w:rsid w:val="008120EE"/>
    <w:rsid w:val="00823562"/>
    <w:rsid w:val="00833615"/>
    <w:rsid w:val="00834BBA"/>
    <w:rsid w:val="00836693"/>
    <w:rsid w:val="0083695F"/>
    <w:rsid w:val="008376C9"/>
    <w:rsid w:val="00841174"/>
    <w:rsid w:val="00841C04"/>
    <w:rsid w:val="00841F59"/>
    <w:rsid w:val="008420FF"/>
    <w:rsid w:val="00843541"/>
    <w:rsid w:val="008449B5"/>
    <w:rsid w:val="00846440"/>
    <w:rsid w:val="00852E0A"/>
    <w:rsid w:val="00856F33"/>
    <w:rsid w:val="00870986"/>
    <w:rsid w:val="0087159D"/>
    <w:rsid w:val="008728DD"/>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2EA8"/>
    <w:rsid w:val="009C7464"/>
    <w:rsid w:val="009D5C19"/>
    <w:rsid w:val="009D7F30"/>
    <w:rsid w:val="009E4450"/>
    <w:rsid w:val="009E5176"/>
    <w:rsid w:val="009F5BB9"/>
    <w:rsid w:val="00A06F79"/>
    <w:rsid w:val="00A07653"/>
    <w:rsid w:val="00A11DFF"/>
    <w:rsid w:val="00A15904"/>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245F"/>
    <w:rsid w:val="00AA408A"/>
    <w:rsid w:val="00AB3FF3"/>
    <w:rsid w:val="00AB44E2"/>
    <w:rsid w:val="00AB61B3"/>
    <w:rsid w:val="00AB64CD"/>
    <w:rsid w:val="00AC1028"/>
    <w:rsid w:val="00AC13C7"/>
    <w:rsid w:val="00AC2295"/>
    <w:rsid w:val="00AC4B55"/>
    <w:rsid w:val="00AD035D"/>
    <w:rsid w:val="00AD0D21"/>
    <w:rsid w:val="00AE2DEE"/>
    <w:rsid w:val="00AE5EEF"/>
    <w:rsid w:val="00AF326B"/>
    <w:rsid w:val="00AF49AB"/>
    <w:rsid w:val="00AF72CD"/>
    <w:rsid w:val="00B11B51"/>
    <w:rsid w:val="00B321B9"/>
    <w:rsid w:val="00B3452E"/>
    <w:rsid w:val="00B42462"/>
    <w:rsid w:val="00B556A5"/>
    <w:rsid w:val="00B7787C"/>
    <w:rsid w:val="00B9134B"/>
    <w:rsid w:val="00B947F5"/>
    <w:rsid w:val="00BA2FB8"/>
    <w:rsid w:val="00BA4135"/>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177BC"/>
    <w:rsid w:val="00C20056"/>
    <w:rsid w:val="00C21B0B"/>
    <w:rsid w:val="00C25DCE"/>
    <w:rsid w:val="00C3782E"/>
    <w:rsid w:val="00C45BF9"/>
    <w:rsid w:val="00C53E66"/>
    <w:rsid w:val="00C6216E"/>
    <w:rsid w:val="00C63B9A"/>
    <w:rsid w:val="00C67796"/>
    <w:rsid w:val="00C742D1"/>
    <w:rsid w:val="00C819B3"/>
    <w:rsid w:val="00C8342C"/>
    <w:rsid w:val="00C9368B"/>
    <w:rsid w:val="00C94283"/>
    <w:rsid w:val="00CA5511"/>
    <w:rsid w:val="00CB176B"/>
    <w:rsid w:val="00CB5394"/>
    <w:rsid w:val="00CB5754"/>
    <w:rsid w:val="00CB5E14"/>
    <w:rsid w:val="00CC01CD"/>
    <w:rsid w:val="00CC4B32"/>
    <w:rsid w:val="00CD5417"/>
    <w:rsid w:val="00CD62C2"/>
    <w:rsid w:val="00CE0ED2"/>
    <w:rsid w:val="00CE1581"/>
    <w:rsid w:val="00CF0B79"/>
    <w:rsid w:val="00CF5BE8"/>
    <w:rsid w:val="00CF6192"/>
    <w:rsid w:val="00D04C14"/>
    <w:rsid w:val="00D1461B"/>
    <w:rsid w:val="00D226C7"/>
    <w:rsid w:val="00D2467D"/>
    <w:rsid w:val="00D25BA7"/>
    <w:rsid w:val="00D27F18"/>
    <w:rsid w:val="00D4132C"/>
    <w:rsid w:val="00D43E7E"/>
    <w:rsid w:val="00D44ECF"/>
    <w:rsid w:val="00D45C95"/>
    <w:rsid w:val="00D51D24"/>
    <w:rsid w:val="00D546F5"/>
    <w:rsid w:val="00D62F8B"/>
    <w:rsid w:val="00D7341B"/>
    <w:rsid w:val="00D736CB"/>
    <w:rsid w:val="00D91A41"/>
    <w:rsid w:val="00DB2051"/>
    <w:rsid w:val="00DC3C0A"/>
    <w:rsid w:val="00DE0A5F"/>
    <w:rsid w:val="00DE3F0C"/>
    <w:rsid w:val="00DE54A3"/>
    <w:rsid w:val="00DF28D8"/>
    <w:rsid w:val="00E04C79"/>
    <w:rsid w:val="00E11050"/>
    <w:rsid w:val="00E117FD"/>
    <w:rsid w:val="00E2491F"/>
    <w:rsid w:val="00E318DB"/>
    <w:rsid w:val="00E320F7"/>
    <w:rsid w:val="00E42543"/>
    <w:rsid w:val="00E428C5"/>
    <w:rsid w:val="00E555A1"/>
    <w:rsid w:val="00E5685C"/>
    <w:rsid w:val="00E5725E"/>
    <w:rsid w:val="00E66B2E"/>
    <w:rsid w:val="00E72053"/>
    <w:rsid w:val="00E8031C"/>
    <w:rsid w:val="00E85D0A"/>
    <w:rsid w:val="00E87A75"/>
    <w:rsid w:val="00E87B0B"/>
    <w:rsid w:val="00E92D8B"/>
    <w:rsid w:val="00EA1B4D"/>
    <w:rsid w:val="00EB2DCF"/>
    <w:rsid w:val="00EB4815"/>
    <w:rsid w:val="00EB486C"/>
    <w:rsid w:val="00EB7D8D"/>
    <w:rsid w:val="00EF0F4E"/>
    <w:rsid w:val="00EF5950"/>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068A"/>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4586"/>
    <w:rsid w:val="00FE0414"/>
    <w:rsid w:val="00FE7963"/>
    <w:rsid w:val="00FE7C1B"/>
    <w:rsid w:val="00FF28AC"/>
    <w:rsid w:val="00FF6064"/>
    <w:rsid w:val="00FF60D6"/>
    <w:rsid w:val="00FF7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51BA7BD-1C8E-4B68-AAD2-559E6F6A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1072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ovedvory.eu" TargetMode="External"/><Relationship Id="rId4" Type="http://schemas.openxmlformats.org/officeDocument/2006/relationships/settings" Target="settings.xml"/><Relationship Id="rId9" Type="http://schemas.openxmlformats.org/officeDocument/2006/relationships/hyperlink" Target="http://www.novedvory.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DAADB-FD48-4EB0-95ED-C0B3F4AB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5814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6786</CharactersWithSpaces>
  <SharedDoc>false</SharedDoc>
  <HLinks>
    <vt:vector size="12" baseType="variant">
      <vt:variant>
        <vt:i4>720901</vt:i4>
      </vt:variant>
      <vt:variant>
        <vt:i4>3</vt:i4>
      </vt:variant>
      <vt:variant>
        <vt:i4>0</vt:i4>
      </vt:variant>
      <vt:variant>
        <vt:i4>5</vt:i4>
      </vt:variant>
      <vt:variant>
        <vt:lpwstr>http://www.novedvory.eu/</vt:lpwstr>
      </vt:variant>
      <vt:variant>
        <vt:lpwstr/>
      </vt:variant>
      <vt:variant>
        <vt:i4>720901</vt:i4>
      </vt:variant>
      <vt:variant>
        <vt:i4>0</vt:i4>
      </vt:variant>
      <vt:variant>
        <vt:i4>0</vt:i4>
      </vt:variant>
      <vt:variant>
        <vt:i4>5</vt:i4>
      </vt:variant>
      <vt:variant>
        <vt:lpwstr>http://www.novedvory.eu/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 Microsoft</cp:lastModifiedBy>
  <cp:revision>2</cp:revision>
  <cp:lastPrinted>2021-11-03T18:29:00Z</cp:lastPrinted>
  <dcterms:created xsi:type="dcterms:W3CDTF">2025-08-06T16:50:00Z</dcterms:created>
  <dcterms:modified xsi:type="dcterms:W3CDTF">2025-08-06T16:50:00Z</dcterms:modified>
</cp:coreProperties>
</file>