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9D68" w14:textId="66F251A7" w:rsidR="00A1030B" w:rsidRPr="00A5574E" w:rsidRDefault="00B775B8" w:rsidP="00DB2BD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TRŽNÍ ŘÁD</w:t>
      </w:r>
    </w:p>
    <w:p w14:paraId="41FA5156" w14:textId="6C1C0A2E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Rada města Město Albrechtice se usnesla na své schůzi dne </w:t>
      </w:r>
      <w:r w:rsidR="00951713">
        <w:rPr>
          <w:rFonts w:ascii="Arial" w:hAnsi="Arial" w:cs="Arial"/>
          <w:sz w:val="24"/>
          <w:szCs w:val="24"/>
        </w:rPr>
        <w:t>04.12.2024</w:t>
      </w:r>
      <w:r w:rsidRPr="00A5574E">
        <w:rPr>
          <w:rFonts w:ascii="Arial" w:hAnsi="Arial" w:cs="Arial"/>
          <w:sz w:val="24"/>
          <w:szCs w:val="24"/>
        </w:rPr>
        <w:t xml:space="preserve"> vydat na základě </w:t>
      </w:r>
      <w:r w:rsidRPr="00951713">
        <w:rPr>
          <w:rFonts w:ascii="Arial" w:hAnsi="Arial" w:cs="Arial"/>
          <w:sz w:val="24"/>
          <w:szCs w:val="24"/>
        </w:rPr>
        <w:t xml:space="preserve">ustanovení § 18 odst. 1 a odst. </w:t>
      </w:r>
      <w:r w:rsidR="007E4C00" w:rsidRPr="00951713">
        <w:rPr>
          <w:rFonts w:ascii="Arial" w:hAnsi="Arial" w:cs="Arial"/>
          <w:sz w:val="24"/>
          <w:szCs w:val="24"/>
        </w:rPr>
        <w:t>4</w:t>
      </w:r>
      <w:r w:rsidRPr="00951713">
        <w:rPr>
          <w:rFonts w:ascii="Arial" w:hAnsi="Arial" w:cs="Arial"/>
          <w:sz w:val="24"/>
          <w:szCs w:val="24"/>
        </w:rPr>
        <w:t xml:space="preserve"> zákona č.</w:t>
      </w:r>
      <w:r w:rsidRPr="00A5574E">
        <w:rPr>
          <w:rFonts w:ascii="Arial" w:hAnsi="Arial" w:cs="Arial"/>
          <w:sz w:val="24"/>
          <w:szCs w:val="24"/>
        </w:rPr>
        <w:t xml:space="preserve"> 455/1991 Sb., o živnostenském podnikání (živnostenský zákon), ve znění pozdějších předpisů a v souladu s ustanovením § 11 odst. 1 a § 102 odst. 2 písm. d) zákona č. 128/2000 Sb., o obcích, ve znění pozdějších předpisů, toto nařízení města.</w:t>
      </w:r>
    </w:p>
    <w:p w14:paraId="1AEF4FFF" w14:textId="1A0792FD" w:rsidR="00B775B8" w:rsidRPr="00A5574E" w:rsidRDefault="00B775B8" w:rsidP="007E4C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l.</w:t>
      </w:r>
    </w:p>
    <w:p w14:paraId="69DCB4CA" w14:textId="2F9EB16D" w:rsidR="00B775B8" w:rsidRPr="00A5574E" w:rsidRDefault="00B775B8" w:rsidP="007E4C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Základní ustanovení</w:t>
      </w:r>
    </w:p>
    <w:p w14:paraId="02BF49B5" w14:textId="7ADE36C1" w:rsidR="0053057B" w:rsidRPr="00A5574E" w:rsidRDefault="0053057B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stanovit, že některé formy prodeje zboží nebo poskytování služeb prováděné mimo provozovnu jsou v obci nebo v její části zakázány.</w:t>
      </w:r>
    </w:p>
    <w:p w14:paraId="53108A57" w14:textId="2C148432" w:rsidR="00B775B8" w:rsidRPr="00A5574E" w:rsidRDefault="001C7512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Na území města Město Albrechtice je možno mimo provozovnu k tomuto účelu určenou rozhodnutím, opatřením nebo jiným úkonem vyžadovaným stavebním </w:t>
      </w:r>
      <w:bookmarkStart w:id="0" w:name="_Hlk184050871"/>
      <w:r w:rsidRPr="00A5574E">
        <w:rPr>
          <w:rFonts w:ascii="Arial" w:hAnsi="Arial" w:cs="Arial"/>
          <w:sz w:val="24"/>
          <w:szCs w:val="24"/>
        </w:rPr>
        <w:t>zákonem</w:t>
      </w:r>
      <w:bookmarkStart w:id="1" w:name="_Hlk184050781"/>
      <w:r w:rsidRPr="00A5574E">
        <w:rPr>
          <w:rStyle w:val="Znakapoznpodarou"/>
          <w:rFonts w:ascii="Arial" w:hAnsi="Arial" w:cs="Arial"/>
          <w:sz w:val="24"/>
          <w:szCs w:val="24"/>
        </w:rPr>
        <w:footnoteReference w:id="1"/>
      </w:r>
      <w:bookmarkEnd w:id="1"/>
      <w:bookmarkEnd w:id="0"/>
      <w:r w:rsidRPr="00A5574E">
        <w:rPr>
          <w:rFonts w:ascii="Arial" w:hAnsi="Arial" w:cs="Arial"/>
          <w:sz w:val="24"/>
          <w:szCs w:val="24"/>
        </w:rPr>
        <w:t>, nabízet, prodávat zboží nebo nabízet, poskytovat služby na místech uvedených v příloze č. 1 k tomuto nařízení a v rozsahu v ní stanoveném, nejde-li o formy prodeje zboží nebo poskytování služeb, na které se toto nařízení nevztahuje, nebo které jsou zakázány. V příloze č. 1 k tomuto nařízení jsou uvedena prodejní místa, za která se pro účely tohoto nařízení považují restaurační zahrádky v době po 22.00 hod., místa pro konání trhů, předsunutá prodejní místa, místa pro nabídku zboží a místa pro nabídku služby.</w:t>
      </w:r>
    </w:p>
    <w:p w14:paraId="3C980718" w14:textId="111CD442" w:rsidR="00B775B8" w:rsidRPr="00A5574E" w:rsidRDefault="00B775B8" w:rsidP="007E4C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II.</w:t>
      </w:r>
    </w:p>
    <w:p w14:paraId="1A3350C1" w14:textId="2F54F53E" w:rsidR="00B775B8" w:rsidRPr="00A5574E" w:rsidRDefault="00B775B8" w:rsidP="007E4C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Vymezení základních pojmů</w:t>
      </w:r>
    </w:p>
    <w:p w14:paraId="5B1AB3C6" w14:textId="3E24A9B1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Pro účely tohoto nařízení se vymezují následující pojmy:</w:t>
      </w:r>
    </w:p>
    <w:p w14:paraId="0023E477" w14:textId="5164A580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(1)</w:t>
      </w:r>
      <w:r w:rsidRPr="00A5574E">
        <w:rPr>
          <w:rFonts w:ascii="Arial" w:hAnsi="Arial" w:cs="Arial"/>
          <w:sz w:val="24"/>
          <w:szCs w:val="24"/>
        </w:rPr>
        <w:tab/>
        <w:t>Prodejním místem je místo (prostor), kde mohou prodejci prodávat ve stanovené době své zboží a výrobky, nabízet své služby podle zvláštního zákona</w:t>
      </w:r>
      <w:r w:rsidR="003373BC" w:rsidRPr="00A5574E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A5574E">
        <w:rPr>
          <w:rFonts w:ascii="Arial" w:hAnsi="Arial" w:cs="Arial"/>
          <w:sz w:val="24"/>
          <w:szCs w:val="24"/>
        </w:rPr>
        <w:t xml:space="preserve"> stanovený tržním řádem. Lokality prodeje jsou určeny přílohou č. 1 tohoto nařízení.</w:t>
      </w:r>
    </w:p>
    <w:p w14:paraId="7C00591B" w14:textId="2DBFC4B8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(2)</w:t>
      </w:r>
      <w:r w:rsidRPr="00A5574E">
        <w:rPr>
          <w:rFonts w:ascii="Arial" w:hAnsi="Arial" w:cs="Arial"/>
          <w:sz w:val="24"/>
          <w:szCs w:val="24"/>
        </w:rPr>
        <w:tab/>
        <w:t xml:space="preserve">Provozovatelem prodejního místa (dále jen „provozovatel") je Město </w:t>
      </w:r>
      <w:proofErr w:type="spellStart"/>
      <w:r w:rsidRPr="00A5574E">
        <w:rPr>
          <w:rFonts w:ascii="Arial" w:hAnsi="Arial" w:cs="Arial"/>
          <w:sz w:val="24"/>
          <w:szCs w:val="24"/>
        </w:rPr>
        <w:t>Město</w:t>
      </w:r>
      <w:proofErr w:type="spellEnd"/>
      <w:r w:rsidRPr="00A5574E">
        <w:rPr>
          <w:rFonts w:ascii="Arial" w:hAnsi="Arial" w:cs="Arial"/>
          <w:sz w:val="24"/>
          <w:szCs w:val="24"/>
        </w:rPr>
        <w:t xml:space="preserve"> Albrechtice.</w:t>
      </w:r>
    </w:p>
    <w:p w14:paraId="346763A3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(3)</w:t>
      </w:r>
      <w:r w:rsidRPr="00A5574E">
        <w:rPr>
          <w:rFonts w:ascii="Arial" w:hAnsi="Arial" w:cs="Arial"/>
          <w:sz w:val="24"/>
          <w:szCs w:val="24"/>
        </w:rPr>
        <w:tab/>
        <w:t>Prodejním zařízením se rozumí:</w:t>
      </w:r>
    </w:p>
    <w:p w14:paraId="7D662B9E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kryté stánky, nekryté stánky, prodejní stůl nebo pult, pojízdná prodejna, ap.</w:t>
      </w:r>
    </w:p>
    <w:p w14:paraId="53A45092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(4)</w:t>
      </w:r>
      <w:r w:rsidRPr="00A5574E">
        <w:rPr>
          <w:rFonts w:ascii="Arial" w:hAnsi="Arial" w:cs="Arial"/>
          <w:sz w:val="24"/>
          <w:szCs w:val="24"/>
        </w:rPr>
        <w:tab/>
        <w:t>Prodejcem se rozumí osoba, která nabízí své zboží, výrobky, služby.</w:t>
      </w:r>
    </w:p>
    <w:p w14:paraId="61B3DAC3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(5)</w:t>
      </w:r>
      <w:r w:rsidRPr="00A5574E">
        <w:rPr>
          <w:rFonts w:ascii="Arial" w:hAnsi="Arial" w:cs="Arial"/>
          <w:sz w:val="24"/>
          <w:szCs w:val="24"/>
        </w:rPr>
        <w:tab/>
        <w:t>Provozní doba je doba, ve které prodejce nabízí své zboží, výrobky a služby.</w:t>
      </w:r>
    </w:p>
    <w:p w14:paraId="4073472D" w14:textId="4BDC4FFE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(6)</w:t>
      </w:r>
      <w:r w:rsidRPr="00A5574E">
        <w:rPr>
          <w:rFonts w:ascii="Arial" w:hAnsi="Arial" w:cs="Arial"/>
          <w:sz w:val="24"/>
          <w:szCs w:val="24"/>
        </w:rPr>
        <w:tab/>
        <w:t xml:space="preserve">Pochůzkový prodej je nabízení a prodej zboží a služeb za účelem dosažení zisku s použitím přenosného nebo neseného zařízení (konstrukce, tyče, závěsný pult, </w:t>
      </w:r>
      <w:r w:rsidRPr="00A5574E">
        <w:rPr>
          <w:rFonts w:ascii="Arial" w:hAnsi="Arial" w:cs="Arial"/>
          <w:sz w:val="24"/>
          <w:szCs w:val="24"/>
        </w:rPr>
        <w:lastRenderedPageBreak/>
        <w:t>ze zavazadel, tašek a podobných zařízení) nebo přímo z ruky. Není rozhodující, zda ten, kdo zboží prodává, se přemisťuje nebo postává na místě.</w:t>
      </w:r>
    </w:p>
    <w:p w14:paraId="06E11FF2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(7)</w:t>
      </w:r>
      <w:r w:rsidRPr="00A5574E">
        <w:rPr>
          <w:rFonts w:ascii="Arial" w:hAnsi="Arial" w:cs="Arial"/>
          <w:sz w:val="24"/>
          <w:szCs w:val="24"/>
        </w:rPr>
        <w:tab/>
        <w:t>Podomní prodej je takový prodej, kdy je bez předchozí objednávky nabízeno a prodáváno zboží nebo je nabízena služba v domech na území Města Město Albrechtice.</w:t>
      </w:r>
    </w:p>
    <w:p w14:paraId="145EA320" w14:textId="05933D51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(8)</w:t>
      </w:r>
      <w:r w:rsidRPr="00A5574E">
        <w:rPr>
          <w:rFonts w:ascii="Arial" w:hAnsi="Arial" w:cs="Arial"/>
          <w:sz w:val="24"/>
          <w:szCs w:val="24"/>
        </w:rPr>
        <w:tab/>
        <w:t>Vánoční a velikonoční trhy jsou trhy, které jsou vyhlašovány a pořádány městem Město Albrechtice u příležitostí vánočních a velikonočních svátků.</w:t>
      </w:r>
    </w:p>
    <w:p w14:paraId="48CE4EBB" w14:textId="7CBCFD07" w:rsidR="006135E8" w:rsidRPr="00A5574E" w:rsidRDefault="006135E8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(9)</w:t>
      </w:r>
      <w:r w:rsidRPr="00A5574E">
        <w:rPr>
          <w:rFonts w:ascii="Arial" w:hAnsi="Arial" w:cs="Arial"/>
          <w:sz w:val="24"/>
          <w:szCs w:val="24"/>
        </w:rPr>
        <w:tab/>
        <w:t>Restaurační zahrádka v době po 22.00 hod. je místo mimo provozovnu určenou k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tomuto účelu rozhodnutím, opatřením nebo jiným úkonem vyžadovaným stavebním zákonem</w:t>
      </w:r>
      <w:r w:rsidR="00FA7B91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,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na kterém se na zpevněném povrchu prodává zboží a poskytují služby v rámci ohlašovací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řemeslné živnosti „hostinská činnost“, které je k výkonu této činnosti vybaveno a funkčně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souvisí s provozovnou, určenou k tomuto účelu rozhodnutím, opatřením nebo jiným úkonem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 xml:space="preserve">vyžadovaným stavebním </w:t>
      </w:r>
      <w:r w:rsidR="00FA7B91" w:rsidRPr="00A5574E">
        <w:rPr>
          <w:rFonts w:ascii="Arial" w:hAnsi="Arial" w:cs="Arial"/>
          <w:sz w:val="24"/>
          <w:szCs w:val="24"/>
        </w:rPr>
        <w:t>zákonem</w:t>
      </w:r>
      <w:r w:rsidR="00FA7B91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. Restaurační zahrádka musí mít stejného provozovatele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jako uvedená provozovna a může být vybavena chladícím zařízením na nápoje sloužícím pro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provoz zahrádky, nikoliv pro prodej nápojů přes ulici.</w:t>
      </w:r>
    </w:p>
    <w:p w14:paraId="2E066C5D" w14:textId="20FD4123" w:rsidR="006135E8" w:rsidRPr="00A5574E" w:rsidRDefault="006135E8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</w:t>
      </w:r>
      <w:r w:rsidR="00FA7B91" w:rsidRPr="00A5574E">
        <w:rPr>
          <w:rFonts w:ascii="Arial" w:hAnsi="Arial" w:cs="Arial"/>
          <w:sz w:val="24"/>
          <w:szCs w:val="24"/>
        </w:rPr>
        <w:t>10</w:t>
      </w:r>
      <w:r w:rsidRPr="00A5574E">
        <w:rPr>
          <w:rFonts w:ascii="Arial" w:hAnsi="Arial" w:cs="Arial"/>
          <w:sz w:val="24"/>
          <w:szCs w:val="24"/>
        </w:rPr>
        <w:t>) Předsunuté prodejní místo je místo mimo provozovnu určenou k tomuto účelu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 xml:space="preserve">rozhodnutím, opatřením nebo jiným úkonem vyžadovaným stavebním </w:t>
      </w:r>
      <w:r w:rsidR="00FA7B91" w:rsidRPr="00A5574E">
        <w:rPr>
          <w:rFonts w:ascii="Arial" w:hAnsi="Arial" w:cs="Arial"/>
          <w:sz w:val="24"/>
          <w:szCs w:val="24"/>
        </w:rPr>
        <w:t>zákonem</w:t>
      </w:r>
      <w:r w:rsidR="00FA7B91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, na kterém je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umístěno na zpevněném povrchu prodejní zařízení, ze kterého se prodává zboží a poskytují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služby stejného druhu jako v provozovně, určené k tomuto účelu rozhodnutím, opatřením nebo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 xml:space="preserve">jiným úkonem vyžadovaným stavebním </w:t>
      </w:r>
      <w:r w:rsidR="00FA7B91" w:rsidRPr="00A5574E">
        <w:rPr>
          <w:rFonts w:ascii="Arial" w:hAnsi="Arial" w:cs="Arial"/>
          <w:sz w:val="24"/>
          <w:szCs w:val="24"/>
        </w:rPr>
        <w:t>zákonem</w:t>
      </w:r>
      <w:r w:rsidR="00FA7B91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, se kterou funkčně souvisí. Předsunuté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prodejní místo se zřizuje bezprostředně u uvedené provozovny a musí s ní mít stejného</w:t>
      </w:r>
      <w:r w:rsidR="00FA7B91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provozovatele.</w:t>
      </w:r>
    </w:p>
    <w:p w14:paraId="525851AF" w14:textId="79CD174C" w:rsidR="00FA7B91" w:rsidRPr="00A5574E" w:rsidRDefault="00FA7B91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(11)</w:t>
      </w:r>
      <w:r w:rsidRPr="00A5574E">
        <w:rPr>
          <w:rFonts w:ascii="Arial" w:hAnsi="Arial" w:cs="Arial"/>
          <w:sz w:val="24"/>
          <w:szCs w:val="24"/>
        </w:rPr>
        <w:tab/>
        <w:t>Místo pro konání trhu je místo mimo provozovnu určenou k tomuto účelu rozhodnutím, opatřením nebo jiným úkonem vyžadovaným stavebním zákonem</w:t>
      </w:r>
      <w:r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, na kterém se konají příležitostné akce, při kterých je prodáváno zboží nebo jsou poskytovány služby (dále jen „trh“). Trhy se mohou konat v tržnicích, na tržištích a na dalších místech k tomu účelu uvedených v příloze č. 1 k tomuto nařízení.</w:t>
      </w:r>
    </w:p>
    <w:p w14:paraId="6BDDD1FB" w14:textId="5528C6E9" w:rsidR="00FA7B91" w:rsidRPr="00A5574E" w:rsidRDefault="00FA7B91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(12)</w:t>
      </w:r>
      <w:r w:rsidRPr="00A5574E">
        <w:rPr>
          <w:rFonts w:ascii="Arial" w:hAnsi="Arial" w:cs="Arial"/>
          <w:sz w:val="24"/>
          <w:szCs w:val="24"/>
        </w:rPr>
        <w:tab/>
        <w:t xml:space="preserve">Prodejní místo je místo mimo provozovnu určenou k tomuto účelu rozhodnutím, opatřením nebo jiným úkonem vyžadovaným stavebním </w:t>
      </w:r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 xml:space="preserve"> v tržnicích, na tržištích, tržních místech, trzích a předsunutých prodejních místech, na kterém se prodává zboží a poskytují služby z prodejních zařízení umístěných na zpevněném povrchu mimo provozovnu určenou k tomuto účelu rozhodnutím, opatřením nebo jiným úkonem vyžadovaným stavebním </w:t>
      </w:r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>.</w:t>
      </w:r>
    </w:p>
    <w:p w14:paraId="47E3E3F7" w14:textId="72AD6C55" w:rsidR="00FA7B91" w:rsidRPr="00A5574E" w:rsidRDefault="00FA7B91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(13)</w:t>
      </w:r>
      <w:r w:rsidRPr="00A5574E">
        <w:rPr>
          <w:rFonts w:ascii="Arial" w:hAnsi="Arial" w:cs="Arial"/>
          <w:sz w:val="24"/>
          <w:szCs w:val="24"/>
        </w:rPr>
        <w:tab/>
        <w:t xml:space="preserve">Místo pro nabídku zboží je místo mimo provozovnu určenou k tomuto účelu rozhodnutím, opatřením nebo jiným úkonem vyžadovaným stavebním </w:t>
      </w:r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 xml:space="preserve">, na kterém se za účelem prodeje nebo nabídky vystavuje zboží stejného druhu jako v této provozovně umístěné na zemi nebo na přenosném zařízení. To platí i tehdy, je-li takové zboží vystavováno zobrazené. Považuje se za něj i plocha, na které je uvedené zboží položeno, zavěšeno, či jiným obdobným způsobem upevněno buď přímo, nebo pomocí technického zařízení či konstrukce, jako je zeď domu mimo provozovnu určenou k tomuto účelu rozhodnutím, opatřením nebo jiným úkonem vyžadovaným stavebním </w:t>
      </w:r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 xml:space="preserve"> nebo vchodové dveře či okenice.</w:t>
      </w:r>
    </w:p>
    <w:p w14:paraId="5F4FC6B8" w14:textId="6C12AFBC" w:rsidR="00FA7B91" w:rsidRPr="00A5574E" w:rsidRDefault="00FA7B91" w:rsidP="006135E8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lastRenderedPageBreak/>
        <w:t>(14)</w:t>
      </w:r>
      <w:r w:rsidRPr="00A5574E">
        <w:rPr>
          <w:rFonts w:ascii="Arial" w:hAnsi="Arial" w:cs="Arial"/>
          <w:sz w:val="24"/>
          <w:szCs w:val="24"/>
        </w:rPr>
        <w:tab/>
        <w:t xml:space="preserve">Místo pro nabídku služby je místo mimo provozovnu určenou k tomuto účelu rozhodnutím, opatřením nebo jiným úkonem vyžadovaným stavebním </w:t>
      </w:r>
      <w:bookmarkStart w:id="2" w:name="_Hlk184051454"/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bookmarkEnd w:id="2"/>
      <w:r w:rsidRPr="00A5574E">
        <w:rPr>
          <w:rFonts w:ascii="Arial" w:hAnsi="Arial" w:cs="Arial"/>
          <w:sz w:val="24"/>
          <w:szCs w:val="24"/>
        </w:rPr>
        <w:t>, na kterém není celá služba realizována, ale dochází zde k její nabídce vykonávané v jakékoliv podobě, zejména formou obrazové nebo grafické upoutávky na deštnících, oděvech a jejich doplňcích. Považuje se za něj i místo, které je výchozím místem pro realizaci služby.</w:t>
      </w:r>
    </w:p>
    <w:p w14:paraId="1CC2420A" w14:textId="2BA7B345" w:rsidR="00B775B8" w:rsidRPr="00A5574E" w:rsidRDefault="00B775B8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I</w:t>
      </w:r>
      <w:r w:rsidR="00B22A89" w:rsidRPr="00A5574E">
        <w:rPr>
          <w:rFonts w:ascii="Arial" w:hAnsi="Arial" w:cs="Arial"/>
          <w:b/>
          <w:bCs/>
          <w:sz w:val="24"/>
          <w:szCs w:val="24"/>
        </w:rPr>
        <w:t>II</w:t>
      </w:r>
      <w:r w:rsidRPr="00A5574E">
        <w:rPr>
          <w:rFonts w:ascii="Arial" w:hAnsi="Arial" w:cs="Arial"/>
          <w:b/>
          <w:bCs/>
          <w:sz w:val="24"/>
          <w:szCs w:val="24"/>
        </w:rPr>
        <w:t>.</w:t>
      </w:r>
    </w:p>
    <w:p w14:paraId="39DF5B20" w14:textId="636C2B9C" w:rsidR="00B775B8" w:rsidRPr="00A5574E" w:rsidRDefault="00B775B8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Místa pro nabídku, prodej zboží a poskytování služeb (lokality)</w:t>
      </w:r>
    </w:p>
    <w:p w14:paraId="12BCBB67" w14:textId="6E4B7BEE" w:rsidR="00B775B8" w:rsidRPr="00A5574E" w:rsidRDefault="00B22A89" w:rsidP="003373BC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P</w:t>
      </w:r>
      <w:r w:rsidR="00B775B8" w:rsidRPr="00A5574E">
        <w:rPr>
          <w:rFonts w:ascii="Arial" w:hAnsi="Arial" w:cs="Arial"/>
          <w:sz w:val="24"/>
          <w:szCs w:val="24"/>
        </w:rPr>
        <w:t>rodejním místem v městě Město Albrechtice jsou vymezené následující plochy: viz příloha č.</w:t>
      </w:r>
      <w:r w:rsidRPr="00A5574E">
        <w:rPr>
          <w:rFonts w:ascii="Arial" w:hAnsi="Arial" w:cs="Arial"/>
          <w:sz w:val="24"/>
          <w:szCs w:val="24"/>
        </w:rPr>
        <w:t xml:space="preserve"> 1</w:t>
      </w:r>
    </w:p>
    <w:p w14:paraId="6D6E296B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a)</w:t>
      </w:r>
      <w:r w:rsidRPr="00A5574E">
        <w:rPr>
          <w:rFonts w:ascii="Arial" w:hAnsi="Arial" w:cs="Arial"/>
          <w:sz w:val="24"/>
          <w:szCs w:val="24"/>
        </w:rPr>
        <w:tab/>
        <w:t>Celoroční prodej:</w:t>
      </w:r>
    </w:p>
    <w:p w14:paraId="19AF8C58" w14:textId="37B3C4C8" w:rsidR="00B775B8" w:rsidRPr="00A5574E" w:rsidRDefault="00B775B8" w:rsidP="003373BC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ul. </w:t>
      </w:r>
      <w:proofErr w:type="gramStart"/>
      <w:r w:rsidRPr="00A5574E">
        <w:rPr>
          <w:rFonts w:ascii="Arial" w:hAnsi="Arial" w:cs="Arial"/>
          <w:sz w:val="24"/>
          <w:szCs w:val="24"/>
        </w:rPr>
        <w:t>Míru</w:t>
      </w:r>
      <w:r w:rsidR="00BC352D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-</w:t>
      </w:r>
      <w:r w:rsidR="00BC352D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vymezená</w:t>
      </w:r>
      <w:proofErr w:type="gramEnd"/>
      <w:r w:rsidRPr="00A5574E">
        <w:rPr>
          <w:rFonts w:ascii="Arial" w:hAnsi="Arial" w:cs="Arial"/>
          <w:sz w:val="24"/>
          <w:szCs w:val="24"/>
        </w:rPr>
        <w:t xml:space="preserve"> část parcely č. 1341/1, </w:t>
      </w:r>
      <w:proofErr w:type="spellStart"/>
      <w:r w:rsidRPr="00A5574E">
        <w:rPr>
          <w:rFonts w:ascii="Arial" w:hAnsi="Arial" w:cs="Arial"/>
          <w:sz w:val="24"/>
          <w:szCs w:val="24"/>
        </w:rPr>
        <w:t>k.ú</w:t>
      </w:r>
      <w:proofErr w:type="spellEnd"/>
      <w:r w:rsidRPr="00A5574E">
        <w:rPr>
          <w:rFonts w:ascii="Arial" w:hAnsi="Arial" w:cs="Arial"/>
          <w:sz w:val="24"/>
          <w:szCs w:val="24"/>
        </w:rPr>
        <w:t>. Město Albrechtice, (vyznačen</w:t>
      </w:r>
      <w:r w:rsidR="007E4C00" w:rsidRPr="00A5574E">
        <w:rPr>
          <w:rFonts w:ascii="Arial" w:hAnsi="Arial" w:cs="Arial"/>
          <w:sz w:val="24"/>
          <w:szCs w:val="24"/>
        </w:rPr>
        <w:t xml:space="preserve">á </w:t>
      </w:r>
      <w:r w:rsidRPr="00A5574E">
        <w:rPr>
          <w:rFonts w:ascii="Arial" w:hAnsi="Arial" w:cs="Arial"/>
          <w:sz w:val="24"/>
          <w:szCs w:val="24"/>
        </w:rPr>
        <w:t>prodejní</w:t>
      </w:r>
      <w:r w:rsidR="0053057B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místa)</w:t>
      </w:r>
    </w:p>
    <w:p w14:paraId="7EA7DCBD" w14:textId="77777777" w:rsidR="00B775B8" w:rsidRPr="00A5574E" w:rsidRDefault="00B775B8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b)</w:t>
      </w:r>
      <w:r w:rsidRPr="00A5574E">
        <w:rPr>
          <w:rFonts w:ascii="Arial" w:hAnsi="Arial" w:cs="Arial"/>
          <w:sz w:val="24"/>
          <w:szCs w:val="24"/>
        </w:rPr>
        <w:tab/>
        <w:t>Prodej ve dnech konání vánočních a velikonočních trhů:</w:t>
      </w:r>
    </w:p>
    <w:p w14:paraId="59755E0B" w14:textId="20055CF9" w:rsidR="0037274D" w:rsidRPr="00A5574E" w:rsidRDefault="00B775B8" w:rsidP="003373BC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nám. </w:t>
      </w:r>
      <w:proofErr w:type="gramStart"/>
      <w:r w:rsidRPr="00A5574E">
        <w:rPr>
          <w:rFonts w:ascii="Arial" w:hAnsi="Arial" w:cs="Arial"/>
          <w:sz w:val="24"/>
          <w:szCs w:val="24"/>
        </w:rPr>
        <w:t>ČSA</w:t>
      </w:r>
      <w:r w:rsidR="0053057B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-</w:t>
      </w:r>
      <w:r w:rsidR="0053057B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vymezená</w:t>
      </w:r>
      <w:proofErr w:type="gramEnd"/>
      <w:r w:rsidRPr="00A5574E">
        <w:rPr>
          <w:rFonts w:ascii="Arial" w:hAnsi="Arial" w:cs="Arial"/>
          <w:sz w:val="24"/>
          <w:szCs w:val="24"/>
        </w:rPr>
        <w:t xml:space="preserve"> část parcely č. 1341/1, </w:t>
      </w:r>
      <w:proofErr w:type="spellStart"/>
      <w:r w:rsidRPr="00A5574E">
        <w:rPr>
          <w:rFonts w:ascii="Arial" w:hAnsi="Arial" w:cs="Arial"/>
          <w:sz w:val="24"/>
          <w:szCs w:val="24"/>
        </w:rPr>
        <w:t>k.ú</w:t>
      </w:r>
      <w:proofErr w:type="spellEnd"/>
      <w:r w:rsidRPr="00A5574E">
        <w:rPr>
          <w:rFonts w:ascii="Arial" w:hAnsi="Arial" w:cs="Arial"/>
          <w:sz w:val="24"/>
          <w:szCs w:val="24"/>
        </w:rPr>
        <w:t>. Město Albrechtice</w:t>
      </w:r>
    </w:p>
    <w:p w14:paraId="644ADA6E" w14:textId="30FA65B6" w:rsidR="0037274D" w:rsidRPr="00A5574E" w:rsidRDefault="0037274D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IV.</w:t>
      </w:r>
    </w:p>
    <w:p w14:paraId="32080CE8" w14:textId="26AA8986" w:rsidR="0037274D" w:rsidRPr="00A5574E" w:rsidRDefault="0037274D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Provozní doba na prodejních místech</w:t>
      </w:r>
    </w:p>
    <w:p w14:paraId="49C33397" w14:textId="292D25A1" w:rsidR="0037274D" w:rsidRPr="00A5574E" w:rsidRDefault="0037274D" w:rsidP="003373BC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Na prodejních místech lze prodávat zboží celoročně a to:</w:t>
      </w:r>
    </w:p>
    <w:p w14:paraId="609F0AE9" w14:textId="77777777" w:rsidR="0037274D" w:rsidRPr="00A5574E" w:rsidRDefault="0037274D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a)</w:t>
      </w:r>
      <w:r w:rsidRPr="00A5574E">
        <w:rPr>
          <w:rFonts w:ascii="Arial" w:hAnsi="Arial" w:cs="Arial"/>
          <w:sz w:val="24"/>
          <w:szCs w:val="24"/>
        </w:rPr>
        <w:tab/>
        <w:t>každý pracovní den v době od 7:00 do 17:00 hod.</w:t>
      </w:r>
    </w:p>
    <w:p w14:paraId="50726B6E" w14:textId="77777777" w:rsidR="0037274D" w:rsidRPr="00A5574E" w:rsidRDefault="0037274D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b)</w:t>
      </w:r>
      <w:r w:rsidRPr="00A5574E">
        <w:rPr>
          <w:rFonts w:ascii="Arial" w:hAnsi="Arial" w:cs="Arial"/>
          <w:sz w:val="24"/>
          <w:szCs w:val="24"/>
        </w:rPr>
        <w:tab/>
        <w:t>v sobotu od 7:00 hod do 14:00 hod.</w:t>
      </w:r>
    </w:p>
    <w:p w14:paraId="53420951" w14:textId="08CC909B" w:rsidR="0037274D" w:rsidRPr="00A5574E" w:rsidRDefault="0037274D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c)</w:t>
      </w:r>
      <w:r w:rsidRPr="00A5574E">
        <w:rPr>
          <w:rFonts w:ascii="Arial" w:hAnsi="Arial" w:cs="Arial"/>
          <w:sz w:val="24"/>
          <w:szCs w:val="24"/>
        </w:rPr>
        <w:tab/>
        <w:t>v den konání vánočních a velikonočních trhů od 7.00 hod. do 20.00 hod.</w:t>
      </w:r>
    </w:p>
    <w:p w14:paraId="541C1870" w14:textId="44E6B352" w:rsidR="00D20BB3" w:rsidRPr="00A5574E" w:rsidRDefault="00B22A89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</w:t>
      </w:r>
      <w:r w:rsidR="00D20BB3" w:rsidRPr="00A5574E">
        <w:rPr>
          <w:rFonts w:ascii="Arial" w:hAnsi="Arial" w:cs="Arial"/>
          <w:b/>
          <w:bCs/>
          <w:sz w:val="24"/>
          <w:szCs w:val="24"/>
        </w:rPr>
        <w:t>lánek V.</w:t>
      </w:r>
    </w:p>
    <w:p w14:paraId="55A9AAFF" w14:textId="54E27354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Provoz na prodejních místech</w:t>
      </w:r>
    </w:p>
    <w:p w14:paraId="1F73028F" w14:textId="2D15ADC4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(1)</w:t>
      </w:r>
      <w:r w:rsidRPr="00A5574E">
        <w:rPr>
          <w:rFonts w:ascii="Arial" w:hAnsi="Arial" w:cs="Arial"/>
          <w:sz w:val="24"/>
          <w:szCs w:val="24"/>
        </w:rPr>
        <w:tab/>
        <w:t>Za provoz prodejních míst odpovídá provozovatel, který je povinen, zajistit řádný provoz na prodejních místech při respektování všech podmínek daných tržním řádem a příslušnými právními předpisy.</w:t>
      </w:r>
    </w:p>
    <w:p w14:paraId="5B2735AE" w14:textId="33B7F891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(2)</w:t>
      </w:r>
      <w:r w:rsidRPr="00A5574E">
        <w:rPr>
          <w:rFonts w:ascii="Arial" w:hAnsi="Arial" w:cs="Arial"/>
          <w:sz w:val="24"/>
          <w:szCs w:val="24"/>
        </w:rPr>
        <w:tab/>
        <w:t>Provozovatel prodejních míst je povinen umístit tento Tržní řád na vhodném a viditelném místě. Tržní řád je zveřejněn především na místě určeném k prodeji dále na Městském úřadě v Městě Albrechticích a na webových stránkách Města Město Albrechtice.</w:t>
      </w:r>
    </w:p>
    <w:p w14:paraId="2512A646" w14:textId="4DE7BC0F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VI.</w:t>
      </w:r>
    </w:p>
    <w:p w14:paraId="6D375482" w14:textId="57818101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Pravidla pro udržování čistoty a bezpečnosti.</w:t>
      </w:r>
    </w:p>
    <w:p w14:paraId="6BFE0DF7" w14:textId="1175FCCF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(1) </w:t>
      </w:r>
      <w:r w:rsidR="003373BC" w:rsidRPr="00A5574E">
        <w:rPr>
          <w:rFonts w:ascii="Arial" w:hAnsi="Arial" w:cs="Arial"/>
          <w:sz w:val="24"/>
          <w:szCs w:val="24"/>
        </w:rPr>
        <w:tab/>
      </w:r>
      <w:r w:rsidRPr="00A5574E">
        <w:rPr>
          <w:rFonts w:ascii="Arial" w:hAnsi="Arial" w:cs="Arial"/>
          <w:sz w:val="24"/>
          <w:szCs w:val="24"/>
        </w:rPr>
        <w:t>Provozovatel prodejního místa je povinen dbát na dodržování tržního řádu.</w:t>
      </w:r>
    </w:p>
    <w:p w14:paraId="00D2BC14" w14:textId="3E05C82C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lastRenderedPageBreak/>
        <w:t>(2)</w:t>
      </w:r>
      <w:r w:rsidRPr="00A5574E">
        <w:rPr>
          <w:rFonts w:ascii="Arial" w:hAnsi="Arial" w:cs="Arial"/>
          <w:sz w:val="24"/>
          <w:szCs w:val="24"/>
        </w:rPr>
        <w:tab/>
        <w:t>Prodejce je povinen udržovat, provozovatelem určené prodejní místo a jeho okolí v čistotě, průběžně jej uklízet a zabezpečit, aby při pr</w:t>
      </w:r>
      <w:r w:rsidR="00B22A89" w:rsidRPr="00A5574E">
        <w:rPr>
          <w:rFonts w:ascii="Arial" w:hAnsi="Arial" w:cs="Arial"/>
          <w:sz w:val="24"/>
          <w:szCs w:val="24"/>
        </w:rPr>
        <w:t>o</w:t>
      </w:r>
      <w:r w:rsidRPr="00A5574E">
        <w:rPr>
          <w:rFonts w:ascii="Arial" w:hAnsi="Arial" w:cs="Arial"/>
          <w:sz w:val="24"/>
          <w:szCs w:val="24"/>
        </w:rPr>
        <w:t>dej i zboží nedošlo k ohrožení bezpečnosti osob a majetku.</w:t>
      </w:r>
    </w:p>
    <w:p w14:paraId="34B26899" w14:textId="7EDD1267" w:rsidR="0018512B" w:rsidRPr="00A5574E" w:rsidRDefault="0018512B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(3)</w:t>
      </w:r>
      <w:r w:rsidRPr="00A5574E">
        <w:rPr>
          <w:rFonts w:ascii="Arial" w:hAnsi="Arial" w:cs="Arial"/>
          <w:sz w:val="24"/>
          <w:szCs w:val="24"/>
        </w:rPr>
        <w:tab/>
        <w:t>Prodejce je povinen předcházet vzniku plastových odpadů minimalizací používání jednorázových plastových výrobků a obalů; preferovat využití znovu použitelného či vratného nádobí, zejména nápojových kelímků.</w:t>
      </w:r>
    </w:p>
    <w:p w14:paraId="24F7A76C" w14:textId="429DEF6B" w:rsidR="0018512B" w:rsidRPr="00A5574E" w:rsidRDefault="0018512B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(4)</w:t>
      </w:r>
      <w:r w:rsidRPr="00A5574E">
        <w:rPr>
          <w:rFonts w:ascii="Arial" w:hAnsi="Arial" w:cs="Arial"/>
          <w:sz w:val="24"/>
          <w:szCs w:val="24"/>
        </w:rPr>
        <w:tab/>
        <w:t>Prodejce je povinen průběžně odstraňovat odpad i obaly ze zboží na provozovatelem určené místo utříděné podle jednotlivých druhů a kategorií odpadů;</w:t>
      </w:r>
    </w:p>
    <w:p w14:paraId="2F85FAB2" w14:textId="75FF2049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</w:t>
      </w:r>
      <w:r w:rsidR="0018512B" w:rsidRPr="00A5574E">
        <w:rPr>
          <w:rFonts w:ascii="Arial" w:hAnsi="Arial" w:cs="Arial"/>
          <w:sz w:val="24"/>
          <w:szCs w:val="24"/>
        </w:rPr>
        <w:t>5</w:t>
      </w:r>
      <w:r w:rsidRPr="00A5574E">
        <w:rPr>
          <w:rFonts w:ascii="Arial" w:hAnsi="Arial" w:cs="Arial"/>
          <w:sz w:val="24"/>
          <w:szCs w:val="24"/>
        </w:rPr>
        <w:t>)</w:t>
      </w:r>
      <w:r w:rsidRPr="00A5574E">
        <w:rPr>
          <w:rFonts w:ascii="Arial" w:hAnsi="Arial" w:cs="Arial"/>
          <w:sz w:val="24"/>
          <w:szCs w:val="24"/>
        </w:rPr>
        <w:tab/>
        <w:t>Prodejce musí viditelně označit prodejní zařízení následovně:</w:t>
      </w:r>
    </w:p>
    <w:p w14:paraId="41EF57AE" w14:textId="1772F3CB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a)</w:t>
      </w:r>
      <w:r w:rsidRPr="00A5574E">
        <w:rPr>
          <w:rFonts w:ascii="Arial" w:hAnsi="Arial" w:cs="Arial"/>
          <w:sz w:val="24"/>
          <w:szCs w:val="24"/>
        </w:rPr>
        <w:tab/>
        <w:t>fyzická osoba podnikající podle živnostenského zákona uvede jméno, p</w:t>
      </w:r>
      <w:r w:rsidR="00B22A89" w:rsidRPr="00A5574E">
        <w:rPr>
          <w:rFonts w:ascii="Arial" w:hAnsi="Arial" w:cs="Arial"/>
          <w:sz w:val="24"/>
          <w:szCs w:val="24"/>
        </w:rPr>
        <w:t>říj</w:t>
      </w:r>
      <w:r w:rsidRPr="00A5574E">
        <w:rPr>
          <w:rFonts w:ascii="Arial" w:hAnsi="Arial" w:cs="Arial"/>
          <w:sz w:val="24"/>
          <w:szCs w:val="24"/>
        </w:rPr>
        <w:t>mení, identifikační číslo, místo podnikání a jméno a příjmení osoby odpovědné za činnost provozovny,</w:t>
      </w:r>
    </w:p>
    <w:p w14:paraId="16038B76" w14:textId="77777777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b)</w:t>
      </w:r>
      <w:r w:rsidRPr="00A5574E">
        <w:rPr>
          <w:rFonts w:ascii="Arial" w:hAnsi="Arial" w:cs="Arial"/>
          <w:sz w:val="24"/>
          <w:szCs w:val="24"/>
        </w:rPr>
        <w:tab/>
        <w:t>fyzická osoba, která nepodniká, nebo podniká na základě jiného, než živnostenského zákona uvede jméno a příjmení, název provozovny nebo uvede jiné rozlišující označení,</w:t>
      </w:r>
    </w:p>
    <w:p w14:paraId="2109F68D" w14:textId="77777777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c)</w:t>
      </w:r>
      <w:r w:rsidRPr="00A5574E">
        <w:rPr>
          <w:rFonts w:ascii="Arial" w:hAnsi="Arial" w:cs="Arial"/>
          <w:sz w:val="24"/>
          <w:szCs w:val="24"/>
        </w:rPr>
        <w:tab/>
        <w:t>právnická osoba uvede název obchodní firmy, identifikační číslo, sídlo a jméno osoby odpovědné za činnost provozovny.</w:t>
      </w:r>
    </w:p>
    <w:p w14:paraId="16443A0B" w14:textId="3D7C00B5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4)</w:t>
      </w:r>
      <w:r w:rsidRPr="00A5574E">
        <w:rPr>
          <w:rFonts w:ascii="Arial" w:hAnsi="Arial" w:cs="Arial"/>
          <w:sz w:val="24"/>
          <w:szCs w:val="24"/>
        </w:rPr>
        <w:tab/>
        <w:t>Na prodejních místech je zakázáno odhazovat odpadky a odpad mimo nádoby k tomu určené.</w:t>
      </w:r>
    </w:p>
    <w:p w14:paraId="52738206" w14:textId="4BA538AD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(5)</w:t>
      </w:r>
      <w:r w:rsidRPr="00A5574E">
        <w:rPr>
          <w:rFonts w:ascii="Arial" w:hAnsi="Arial" w:cs="Arial"/>
          <w:sz w:val="24"/>
          <w:szCs w:val="24"/>
        </w:rPr>
        <w:tab/>
        <w:t>Každý z prodejců je povinen uposlechnout pokynů provozovatele prodejních míst.</w:t>
      </w:r>
    </w:p>
    <w:p w14:paraId="03CFC255" w14:textId="40DB032D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(6)</w:t>
      </w:r>
      <w:r w:rsidRPr="00A5574E">
        <w:rPr>
          <w:rFonts w:ascii="Arial" w:hAnsi="Arial" w:cs="Arial"/>
          <w:sz w:val="24"/>
          <w:szCs w:val="24"/>
        </w:rPr>
        <w:tab/>
        <w:t>Provozovatel může určit prodejcům konkrétní prodejní místo a podat informaci o dalších volných místech.</w:t>
      </w:r>
    </w:p>
    <w:p w14:paraId="739D86CD" w14:textId="5B9532A9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Článek V</w:t>
      </w:r>
      <w:r w:rsidR="00B22A89" w:rsidRPr="00A5574E">
        <w:rPr>
          <w:rFonts w:ascii="Arial" w:hAnsi="Arial" w:cs="Arial"/>
          <w:b/>
          <w:bCs/>
          <w:sz w:val="24"/>
          <w:szCs w:val="24"/>
        </w:rPr>
        <w:t>I</w:t>
      </w:r>
      <w:r w:rsidRPr="00A5574E">
        <w:rPr>
          <w:rFonts w:ascii="Arial" w:hAnsi="Arial" w:cs="Arial"/>
          <w:b/>
          <w:bCs/>
          <w:sz w:val="24"/>
          <w:szCs w:val="24"/>
        </w:rPr>
        <w:t>I.</w:t>
      </w:r>
    </w:p>
    <w:p w14:paraId="0E5D33B0" w14:textId="7D496373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Stanovení kapacity a přiměřené vybavenosti.</w:t>
      </w:r>
    </w:p>
    <w:p w14:paraId="30757613" w14:textId="366F0C7A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(1)</w:t>
      </w:r>
      <w:r w:rsidRPr="00A5574E">
        <w:rPr>
          <w:rFonts w:ascii="Arial" w:hAnsi="Arial" w:cs="Arial"/>
          <w:sz w:val="24"/>
          <w:szCs w:val="24"/>
        </w:rPr>
        <w:tab/>
        <w:t xml:space="preserve">Celková kapacita prodejních míst je </w:t>
      </w:r>
      <w:r w:rsidR="0053057B" w:rsidRPr="00A5574E">
        <w:rPr>
          <w:rFonts w:ascii="Arial" w:hAnsi="Arial" w:cs="Arial"/>
          <w:sz w:val="24"/>
          <w:szCs w:val="24"/>
        </w:rPr>
        <w:t>10</w:t>
      </w:r>
      <w:r w:rsidRPr="00A5574E">
        <w:rPr>
          <w:rFonts w:ascii="Arial" w:hAnsi="Arial" w:cs="Arial"/>
          <w:sz w:val="24"/>
          <w:szCs w:val="24"/>
        </w:rPr>
        <w:t>, přičemž jednotlivá prodejní místa jsou vyznačena a ohraničena bílou čarou. Velikost jednoho prodejního místa je 2x3m. Prodejní místa jsou očíslována.</w:t>
      </w:r>
    </w:p>
    <w:p w14:paraId="5B831A7B" w14:textId="6134F2BD" w:rsidR="00D20BB3" w:rsidRPr="00A5574E" w:rsidRDefault="00D20BB3" w:rsidP="00BC352D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(2)</w:t>
      </w:r>
      <w:r w:rsidRPr="00A5574E">
        <w:rPr>
          <w:rFonts w:ascii="Arial" w:hAnsi="Arial" w:cs="Arial"/>
          <w:sz w:val="24"/>
          <w:szCs w:val="24"/>
        </w:rPr>
        <w:tab/>
        <w:t>Co se týká vybavenosti, prodejci mohou využívat sběrné nádoby na plast, papír a sklo</w:t>
      </w:r>
      <w:r w:rsidR="00BC352D" w:rsidRPr="00A5574E">
        <w:rPr>
          <w:rFonts w:ascii="Arial" w:hAnsi="Arial" w:cs="Arial"/>
          <w:sz w:val="24"/>
          <w:szCs w:val="24"/>
        </w:rPr>
        <w:t>, jejichž schéma rozmís</w:t>
      </w:r>
      <w:r w:rsidRPr="00A5574E">
        <w:rPr>
          <w:rFonts w:ascii="Arial" w:hAnsi="Arial" w:cs="Arial"/>
          <w:sz w:val="24"/>
          <w:szCs w:val="24"/>
        </w:rPr>
        <w:t>těn</w:t>
      </w:r>
      <w:r w:rsidR="00BC352D" w:rsidRPr="00A5574E">
        <w:rPr>
          <w:rFonts w:ascii="Arial" w:hAnsi="Arial" w:cs="Arial"/>
          <w:sz w:val="24"/>
          <w:szCs w:val="24"/>
        </w:rPr>
        <w:t xml:space="preserve">í je dostupné na webových </w:t>
      </w:r>
      <w:proofErr w:type="gramStart"/>
      <w:r w:rsidR="00BC352D" w:rsidRPr="00A5574E">
        <w:rPr>
          <w:rFonts w:ascii="Arial" w:hAnsi="Arial" w:cs="Arial"/>
          <w:sz w:val="24"/>
          <w:szCs w:val="24"/>
        </w:rPr>
        <w:t>stránkách  provozovatele</w:t>
      </w:r>
      <w:proofErr w:type="gramEnd"/>
      <w:r w:rsidR="00BC352D" w:rsidRPr="00A5574E">
        <w:rPr>
          <w:rFonts w:ascii="Arial" w:hAnsi="Arial" w:cs="Arial"/>
          <w:sz w:val="24"/>
          <w:szCs w:val="24"/>
        </w:rPr>
        <w:t>, www.mesto-albrechtice.cz.</w:t>
      </w:r>
    </w:p>
    <w:p w14:paraId="2CF000CE" w14:textId="684423A7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53057B" w:rsidRPr="00A5574E">
        <w:rPr>
          <w:rFonts w:ascii="Arial" w:hAnsi="Arial" w:cs="Arial"/>
          <w:b/>
          <w:bCs/>
          <w:sz w:val="24"/>
          <w:szCs w:val="24"/>
        </w:rPr>
        <w:t>VII</w:t>
      </w:r>
      <w:r w:rsidRPr="00A5574E">
        <w:rPr>
          <w:rFonts w:ascii="Arial" w:hAnsi="Arial" w:cs="Arial"/>
          <w:b/>
          <w:bCs/>
          <w:sz w:val="24"/>
          <w:szCs w:val="24"/>
        </w:rPr>
        <w:t>I.</w:t>
      </w:r>
    </w:p>
    <w:p w14:paraId="04C270B4" w14:textId="0E5BA2CD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Kontrola a sankce</w:t>
      </w:r>
    </w:p>
    <w:p w14:paraId="34F27DA2" w14:textId="2A938764" w:rsidR="00D20BB3" w:rsidRPr="00A5574E" w:rsidRDefault="00D20BB3" w:rsidP="00DC736D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(1) </w:t>
      </w:r>
      <w:r w:rsidR="00DC736D" w:rsidRPr="00A5574E">
        <w:rPr>
          <w:rFonts w:ascii="Arial" w:hAnsi="Arial" w:cs="Arial"/>
          <w:sz w:val="24"/>
          <w:szCs w:val="24"/>
        </w:rPr>
        <w:tab/>
      </w:r>
      <w:r w:rsidRPr="00A5574E">
        <w:rPr>
          <w:rFonts w:ascii="Arial" w:hAnsi="Arial" w:cs="Arial"/>
          <w:sz w:val="24"/>
          <w:szCs w:val="24"/>
        </w:rPr>
        <w:t>Kontrolu nad dodržováním povinností stanovených tímto nařízením jsou oprávněni provádět zaměstnanci města, zařazení do Městského úřadu Město Albrechtice.</w:t>
      </w:r>
    </w:p>
    <w:p w14:paraId="04C3DF59" w14:textId="73FEC802" w:rsidR="00D20BB3" w:rsidRPr="00A5574E" w:rsidRDefault="00D20BB3" w:rsidP="003373BC">
      <w:pPr>
        <w:tabs>
          <w:tab w:val="left" w:pos="3686"/>
        </w:tabs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lastRenderedPageBreak/>
        <w:t>(2) Porušení povinností stanovených tímto nařízením se postihuje podle zvláštních právních předpisů.</w:t>
      </w:r>
      <w:r w:rsidR="003373BC" w:rsidRPr="00A5574E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40FAB1E5" w14:textId="1918A78B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53057B" w:rsidRPr="00A5574E">
        <w:rPr>
          <w:rFonts w:ascii="Arial" w:hAnsi="Arial" w:cs="Arial"/>
          <w:b/>
          <w:bCs/>
          <w:sz w:val="24"/>
          <w:szCs w:val="24"/>
        </w:rPr>
        <w:t>I</w:t>
      </w:r>
      <w:r w:rsidRPr="00A5574E">
        <w:rPr>
          <w:rFonts w:ascii="Arial" w:hAnsi="Arial" w:cs="Arial"/>
          <w:b/>
          <w:bCs/>
          <w:sz w:val="24"/>
          <w:szCs w:val="24"/>
        </w:rPr>
        <w:t>X.</w:t>
      </w:r>
    </w:p>
    <w:p w14:paraId="5882E81E" w14:textId="6C878644" w:rsidR="00D20BB3" w:rsidRPr="00A5574E" w:rsidRDefault="00D20BB3" w:rsidP="007E4C00">
      <w:pPr>
        <w:tabs>
          <w:tab w:val="left" w:pos="3686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5574E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2F0832A7" w14:textId="5F0E16E7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(1)</w:t>
      </w:r>
      <w:r w:rsidRPr="00A5574E">
        <w:rPr>
          <w:rFonts w:ascii="Arial" w:hAnsi="Arial" w:cs="Arial"/>
          <w:sz w:val="24"/>
          <w:szCs w:val="24"/>
        </w:rPr>
        <w:tab/>
        <w:t xml:space="preserve">Nedílnou součástí tohoto nařízení je příloha č. </w:t>
      </w:r>
      <w:r w:rsidR="00C37FC0" w:rsidRPr="00A5574E">
        <w:rPr>
          <w:rFonts w:ascii="Arial" w:hAnsi="Arial" w:cs="Arial"/>
          <w:sz w:val="24"/>
          <w:szCs w:val="24"/>
        </w:rPr>
        <w:t>1</w:t>
      </w:r>
      <w:r w:rsidRPr="00A5574E">
        <w:rPr>
          <w:rFonts w:ascii="Arial" w:hAnsi="Arial" w:cs="Arial"/>
          <w:sz w:val="24"/>
          <w:szCs w:val="24"/>
        </w:rPr>
        <w:t xml:space="preserve"> k tržnímu </w:t>
      </w:r>
      <w:proofErr w:type="gramStart"/>
      <w:r w:rsidRPr="00A5574E">
        <w:rPr>
          <w:rFonts w:ascii="Arial" w:hAnsi="Arial" w:cs="Arial"/>
          <w:sz w:val="24"/>
          <w:szCs w:val="24"/>
        </w:rPr>
        <w:t>řádu -</w:t>
      </w:r>
      <w:r w:rsidR="00C37FC0" w:rsidRPr="00A5574E">
        <w:rPr>
          <w:rFonts w:ascii="Arial" w:hAnsi="Arial" w:cs="Arial"/>
          <w:sz w:val="24"/>
          <w:szCs w:val="24"/>
        </w:rPr>
        <w:t xml:space="preserve"> </w:t>
      </w:r>
      <w:r w:rsidRPr="00A5574E">
        <w:rPr>
          <w:rFonts w:ascii="Arial" w:hAnsi="Arial" w:cs="Arial"/>
          <w:sz w:val="24"/>
          <w:szCs w:val="24"/>
        </w:rPr>
        <w:t>Vymezení</w:t>
      </w:r>
      <w:proofErr w:type="gramEnd"/>
      <w:r w:rsidRPr="00A5574E">
        <w:rPr>
          <w:rFonts w:ascii="Arial" w:hAnsi="Arial" w:cs="Arial"/>
          <w:sz w:val="24"/>
          <w:szCs w:val="24"/>
        </w:rPr>
        <w:t xml:space="preserve"> ploch prodejních míst.</w:t>
      </w:r>
    </w:p>
    <w:p w14:paraId="688C0110" w14:textId="2B4C985C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(2)</w:t>
      </w:r>
      <w:r w:rsidRPr="00A5574E">
        <w:rPr>
          <w:rFonts w:ascii="Arial" w:hAnsi="Arial" w:cs="Arial"/>
          <w:sz w:val="24"/>
          <w:szCs w:val="24"/>
        </w:rPr>
        <w:tab/>
        <w:t>Práva a povinnosti prodejců a provozovatelů ustanoveny zvláštními právními předpisy nejsou tímto nařízením dotčena.</w:t>
      </w:r>
    </w:p>
    <w:p w14:paraId="422DAF96" w14:textId="55C8E580" w:rsidR="00C37FC0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(3)</w:t>
      </w:r>
      <w:r w:rsidRPr="00A5574E">
        <w:rPr>
          <w:rFonts w:ascii="Arial" w:hAnsi="Arial" w:cs="Arial"/>
          <w:sz w:val="24"/>
          <w:szCs w:val="24"/>
        </w:rPr>
        <w:tab/>
      </w:r>
      <w:r w:rsidR="00C37FC0" w:rsidRPr="00A5574E">
        <w:rPr>
          <w:rFonts w:ascii="Arial" w:hAnsi="Arial" w:cs="Arial"/>
          <w:sz w:val="24"/>
          <w:szCs w:val="24"/>
        </w:rPr>
        <w:t>Formy prodeje zboží a poskytování služeb, na které se nařízení nevztahuje</w:t>
      </w:r>
      <w:r w:rsidR="00C237B6" w:rsidRPr="00A5574E">
        <w:rPr>
          <w:rFonts w:ascii="Arial" w:hAnsi="Arial" w:cs="Arial"/>
          <w:sz w:val="24"/>
          <w:szCs w:val="24"/>
        </w:rPr>
        <w:t>.</w:t>
      </w:r>
      <w:r w:rsidR="00C37FC0" w:rsidRPr="00A5574E">
        <w:rPr>
          <w:rFonts w:ascii="Arial" w:hAnsi="Arial" w:cs="Arial"/>
          <w:sz w:val="24"/>
          <w:szCs w:val="24"/>
        </w:rPr>
        <w:t xml:space="preserve"> </w:t>
      </w:r>
    </w:p>
    <w:p w14:paraId="5E11BF31" w14:textId="7F6AF4FA" w:rsidR="00D20BB3" w:rsidRPr="00A5574E" w:rsidRDefault="00C37FC0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(a)</w:t>
      </w:r>
      <w:r w:rsidRPr="00A5574E">
        <w:rPr>
          <w:rFonts w:ascii="Arial" w:hAnsi="Arial" w:cs="Arial"/>
          <w:sz w:val="24"/>
          <w:szCs w:val="24"/>
        </w:rPr>
        <w:tab/>
        <w:t>Toto nařízení se nevztahuje na prodej zboží pomocí automatů obsluhovaných spotřebitelem, na prodej tisku prostřednictvím kamelotů, na prodej vstupenek na kulturní akce před objekty, v nichž se konají, v den jejich konání, po dobu 4 hodin před jejich zahájením a bez omezení pohybu chodců, na prodej zvukových a obrazových nosičů jejich autory při provozování jejich pouliční produkce, na poskytování služeb a prodej zboží na restauračních zahrádkách v době od 8.00 do 22.00 hodin, na zásilkový prodej, na vánoční prodej ryb a stromků, jmelí a chvojí, na velikonoční prodej kraslic a pomlázek, na podnikatelskou činnost na botelech, na nabídku a prodej květin na předsunutých prodejních místech a místech pro nabídku zboží.</w:t>
      </w:r>
    </w:p>
    <w:p w14:paraId="5BE6A322" w14:textId="05A39885" w:rsidR="00C37FC0" w:rsidRPr="00A5574E" w:rsidRDefault="00C37FC0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(b)</w:t>
      </w:r>
      <w:r w:rsidRPr="00A5574E">
        <w:rPr>
          <w:rFonts w:ascii="Arial" w:hAnsi="Arial" w:cs="Arial"/>
          <w:sz w:val="24"/>
          <w:szCs w:val="24"/>
        </w:rPr>
        <w:tab/>
        <w:t>Toto nařízení se dále nevztahuje na prodej při kulturních akcích jako jsou koncerty, divadelní představení, módní a jiné tematické přehlídky, sportovních akcích, promítání v letních kinech a vysílání přenosů z velkoplošných obrazovek, realizovaný v místě, kde se akce koná, a to po dobu konání akce.</w:t>
      </w:r>
    </w:p>
    <w:p w14:paraId="39497FA9" w14:textId="69514108" w:rsidR="00C37FC0" w:rsidRPr="00A5574E" w:rsidRDefault="00C37FC0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(c)</w:t>
      </w:r>
      <w:r w:rsidRPr="00A5574E">
        <w:rPr>
          <w:rFonts w:ascii="Arial" w:hAnsi="Arial" w:cs="Arial"/>
          <w:sz w:val="24"/>
          <w:szCs w:val="24"/>
        </w:rPr>
        <w:tab/>
        <w:t xml:space="preserve">Toto nařízení se dále nevztahuje na sousedské slavnosti po dobu nepřesahující 2 dny v kalendářním měsíci, pokud se konají v různých lokalitách městské </w:t>
      </w:r>
      <w:proofErr w:type="gramStart"/>
      <w:r w:rsidRPr="00A5574E">
        <w:rPr>
          <w:rFonts w:ascii="Arial" w:hAnsi="Arial" w:cs="Arial"/>
          <w:sz w:val="24"/>
          <w:szCs w:val="24"/>
        </w:rPr>
        <w:t>části</w:t>
      </w:r>
      <w:proofErr w:type="gramEnd"/>
      <w:r w:rsidRPr="00A5574E">
        <w:rPr>
          <w:rFonts w:ascii="Arial" w:hAnsi="Arial" w:cs="Arial"/>
          <w:sz w:val="24"/>
          <w:szCs w:val="24"/>
        </w:rPr>
        <w:t xml:space="preserve"> a nikoliv ve vzájemné bezprostřední blízkosti.</w:t>
      </w:r>
    </w:p>
    <w:p w14:paraId="245A1B06" w14:textId="4A688F5C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(d)</w:t>
      </w:r>
      <w:r w:rsidRPr="00A5574E">
        <w:rPr>
          <w:rFonts w:ascii="Arial" w:hAnsi="Arial" w:cs="Arial"/>
          <w:sz w:val="24"/>
          <w:szCs w:val="24"/>
        </w:rPr>
        <w:tab/>
        <w:t xml:space="preserve">Toto nařízení se dále nevztahuje na </w:t>
      </w:r>
      <w:proofErr w:type="spellStart"/>
      <w:r w:rsidRPr="00A5574E">
        <w:rPr>
          <w:rFonts w:ascii="Arial" w:hAnsi="Arial" w:cs="Arial"/>
          <w:sz w:val="24"/>
          <w:szCs w:val="24"/>
        </w:rPr>
        <w:t>bikesharing</w:t>
      </w:r>
      <w:proofErr w:type="spellEnd"/>
      <w:r w:rsidRPr="00A5574E">
        <w:rPr>
          <w:rFonts w:ascii="Arial" w:hAnsi="Arial" w:cs="Arial"/>
          <w:sz w:val="24"/>
          <w:szCs w:val="24"/>
        </w:rPr>
        <w:t xml:space="preserve"> podle písm. (h) tohoto odstavce.</w:t>
      </w:r>
    </w:p>
    <w:p w14:paraId="2FCB7DF0" w14:textId="72FF71B6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(e) </w:t>
      </w:r>
      <w:r w:rsidRPr="00A5574E">
        <w:rPr>
          <w:rFonts w:ascii="Arial" w:hAnsi="Arial" w:cs="Arial"/>
          <w:sz w:val="24"/>
          <w:szCs w:val="24"/>
        </w:rPr>
        <w:tab/>
        <w:t>Za vánoční prodej ryb a stromků, jmelí a chvojí se pokládá jejich prodej od 7. do 24. prosince kalendářního roku.</w:t>
      </w:r>
    </w:p>
    <w:p w14:paraId="2CAB21FA" w14:textId="20A89EBB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(f) </w:t>
      </w:r>
      <w:r w:rsidRPr="00A5574E">
        <w:rPr>
          <w:rFonts w:ascii="Arial" w:hAnsi="Arial" w:cs="Arial"/>
          <w:sz w:val="24"/>
          <w:szCs w:val="24"/>
        </w:rPr>
        <w:tab/>
        <w:t>Za velikonoční prodej kraslic a pomlázek se pokládá jejich prodej v období 20 dnů před Velikonočním pondělím.</w:t>
      </w:r>
    </w:p>
    <w:p w14:paraId="3C4339BB" w14:textId="5239715A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(g) </w:t>
      </w:r>
      <w:r w:rsidRPr="00A5574E">
        <w:rPr>
          <w:rFonts w:ascii="Arial" w:hAnsi="Arial" w:cs="Arial"/>
          <w:sz w:val="24"/>
          <w:szCs w:val="24"/>
        </w:rPr>
        <w:tab/>
        <w:t>Za sousedské slavnosti se pokládá společné sdílení veřejného prostranství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A5574E">
        <w:rPr>
          <w:rFonts w:ascii="Arial" w:hAnsi="Arial" w:cs="Arial"/>
          <w:sz w:val="24"/>
          <w:szCs w:val="24"/>
        </w:rPr>
        <w:t xml:space="preserve"> podle jiného právního předpisu obyvateli konkrétních lokalit, kdy program slavnosti připravují sami obyvatelé zapojených lokalit spolu s dobrovolníky nebo místními spolky.</w:t>
      </w:r>
    </w:p>
    <w:p w14:paraId="492EA933" w14:textId="0E560D8F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lastRenderedPageBreak/>
        <w:t xml:space="preserve">(h) </w:t>
      </w:r>
      <w:r w:rsidRPr="00A5574E">
        <w:rPr>
          <w:rFonts w:ascii="Arial" w:hAnsi="Arial" w:cs="Arial"/>
          <w:sz w:val="24"/>
          <w:szCs w:val="24"/>
        </w:rPr>
        <w:tab/>
        <w:t xml:space="preserve">Za </w:t>
      </w:r>
      <w:proofErr w:type="spellStart"/>
      <w:r w:rsidRPr="00A5574E">
        <w:rPr>
          <w:rFonts w:ascii="Arial" w:hAnsi="Arial" w:cs="Arial"/>
          <w:sz w:val="24"/>
          <w:szCs w:val="24"/>
        </w:rPr>
        <w:t>bikesharing</w:t>
      </w:r>
      <w:proofErr w:type="spellEnd"/>
      <w:r w:rsidRPr="00A5574E">
        <w:rPr>
          <w:rFonts w:ascii="Arial" w:hAnsi="Arial" w:cs="Arial"/>
          <w:sz w:val="24"/>
          <w:szCs w:val="24"/>
        </w:rPr>
        <w:t xml:space="preserve"> se pokládá poskytování služby úplatného užívání sdílených viditelně označených jízdních kol bez asistence další osoby, která si lze vypůjčit na jednom stanovišti a vrátit na stejném nebo jiném stanovišti, kterým se pro účely tohoto nařízení rozumí jakékoliv veřejně dostupné místo v rámci předem určené oblasti.</w:t>
      </w:r>
    </w:p>
    <w:p w14:paraId="2476EF1A" w14:textId="10C7A31A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(4)</w:t>
      </w:r>
      <w:r w:rsidRPr="00A5574E">
        <w:rPr>
          <w:rFonts w:ascii="Arial" w:hAnsi="Arial" w:cs="Arial"/>
          <w:sz w:val="24"/>
          <w:szCs w:val="24"/>
        </w:rPr>
        <w:tab/>
        <w:t>Zakázané formy prodeje zboží a poskytování služeb</w:t>
      </w:r>
      <w:r w:rsidR="00C237B6" w:rsidRPr="00A5574E">
        <w:rPr>
          <w:rFonts w:ascii="Arial" w:hAnsi="Arial" w:cs="Arial"/>
          <w:sz w:val="24"/>
          <w:szCs w:val="24"/>
        </w:rPr>
        <w:t>.</w:t>
      </w:r>
    </w:p>
    <w:p w14:paraId="01BF74EB" w14:textId="3462EA86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(a) </w:t>
      </w:r>
      <w:r w:rsidRPr="00A5574E">
        <w:rPr>
          <w:rFonts w:ascii="Arial" w:hAnsi="Arial" w:cs="Arial"/>
          <w:sz w:val="24"/>
          <w:szCs w:val="24"/>
        </w:rPr>
        <w:tab/>
        <w:t xml:space="preserve">Pochůzkový prodej na území města </w:t>
      </w:r>
      <w:r w:rsidR="00BC352D" w:rsidRPr="00A5574E">
        <w:rPr>
          <w:rFonts w:ascii="Arial" w:hAnsi="Arial" w:cs="Arial"/>
          <w:sz w:val="24"/>
          <w:szCs w:val="24"/>
        </w:rPr>
        <w:t>Město Albrechtice</w:t>
      </w:r>
      <w:r w:rsidRPr="00A5574E">
        <w:rPr>
          <w:rFonts w:ascii="Arial" w:hAnsi="Arial" w:cs="Arial"/>
          <w:sz w:val="24"/>
          <w:szCs w:val="24"/>
        </w:rPr>
        <w:t xml:space="preserve"> je zakázán s výjimkou jeho provádění ve sportovních zařízeních, otevřených koupalištích, plovárnách a bazénech k tomuto účelu </w:t>
      </w:r>
      <w:proofErr w:type="gramStart"/>
      <w:r w:rsidRPr="00A5574E">
        <w:rPr>
          <w:rFonts w:ascii="Arial" w:hAnsi="Arial" w:cs="Arial"/>
          <w:sz w:val="24"/>
          <w:szCs w:val="24"/>
        </w:rPr>
        <w:t>určených rozhodnutím</w:t>
      </w:r>
      <w:proofErr w:type="gramEnd"/>
      <w:r w:rsidRPr="00A5574E">
        <w:rPr>
          <w:rFonts w:ascii="Arial" w:hAnsi="Arial" w:cs="Arial"/>
          <w:sz w:val="24"/>
          <w:szCs w:val="24"/>
        </w:rPr>
        <w:t xml:space="preserve">, opatřením nebo jiným úkonem vyžadovaným stavebním </w:t>
      </w:r>
      <w:r w:rsidR="00C237B6" w:rsidRPr="00A5574E">
        <w:rPr>
          <w:rFonts w:ascii="Arial" w:hAnsi="Arial" w:cs="Arial"/>
          <w:sz w:val="24"/>
          <w:szCs w:val="24"/>
        </w:rPr>
        <w:t>zákonem</w:t>
      </w:r>
      <w:r w:rsidR="00C237B6" w:rsidRPr="00A5574E">
        <w:rPr>
          <w:rStyle w:val="Znakapoznpodarou"/>
          <w:rFonts w:ascii="Arial" w:hAnsi="Arial" w:cs="Arial"/>
          <w:sz w:val="24"/>
          <w:szCs w:val="24"/>
        </w:rPr>
        <w:t>1</w:t>
      </w:r>
      <w:r w:rsidR="00C237B6" w:rsidRPr="00A5574E">
        <w:rPr>
          <w:rFonts w:ascii="Arial" w:hAnsi="Arial" w:cs="Arial"/>
          <w:sz w:val="24"/>
          <w:szCs w:val="24"/>
        </w:rPr>
        <w:t>.</w:t>
      </w:r>
    </w:p>
    <w:p w14:paraId="28F4FEE4" w14:textId="684F5844" w:rsidR="00C37FC0" w:rsidRPr="00A5574E" w:rsidRDefault="00C37FC0" w:rsidP="00C37FC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 xml:space="preserve">(b) </w:t>
      </w:r>
      <w:r w:rsidRPr="00A5574E">
        <w:rPr>
          <w:rFonts w:ascii="Arial" w:hAnsi="Arial" w:cs="Arial"/>
          <w:sz w:val="24"/>
          <w:szCs w:val="24"/>
        </w:rPr>
        <w:tab/>
        <w:t>Podomní prodej na území města Město Albrechtice je zakázán.</w:t>
      </w:r>
    </w:p>
    <w:p w14:paraId="69E0A8B8" w14:textId="0C49B2A0" w:rsidR="00D20BB3" w:rsidRPr="00A5574E" w:rsidRDefault="00D20BB3" w:rsidP="003373BC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(4)</w:t>
      </w:r>
      <w:r w:rsidRPr="00A5574E">
        <w:rPr>
          <w:rFonts w:ascii="Arial" w:hAnsi="Arial" w:cs="Arial"/>
          <w:sz w:val="24"/>
          <w:szCs w:val="24"/>
        </w:rPr>
        <w:tab/>
        <w:t>Poplatky za užívání prodejních míst jsou stanoveny v Obecně závazné vyhlášce Města Město Albrechtice o místních poplatcích za užívání veřejného prostranství.</w:t>
      </w:r>
    </w:p>
    <w:p w14:paraId="14EEC5C6" w14:textId="64895DA5" w:rsidR="00FE2D40" w:rsidRPr="00A5574E" w:rsidRDefault="00FE2D40" w:rsidP="00FE2D40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(5)</w:t>
      </w:r>
      <w:r w:rsidRPr="00A5574E">
        <w:rPr>
          <w:rFonts w:ascii="Arial" w:hAnsi="Arial" w:cs="Arial"/>
          <w:sz w:val="24"/>
          <w:szCs w:val="24"/>
        </w:rPr>
        <w:tab/>
      </w:r>
      <w:r w:rsidR="00A5574E" w:rsidRPr="00A5574E">
        <w:rPr>
          <w:rFonts w:ascii="Arial" w:hAnsi="Arial" w:cs="Arial"/>
          <w:sz w:val="24"/>
          <w:szCs w:val="24"/>
        </w:rPr>
        <w:t>Zrušuje se</w:t>
      </w:r>
      <w:r w:rsidRPr="00A5574E">
        <w:rPr>
          <w:rFonts w:ascii="Arial" w:hAnsi="Arial" w:cs="Arial"/>
          <w:sz w:val="24"/>
          <w:szCs w:val="24"/>
        </w:rPr>
        <w:t xml:space="preserve"> nařízení č. 1/2014 Tržní řád</w:t>
      </w:r>
      <w:r w:rsidR="00A5574E" w:rsidRPr="00A5574E">
        <w:rPr>
          <w:rFonts w:ascii="Arial" w:hAnsi="Arial" w:cs="Arial"/>
          <w:sz w:val="24"/>
          <w:szCs w:val="24"/>
        </w:rPr>
        <w:t xml:space="preserve"> schválené usnesením Rady města Město Albrechtice č. 51/14/1116, dne 25.08.2014</w:t>
      </w:r>
      <w:r w:rsidRPr="00A5574E">
        <w:rPr>
          <w:rFonts w:ascii="Arial" w:hAnsi="Arial" w:cs="Arial"/>
          <w:sz w:val="24"/>
          <w:szCs w:val="24"/>
        </w:rPr>
        <w:t>.</w:t>
      </w:r>
    </w:p>
    <w:p w14:paraId="1E0A4A62" w14:textId="13176B51" w:rsidR="00D20BB3" w:rsidRPr="00A5574E" w:rsidRDefault="00D20BB3" w:rsidP="00BC352D">
      <w:pPr>
        <w:jc w:val="both"/>
        <w:rPr>
          <w:rFonts w:ascii="Arial" w:hAnsi="Arial" w:cs="Arial"/>
          <w:sz w:val="24"/>
          <w:szCs w:val="24"/>
        </w:rPr>
      </w:pPr>
      <w:r w:rsidRPr="00A5574E">
        <w:rPr>
          <w:rFonts w:ascii="Arial" w:hAnsi="Arial" w:cs="Arial"/>
          <w:sz w:val="24"/>
          <w:szCs w:val="24"/>
        </w:rPr>
        <w:t>(5)</w:t>
      </w:r>
      <w:r w:rsidRPr="00A5574E">
        <w:rPr>
          <w:rFonts w:ascii="Arial" w:hAnsi="Arial" w:cs="Arial"/>
          <w:sz w:val="24"/>
          <w:szCs w:val="24"/>
        </w:rPr>
        <w:tab/>
        <w:t>Toto nařízení nabývá účinnosti</w:t>
      </w:r>
      <w:r w:rsidR="00BC352D" w:rsidRPr="00A5574E">
        <w:rPr>
          <w:rFonts w:ascii="Arial" w:hAnsi="Arial" w:cs="Arial"/>
          <w:sz w:val="24"/>
          <w:szCs w:val="24"/>
        </w:rPr>
        <w:t xml:space="preserve"> </w:t>
      </w:r>
      <w:r w:rsidR="00FE2D40" w:rsidRPr="00A5574E">
        <w:rPr>
          <w:rFonts w:ascii="Arial" w:hAnsi="Arial" w:cs="Arial"/>
          <w:sz w:val="24"/>
          <w:szCs w:val="24"/>
        </w:rPr>
        <w:t xml:space="preserve">dne </w:t>
      </w:r>
      <w:r w:rsidR="00BC352D" w:rsidRPr="00A5574E">
        <w:rPr>
          <w:rFonts w:ascii="Arial" w:hAnsi="Arial" w:cs="Arial"/>
          <w:sz w:val="24"/>
          <w:szCs w:val="24"/>
        </w:rPr>
        <w:t>0</w:t>
      </w:r>
      <w:r w:rsidR="0018512B" w:rsidRPr="00A5574E">
        <w:rPr>
          <w:rFonts w:ascii="Arial" w:hAnsi="Arial" w:cs="Arial"/>
          <w:sz w:val="24"/>
          <w:szCs w:val="24"/>
        </w:rPr>
        <w:t>1.</w:t>
      </w:r>
      <w:r w:rsidR="00BC352D" w:rsidRPr="00A5574E">
        <w:rPr>
          <w:rFonts w:ascii="Arial" w:hAnsi="Arial" w:cs="Arial"/>
          <w:sz w:val="24"/>
          <w:szCs w:val="24"/>
        </w:rPr>
        <w:t>0</w:t>
      </w:r>
      <w:r w:rsidR="0018512B" w:rsidRPr="00A5574E">
        <w:rPr>
          <w:rFonts w:ascii="Arial" w:hAnsi="Arial" w:cs="Arial"/>
          <w:sz w:val="24"/>
          <w:szCs w:val="24"/>
        </w:rPr>
        <w:t>1.2025</w:t>
      </w:r>
      <w:r w:rsidR="00FE2D40" w:rsidRPr="00A5574E">
        <w:rPr>
          <w:rFonts w:ascii="Arial" w:hAnsi="Arial" w:cs="Arial"/>
          <w:sz w:val="24"/>
          <w:szCs w:val="24"/>
        </w:rPr>
        <w:t>.</w:t>
      </w:r>
    </w:p>
    <w:p w14:paraId="4FE198AA" w14:textId="77777777" w:rsidR="00D20BB3" w:rsidRPr="00A5574E" w:rsidRDefault="00D20BB3" w:rsidP="00D20BB3">
      <w:pPr>
        <w:tabs>
          <w:tab w:val="left" w:pos="3686"/>
        </w:tabs>
        <w:rPr>
          <w:rFonts w:ascii="Arial" w:hAnsi="Arial" w:cs="Arial"/>
          <w:sz w:val="24"/>
          <w:szCs w:val="24"/>
        </w:rPr>
      </w:pPr>
    </w:p>
    <w:p w14:paraId="596913D5" w14:textId="77777777" w:rsidR="00D20BB3" w:rsidRPr="00A5574E" w:rsidRDefault="00D20BB3" w:rsidP="00D20BB3">
      <w:pPr>
        <w:tabs>
          <w:tab w:val="left" w:pos="3686"/>
        </w:tabs>
        <w:rPr>
          <w:rFonts w:ascii="Arial" w:hAnsi="Arial" w:cs="Arial"/>
          <w:sz w:val="24"/>
          <w:szCs w:val="24"/>
        </w:rPr>
      </w:pPr>
    </w:p>
    <w:p w14:paraId="11BCEB14" w14:textId="77777777" w:rsidR="00A5574E" w:rsidRPr="00A5574E" w:rsidRDefault="00A5574E" w:rsidP="00D20BB3">
      <w:pPr>
        <w:tabs>
          <w:tab w:val="left" w:pos="3686"/>
        </w:tabs>
        <w:rPr>
          <w:rFonts w:ascii="Arial" w:hAnsi="Arial" w:cs="Arial"/>
          <w:sz w:val="24"/>
          <w:szCs w:val="24"/>
        </w:rPr>
      </w:pPr>
    </w:p>
    <w:p w14:paraId="1FA6119A" w14:textId="7F36820A" w:rsidR="00A5574E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>....................................</w:t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...................................</w:t>
      </w:r>
    </w:p>
    <w:p w14:paraId="40FDFA74" w14:textId="6927A9CC" w:rsidR="00A5574E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Ing. Jana Murová v. r. </w:t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</w:t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Martin Špalek v. r.</w:t>
      </w:r>
    </w:p>
    <w:p w14:paraId="2CAEF619" w14:textId="242067A6" w:rsidR="00A5574E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starostka </w:t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</w: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ab/>
        <w:t xml:space="preserve">    místostarosta</w:t>
      </w:r>
    </w:p>
    <w:p w14:paraId="0A351184" w14:textId="77777777" w:rsidR="00A5574E" w:rsidRPr="00A5574E" w:rsidRDefault="00A5574E">
      <w:pP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 w:type="page"/>
      </w:r>
    </w:p>
    <w:p w14:paraId="4D006B47" w14:textId="4A1C2AD0" w:rsidR="00B775B8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Příloha č. 1</w:t>
      </w:r>
    </w:p>
    <w:p w14:paraId="6A49C7B3" w14:textId="1EC1BCBE" w:rsidR="00A5574E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42D4FBDA" w14:textId="0972883D" w:rsidR="00A5574E" w:rsidRPr="00A5574E" w:rsidRDefault="00A5574E" w:rsidP="00A5574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5574E">
        <w:rPr>
          <w:noProof/>
        </w:rPr>
        <w:drawing>
          <wp:anchor distT="0" distB="0" distL="114300" distR="114300" simplePos="0" relativeHeight="251658240" behindDoc="1" locked="0" layoutInCell="1" allowOverlap="1" wp14:anchorId="07A0C834" wp14:editId="5C00298F">
            <wp:simplePos x="0" y="0"/>
            <wp:positionH relativeFrom="column">
              <wp:posOffset>-635</wp:posOffset>
            </wp:positionH>
            <wp:positionV relativeFrom="paragraph">
              <wp:posOffset>18152</wp:posOffset>
            </wp:positionV>
            <wp:extent cx="5759450" cy="8049260"/>
            <wp:effectExtent l="0" t="0" r="0" b="8890"/>
            <wp:wrapNone/>
            <wp:docPr id="10468637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2"/>
                    <a:stretch/>
                  </pic:blipFill>
                  <pic:spPr bwMode="auto">
                    <a:xfrm>
                      <a:off x="0" y="0"/>
                      <a:ext cx="5759450" cy="804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5574E" w:rsidRPr="00A5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F4A95" w14:textId="77777777" w:rsidR="00165AED" w:rsidRDefault="00165AED" w:rsidP="00165AED">
      <w:pPr>
        <w:spacing w:after="0" w:line="240" w:lineRule="auto"/>
      </w:pPr>
      <w:r>
        <w:separator/>
      </w:r>
    </w:p>
  </w:endnote>
  <w:endnote w:type="continuationSeparator" w:id="0">
    <w:p w14:paraId="05768A03" w14:textId="77777777" w:rsidR="00165AED" w:rsidRDefault="00165AED" w:rsidP="0016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5104C" w14:textId="77777777" w:rsidR="00165AED" w:rsidRDefault="00165AED" w:rsidP="00165AED">
      <w:pPr>
        <w:spacing w:after="0" w:line="240" w:lineRule="auto"/>
      </w:pPr>
      <w:r>
        <w:separator/>
      </w:r>
    </w:p>
  </w:footnote>
  <w:footnote w:type="continuationSeparator" w:id="0">
    <w:p w14:paraId="6EA52241" w14:textId="77777777" w:rsidR="00165AED" w:rsidRDefault="00165AED" w:rsidP="00165AED">
      <w:pPr>
        <w:spacing w:after="0" w:line="240" w:lineRule="auto"/>
      </w:pPr>
      <w:r>
        <w:continuationSeparator/>
      </w:r>
    </w:p>
  </w:footnote>
  <w:footnote w:id="1">
    <w:p w14:paraId="43B2DE67" w14:textId="2E3E05D7" w:rsidR="001C7512" w:rsidRDefault="001C7512" w:rsidP="00C237B6">
      <w:pPr>
        <w:pStyle w:val="Textpoznpodarou"/>
        <w:ind w:left="142" w:hanging="142"/>
      </w:pPr>
      <w:r>
        <w:rPr>
          <w:rStyle w:val="Znakapoznpodarou"/>
        </w:rPr>
        <w:footnoteRef/>
      </w:r>
      <w:r w:rsidR="00C237B6">
        <w:rPr>
          <w:rFonts w:ascii="Arial" w:hAnsi="Arial" w:cs="Arial"/>
          <w:sz w:val="18"/>
          <w:szCs w:val="18"/>
        </w:rPr>
        <w:t xml:space="preserve"> </w:t>
      </w:r>
      <w:r w:rsidR="00C237B6">
        <w:rPr>
          <w:rFonts w:ascii="Arial" w:hAnsi="Arial" w:cs="Arial"/>
          <w:sz w:val="18"/>
          <w:szCs w:val="18"/>
        </w:rPr>
        <w:tab/>
        <w:t>Z</w:t>
      </w:r>
      <w:r w:rsidR="00C237B6" w:rsidRPr="00DB2BDC">
        <w:rPr>
          <w:rFonts w:ascii="Arial" w:hAnsi="Arial" w:cs="Arial"/>
          <w:sz w:val="18"/>
          <w:szCs w:val="18"/>
        </w:rPr>
        <w:t>ákon č. 183/2006 Sb., o územním plánování a stavebním řádu (stavební zákon), ve znění pozdějších předpisů</w:t>
      </w:r>
    </w:p>
  </w:footnote>
  <w:footnote w:id="2">
    <w:p w14:paraId="163C4496" w14:textId="223F0064" w:rsidR="003373BC" w:rsidRDefault="003373BC" w:rsidP="00C237B6">
      <w:pPr>
        <w:pStyle w:val="Textpoznpodarou"/>
        <w:ind w:left="142" w:hanging="142"/>
      </w:pPr>
      <w:r>
        <w:rPr>
          <w:rStyle w:val="Znakapoznpodarou"/>
        </w:rPr>
        <w:footnoteRef/>
      </w:r>
      <w:r w:rsidR="00C237B6">
        <w:tab/>
        <w:t>N</w:t>
      </w:r>
      <w:r w:rsidR="00C237B6" w:rsidRPr="00DB2BDC">
        <w:rPr>
          <w:rFonts w:ascii="Arial" w:hAnsi="Arial" w:cs="Arial"/>
          <w:sz w:val="18"/>
          <w:szCs w:val="18"/>
        </w:rPr>
        <w:t>apř. zákon č. 45511991 Sb., o živnostenském podnikání, ve znění pozdějších předpisů, zákon č. 634/1992 Sb., o ochraně spotřebitele, ve znění pozdějších předpisů, zákon č. 258/2000 Sb., o ochraně veřejného zdraví a o změně některých souvisejících zákonů, ve znění pozdějších předpisů</w:t>
      </w:r>
    </w:p>
  </w:footnote>
  <w:footnote w:id="3">
    <w:p w14:paraId="03F57DCD" w14:textId="7DDE4FEC" w:rsidR="00DC736D" w:rsidRDefault="003373BC" w:rsidP="00DC736D">
      <w:pPr>
        <w:pStyle w:val="Textpoznpodarou"/>
        <w:ind w:left="142" w:hanging="142"/>
      </w:pPr>
      <w:r>
        <w:rPr>
          <w:rStyle w:val="Znakapoznpodarou"/>
        </w:rPr>
        <w:footnoteRef/>
      </w:r>
      <w:r w:rsidR="00DC736D">
        <w:t xml:space="preserve"> </w:t>
      </w:r>
      <w:r w:rsidR="00DC736D">
        <w:tab/>
      </w:r>
      <w:r w:rsidR="00B22A89" w:rsidRPr="00B22A89">
        <w:t>Zákon č. 251/2016 Sb., o některých přestupcích, ve znění pozdějších předpisů.</w:t>
      </w:r>
    </w:p>
    <w:p w14:paraId="104BEC64" w14:textId="10276513" w:rsidR="003373BC" w:rsidRDefault="00B22A89" w:rsidP="00DC736D">
      <w:pPr>
        <w:pStyle w:val="Textpoznpodarou"/>
        <w:ind w:left="142"/>
      </w:pPr>
      <w:r w:rsidRPr="00B22A89">
        <w:t>Zákon č. 250/2016 Sb., o odpovědnosti za přestupky a řízení o nich, ve znění pozdějších předpisů.</w:t>
      </w:r>
    </w:p>
  </w:footnote>
  <w:footnote w:id="4">
    <w:p w14:paraId="00BE675C" w14:textId="49B1E3C2" w:rsidR="00C237B6" w:rsidRDefault="00C237B6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 (obecní zřízení),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51007"/>
    <w:multiLevelType w:val="hybridMultilevel"/>
    <w:tmpl w:val="C3E4AB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61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B8"/>
    <w:rsid w:val="00165AED"/>
    <w:rsid w:val="0018512B"/>
    <w:rsid w:val="001C7512"/>
    <w:rsid w:val="002619AD"/>
    <w:rsid w:val="003373BC"/>
    <w:rsid w:val="0037274D"/>
    <w:rsid w:val="0053057B"/>
    <w:rsid w:val="006135E8"/>
    <w:rsid w:val="007E4C00"/>
    <w:rsid w:val="00901371"/>
    <w:rsid w:val="00951713"/>
    <w:rsid w:val="00A1030B"/>
    <w:rsid w:val="00A5574E"/>
    <w:rsid w:val="00B22A89"/>
    <w:rsid w:val="00B775B8"/>
    <w:rsid w:val="00BC352D"/>
    <w:rsid w:val="00C237B6"/>
    <w:rsid w:val="00C37FC0"/>
    <w:rsid w:val="00D20BB3"/>
    <w:rsid w:val="00DB2BDC"/>
    <w:rsid w:val="00DC736D"/>
    <w:rsid w:val="00EA4D44"/>
    <w:rsid w:val="00F15A27"/>
    <w:rsid w:val="00FA5DBA"/>
    <w:rsid w:val="00FA7B91"/>
    <w:rsid w:val="00F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1DC6"/>
  <w15:chartTrackingRefBased/>
  <w15:docId w15:val="{DF9B886A-B0DE-4E18-803D-2A275FEA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7274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274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0B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A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5A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5A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0CC33-183F-454F-9EAE-CD3D6959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Michalica</dc:creator>
  <cp:keywords/>
  <dc:description/>
  <cp:lastModifiedBy>Marek Michalica</cp:lastModifiedBy>
  <cp:revision>2</cp:revision>
  <dcterms:created xsi:type="dcterms:W3CDTF">2024-12-23T07:10:00Z</dcterms:created>
  <dcterms:modified xsi:type="dcterms:W3CDTF">2024-12-23T07:10:00Z</dcterms:modified>
</cp:coreProperties>
</file>