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6B415" w14:textId="2DDD7A4D" w:rsidR="00F625C1" w:rsidRPr="00F625C1" w:rsidRDefault="00F625C1" w:rsidP="00F625C1">
      <w:pPr>
        <w:widowControl w:val="0"/>
        <w:tabs>
          <w:tab w:val="center" w:pos="6180"/>
          <w:tab w:val="righ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44"/>
          <w:szCs w:val="44"/>
          <w:lang w:eastAsia="cs-CZ"/>
        </w:rPr>
      </w:pPr>
      <w:r w:rsidRPr="00F625C1">
        <w:rPr>
          <w:rFonts w:ascii="Times New Roman" w:eastAsia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0" wp14:anchorId="4A7DCAB7" wp14:editId="74671197">
            <wp:simplePos x="0" y="0"/>
            <wp:positionH relativeFrom="column">
              <wp:posOffset>523875</wp:posOffset>
            </wp:positionH>
            <wp:positionV relativeFrom="paragraph">
              <wp:posOffset>-170180</wp:posOffset>
            </wp:positionV>
            <wp:extent cx="800100" cy="800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00">
        <w:rPr>
          <w:rFonts w:ascii="Times New Roman" w:eastAsia="Arial Unicode MS" w:hAnsi="Times New Roman" w:cs="Times New Roman"/>
          <w:b/>
          <w:bCs/>
          <w:color w:val="0000FF"/>
          <w:sz w:val="44"/>
          <w:szCs w:val="44"/>
          <w:lang w:eastAsia="cs-CZ"/>
        </w:rPr>
        <w:t xml:space="preserve">   </w:t>
      </w:r>
      <w:r w:rsidRPr="00F625C1">
        <w:rPr>
          <w:rFonts w:ascii="Times New Roman" w:eastAsia="Arial Unicode MS" w:hAnsi="Times New Roman" w:cs="Times New Roman"/>
          <w:b/>
          <w:bCs/>
          <w:color w:val="0000FF"/>
          <w:sz w:val="44"/>
          <w:szCs w:val="44"/>
          <w:lang w:eastAsia="cs-CZ"/>
        </w:rPr>
        <w:t>OBEC KARLE</w:t>
      </w:r>
    </w:p>
    <w:p w14:paraId="05C76F29" w14:textId="24A9AA80" w:rsidR="00F625C1" w:rsidRPr="00F625C1" w:rsidRDefault="00EC1B00" w:rsidP="00F625C1">
      <w:pPr>
        <w:widowControl w:val="0"/>
        <w:tabs>
          <w:tab w:val="center" w:pos="6180"/>
          <w:tab w:val="righ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cs-CZ"/>
        </w:rPr>
      </w:pPr>
      <w:r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cs-CZ"/>
        </w:rPr>
        <w:t xml:space="preserve">   </w:t>
      </w:r>
      <w:r w:rsidR="00F625C1"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cs-CZ"/>
        </w:rPr>
        <w:t xml:space="preserve"> </w:t>
      </w:r>
      <w:r w:rsidR="00F625C1" w:rsidRPr="00F625C1"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cs-CZ"/>
        </w:rPr>
        <w:t>Karle 4, 568 02 Svitavy 2</w:t>
      </w:r>
    </w:p>
    <w:p w14:paraId="55A27FE9" w14:textId="564F24E4" w:rsidR="00C65A29" w:rsidRDefault="00C65A29"/>
    <w:p w14:paraId="3547307F" w14:textId="071C40AC" w:rsidR="00F625C1" w:rsidRDefault="00F625C1"/>
    <w:p w14:paraId="61E9B35D" w14:textId="5D92EF6B" w:rsidR="00F625C1" w:rsidRDefault="00F625C1"/>
    <w:p w14:paraId="68F7C6A4" w14:textId="41B19B5B" w:rsidR="00F625C1" w:rsidRDefault="00F625C1"/>
    <w:p w14:paraId="55A1C06F" w14:textId="39603C04" w:rsidR="00F625C1" w:rsidRDefault="00F625C1"/>
    <w:p w14:paraId="3BEB2930" w14:textId="77777777" w:rsidR="00F625C1" w:rsidRDefault="00F625C1"/>
    <w:p w14:paraId="1C6D1211" w14:textId="1F5AC5FB" w:rsidR="00F625C1" w:rsidRPr="001D1F57" w:rsidRDefault="00F625C1">
      <w:pPr>
        <w:rPr>
          <w:rFonts w:ascii="Arial" w:hAnsi="Arial" w:cs="Arial"/>
        </w:rPr>
      </w:pPr>
    </w:p>
    <w:p w14:paraId="786A03AC" w14:textId="161BE75B" w:rsidR="00F625C1" w:rsidRPr="001D1F57" w:rsidRDefault="00F625C1">
      <w:pPr>
        <w:rPr>
          <w:rFonts w:ascii="Arial" w:hAnsi="Arial" w:cs="Arial"/>
        </w:rPr>
      </w:pPr>
    </w:p>
    <w:p w14:paraId="478749ED" w14:textId="2C2BE7F5" w:rsidR="00F625C1" w:rsidRPr="001D1F57" w:rsidRDefault="00F625C1">
      <w:pPr>
        <w:rPr>
          <w:rFonts w:ascii="Arial" w:hAnsi="Arial" w:cs="Arial"/>
        </w:rPr>
      </w:pPr>
    </w:p>
    <w:p w14:paraId="2B6E7A32" w14:textId="4852A1FC" w:rsidR="00F625C1" w:rsidRPr="001D1F57" w:rsidRDefault="00F625C1">
      <w:pPr>
        <w:rPr>
          <w:rFonts w:ascii="Arial" w:hAnsi="Arial" w:cs="Arial"/>
        </w:rPr>
      </w:pPr>
    </w:p>
    <w:p w14:paraId="4716699A" w14:textId="07CC4A25" w:rsidR="00AA0E0C" w:rsidRDefault="00F625C1" w:rsidP="00F625C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1F57">
        <w:rPr>
          <w:rFonts w:ascii="Arial" w:hAnsi="Arial" w:cs="Arial"/>
          <w:b/>
          <w:bCs/>
          <w:sz w:val="36"/>
          <w:szCs w:val="36"/>
        </w:rPr>
        <w:t>Obe</w:t>
      </w:r>
      <w:r w:rsidR="00AA0E0C">
        <w:rPr>
          <w:rFonts w:ascii="Arial" w:hAnsi="Arial" w:cs="Arial"/>
          <w:b/>
          <w:bCs/>
          <w:sz w:val="36"/>
          <w:szCs w:val="36"/>
        </w:rPr>
        <w:t>cně závazná vyhláška obce Karle</w:t>
      </w:r>
    </w:p>
    <w:p w14:paraId="14C13F6D" w14:textId="41DE0E5D" w:rsidR="00F625C1" w:rsidRPr="001D1F57" w:rsidRDefault="00681EBA" w:rsidP="00F625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1F57">
        <w:rPr>
          <w:rFonts w:ascii="Arial" w:hAnsi="Arial" w:cs="Arial"/>
          <w:b/>
          <w:bCs/>
          <w:sz w:val="32"/>
          <w:szCs w:val="32"/>
        </w:rPr>
        <w:t>o</w:t>
      </w:r>
      <w:r w:rsidR="00F625C1" w:rsidRPr="001D1F57">
        <w:rPr>
          <w:rFonts w:ascii="Arial" w:hAnsi="Arial" w:cs="Arial"/>
          <w:b/>
          <w:bCs/>
          <w:sz w:val="32"/>
          <w:szCs w:val="32"/>
        </w:rPr>
        <w:t xml:space="preserve"> místním poplatku z pobytu</w:t>
      </w:r>
    </w:p>
    <w:p w14:paraId="2D18A440" w14:textId="7A46B900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06343F3F" w14:textId="1D6B0C4F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2EC403EC" w14:textId="30D74AAE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4E58B5CC" w14:textId="3C4342FA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7B6D51ED" w14:textId="2BECDA86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38881009" w14:textId="56DBFC70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5070465A" w14:textId="7E47D996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2573491A" w14:textId="52C83CCA" w:rsidR="00F625C1" w:rsidRDefault="00F625C1" w:rsidP="00F625C1">
      <w:pPr>
        <w:jc w:val="center"/>
        <w:rPr>
          <w:rFonts w:ascii="Arial" w:hAnsi="Arial" w:cs="Arial"/>
          <w:b/>
          <w:bCs/>
        </w:rPr>
      </w:pPr>
    </w:p>
    <w:p w14:paraId="5A271C8E" w14:textId="77777777" w:rsid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297F519F" w14:textId="77777777" w:rsid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146B1908" w14:textId="77777777" w:rsid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6BABFA55" w14:textId="77777777" w:rsid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3FAF7216" w14:textId="77777777" w:rsid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48B87C5A" w14:textId="77777777" w:rsidR="001D1F57" w:rsidRPr="001D1F57" w:rsidRDefault="001D1F57" w:rsidP="00F625C1">
      <w:pPr>
        <w:jc w:val="center"/>
        <w:rPr>
          <w:rFonts w:ascii="Arial" w:hAnsi="Arial" w:cs="Arial"/>
          <w:b/>
          <w:bCs/>
        </w:rPr>
      </w:pPr>
    </w:p>
    <w:p w14:paraId="66D1031F" w14:textId="7B71B21F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53CB44C0" w14:textId="38194C66" w:rsidR="00F625C1" w:rsidRPr="001D1F57" w:rsidRDefault="00F625C1" w:rsidP="00F625C1">
      <w:pPr>
        <w:jc w:val="center"/>
        <w:rPr>
          <w:rFonts w:ascii="Arial" w:hAnsi="Arial" w:cs="Arial"/>
          <w:b/>
          <w:bCs/>
        </w:rPr>
      </w:pPr>
    </w:p>
    <w:p w14:paraId="07B53312" w14:textId="390FD1FB" w:rsidR="00F625C1" w:rsidRDefault="00F625C1" w:rsidP="00F625C1">
      <w:pPr>
        <w:jc w:val="both"/>
        <w:rPr>
          <w:rFonts w:ascii="Arial" w:hAnsi="Arial" w:cs="Arial"/>
          <w:b/>
          <w:bCs/>
        </w:rPr>
      </w:pPr>
    </w:p>
    <w:p w14:paraId="5C7BE2ED" w14:textId="77777777" w:rsidR="00F11FA4" w:rsidRPr="001D1F57" w:rsidRDefault="00F11FA4" w:rsidP="00F625C1">
      <w:pPr>
        <w:jc w:val="both"/>
        <w:rPr>
          <w:rFonts w:ascii="Arial" w:hAnsi="Arial" w:cs="Arial"/>
          <w:b/>
          <w:bCs/>
        </w:rPr>
      </w:pPr>
    </w:p>
    <w:p w14:paraId="0957D97F" w14:textId="4F6AED4B" w:rsidR="001D1F57" w:rsidRDefault="001D1F57" w:rsidP="00AA0E0C">
      <w:pPr>
        <w:spacing w:line="240" w:lineRule="auto"/>
        <w:jc w:val="center"/>
        <w:rPr>
          <w:rFonts w:ascii="Arial" w:eastAsia="Arial Unicode MS" w:hAnsi="Arial" w:cs="Arial"/>
          <w:b/>
          <w:bCs/>
          <w:color w:val="0000FF"/>
          <w:sz w:val="36"/>
          <w:szCs w:val="36"/>
        </w:rPr>
      </w:pPr>
      <w:r w:rsidRPr="001D1F57">
        <w:rPr>
          <w:rFonts w:ascii="Arial" w:hAnsi="Arial" w:cs="Arial"/>
          <w:b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0" wp14:anchorId="54562F0D" wp14:editId="02FFF1ED">
            <wp:simplePos x="0" y="0"/>
            <wp:positionH relativeFrom="column">
              <wp:posOffset>909955</wp:posOffset>
            </wp:positionH>
            <wp:positionV relativeFrom="paragraph">
              <wp:posOffset>-36830</wp:posOffset>
            </wp:positionV>
            <wp:extent cx="594995" cy="594995"/>
            <wp:effectExtent l="0" t="0" r="0" b="0"/>
            <wp:wrapNone/>
            <wp:docPr id="1" name="Obrázek 1" descr="Karle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e-ZNAK(mi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F57">
        <w:rPr>
          <w:rFonts w:ascii="Arial" w:eastAsia="Arial Unicode MS" w:hAnsi="Arial" w:cs="Arial"/>
          <w:b/>
          <w:bCs/>
          <w:color w:val="0000FF"/>
        </w:rPr>
        <w:t xml:space="preserve">        </w:t>
      </w:r>
      <w:r w:rsidRPr="001D1F57">
        <w:rPr>
          <w:rFonts w:ascii="Arial" w:eastAsia="Arial Unicode MS" w:hAnsi="Arial" w:cs="Arial"/>
          <w:b/>
          <w:bCs/>
          <w:color w:val="0000FF"/>
          <w:sz w:val="36"/>
          <w:szCs w:val="36"/>
        </w:rPr>
        <w:t>OBEC KARLE</w:t>
      </w:r>
    </w:p>
    <w:p w14:paraId="5A632461" w14:textId="5EC9D008" w:rsidR="00AA0E0C" w:rsidRPr="00AA0E0C" w:rsidRDefault="00AA0E0C" w:rsidP="00AA0E0C">
      <w:pPr>
        <w:spacing w:line="240" w:lineRule="auto"/>
        <w:jc w:val="center"/>
        <w:rPr>
          <w:rFonts w:ascii="Arial" w:eastAsia="Arial Unicode MS" w:hAnsi="Arial" w:cs="Arial"/>
          <w:b/>
          <w:bCs/>
          <w:color w:val="0000FF"/>
          <w:sz w:val="26"/>
          <w:szCs w:val="26"/>
        </w:rPr>
      </w:pPr>
      <w:r>
        <w:rPr>
          <w:rFonts w:ascii="Arial" w:eastAsia="Arial Unicode MS" w:hAnsi="Arial" w:cs="Arial"/>
          <w:b/>
          <w:bCs/>
          <w:color w:val="0000FF"/>
          <w:sz w:val="26"/>
          <w:szCs w:val="26"/>
        </w:rPr>
        <w:t xml:space="preserve">       </w:t>
      </w:r>
      <w:r w:rsidRPr="00AA0E0C">
        <w:rPr>
          <w:rFonts w:ascii="Arial" w:eastAsia="Arial Unicode MS" w:hAnsi="Arial" w:cs="Arial"/>
          <w:b/>
          <w:bCs/>
          <w:color w:val="0000FF"/>
          <w:sz w:val="26"/>
          <w:szCs w:val="26"/>
        </w:rPr>
        <w:t>Zastupitelstvo obce Karle</w:t>
      </w:r>
    </w:p>
    <w:p w14:paraId="4408E3CB" w14:textId="77777777" w:rsidR="001D1F57" w:rsidRPr="001D1F57" w:rsidRDefault="001D1F57" w:rsidP="001D1F57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4DEA8028" w14:textId="77777777" w:rsidR="00342F44" w:rsidRPr="00342F44" w:rsidRDefault="00342F44" w:rsidP="001D1F57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3D209E5F" w14:textId="67F919E4" w:rsidR="001D1F57" w:rsidRPr="001D1F57" w:rsidRDefault="001D1F57" w:rsidP="001D1F5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F57">
        <w:rPr>
          <w:rFonts w:ascii="Arial" w:hAnsi="Arial" w:cs="Arial"/>
          <w:b/>
          <w:sz w:val="28"/>
          <w:szCs w:val="28"/>
        </w:rPr>
        <w:t>Obecně závaz</w:t>
      </w:r>
      <w:r w:rsidR="00AA0E0C">
        <w:rPr>
          <w:rFonts w:ascii="Arial" w:hAnsi="Arial" w:cs="Arial"/>
          <w:b/>
          <w:sz w:val="28"/>
          <w:szCs w:val="28"/>
        </w:rPr>
        <w:t>ná vyhláška obce Karle</w:t>
      </w:r>
    </w:p>
    <w:p w14:paraId="4D200772" w14:textId="543F4B2D" w:rsidR="001D1F57" w:rsidRPr="001D1F57" w:rsidRDefault="001D1F57" w:rsidP="001D1F5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1D1F57">
        <w:rPr>
          <w:rFonts w:ascii="Arial" w:hAnsi="Arial" w:cs="Arial"/>
          <w:b/>
          <w:sz w:val="26"/>
          <w:szCs w:val="26"/>
        </w:rPr>
        <w:t>o místním poplatku z pobytu</w:t>
      </w:r>
    </w:p>
    <w:p w14:paraId="60CA84D1" w14:textId="77777777" w:rsidR="001D1F57" w:rsidRPr="001D1F57" w:rsidRDefault="001D1F57" w:rsidP="00F625C1">
      <w:pPr>
        <w:jc w:val="both"/>
        <w:rPr>
          <w:rFonts w:ascii="Arial" w:hAnsi="Arial" w:cs="Arial"/>
        </w:rPr>
      </w:pPr>
    </w:p>
    <w:p w14:paraId="6D365E95" w14:textId="5F3994C1" w:rsidR="00F625C1" w:rsidRPr="00A3110D" w:rsidRDefault="00F625C1" w:rsidP="00F625C1">
      <w:pPr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Zastupitelstvo obce Karle se na svém zasedání dne </w:t>
      </w:r>
      <w:r w:rsidR="00AA0E0C" w:rsidRPr="00A3110D">
        <w:rPr>
          <w:rFonts w:ascii="Arial" w:hAnsi="Arial" w:cs="Arial"/>
          <w:sz w:val="21"/>
          <w:szCs w:val="21"/>
        </w:rPr>
        <w:t>1. 11. 2023</w:t>
      </w:r>
      <w:r w:rsidRPr="00A3110D">
        <w:rPr>
          <w:rFonts w:ascii="Arial" w:hAnsi="Arial" w:cs="Arial"/>
          <w:sz w:val="21"/>
          <w:szCs w:val="21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vyhláška“):</w:t>
      </w:r>
    </w:p>
    <w:p w14:paraId="36B816DC" w14:textId="77777777" w:rsidR="007576B9" w:rsidRPr="00A3110D" w:rsidRDefault="007576B9" w:rsidP="00F625C1">
      <w:pPr>
        <w:jc w:val="both"/>
        <w:rPr>
          <w:rFonts w:ascii="Arial" w:hAnsi="Arial" w:cs="Arial"/>
          <w:sz w:val="21"/>
          <w:szCs w:val="21"/>
        </w:rPr>
      </w:pPr>
    </w:p>
    <w:p w14:paraId="380FFC90" w14:textId="6CBF458C" w:rsidR="00F625C1" w:rsidRPr="00A3110D" w:rsidRDefault="00A01C70" w:rsidP="00252A4E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Čl. 1</w:t>
      </w:r>
    </w:p>
    <w:p w14:paraId="00DBEC25" w14:textId="1E555BDC" w:rsidR="00A01C70" w:rsidRPr="00A3110D" w:rsidRDefault="00A01C70" w:rsidP="00A01C7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Úvodní ustanovení</w:t>
      </w:r>
    </w:p>
    <w:p w14:paraId="4BB1CB1B" w14:textId="0052452C" w:rsidR="00A01C70" w:rsidRPr="00A3110D" w:rsidRDefault="00A01C70" w:rsidP="00516112">
      <w:pPr>
        <w:pStyle w:val="Odstavecseseznamem"/>
        <w:numPr>
          <w:ilvl w:val="0"/>
          <w:numId w:val="1"/>
        </w:numPr>
        <w:ind w:left="284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Obec Karle touto vyhláškou zavádí místní poplatek z pobytu (dále jen „poplatek“).</w:t>
      </w:r>
    </w:p>
    <w:p w14:paraId="1B9D8F3B" w14:textId="77777777" w:rsidR="009539AF" w:rsidRPr="00A3110D" w:rsidRDefault="009539AF" w:rsidP="009539AF">
      <w:pPr>
        <w:pStyle w:val="Odstavecseseznamem"/>
        <w:ind w:left="284"/>
        <w:rPr>
          <w:rFonts w:ascii="Arial" w:hAnsi="Arial" w:cs="Arial"/>
          <w:sz w:val="12"/>
          <w:szCs w:val="12"/>
        </w:rPr>
      </w:pPr>
    </w:p>
    <w:p w14:paraId="18F6CCF9" w14:textId="5685AA22" w:rsidR="00A01C70" w:rsidRPr="00A3110D" w:rsidRDefault="00A01C70" w:rsidP="00516112">
      <w:pPr>
        <w:pStyle w:val="Odstavecseseznamem"/>
        <w:numPr>
          <w:ilvl w:val="0"/>
          <w:numId w:val="1"/>
        </w:numPr>
        <w:ind w:left="284" w:hanging="357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Sp</w:t>
      </w:r>
      <w:r w:rsidR="00A719A9" w:rsidRPr="00A3110D">
        <w:rPr>
          <w:rFonts w:ascii="Arial" w:hAnsi="Arial" w:cs="Arial"/>
          <w:sz w:val="21"/>
          <w:szCs w:val="21"/>
        </w:rPr>
        <w:t xml:space="preserve">rávcem poplatku je obecní </w:t>
      </w:r>
      <w:proofErr w:type="gramStart"/>
      <w:r w:rsidR="00A719A9" w:rsidRPr="00A3110D">
        <w:rPr>
          <w:rFonts w:ascii="Arial" w:hAnsi="Arial" w:cs="Arial"/>
          <w:sz w:val="21"/>
          <w:szCs w:val="21"/>
        </w:rPr>
        <w:t>úřad.</w:t>
      </w:r>
      <w:r w:rsidRPr="00A3110D">
        <w:rPr>
          <w:rFonts w:ascii="Arial" w:hAnsi="Arial" w:cs="Arial"/>
          <w:sz w:val="21"/>
          <w:szCs w:val="21"/>
          <w:vertAlign w:val="superscript"/>
        </w:rPr>
        <w:t>1</w:t>
      </w:r>
      <w:proofErr w:type="gramEnd"/>
    </w:p>
    <w:p w14:paraId="4BAA993A" w14:textId="021D7A9C" w:rsidR="00A01C70" w:rsidRPr="00A3110D" w:rsidRDefault="00A01C70" w:rsidP="00A01C70">
      <w:pPr>
        <w:pStyle w:val="Odstavecseseznamem"/>
        <w:ind w:left="357"/>
        <w:rPr>
          <w:rFonts w:ascii="Arial" w:hAnsi="Arial" w:cs="Arial"/>
          <w:sz w:val="21"/>
          <w:szCs w:val="21"/>
        </w:rPr>
      </w:pPr>
    </w:p>
    <w:p w14:paraId="3FF55763" w14:textId="77777777" w:rsidR="00252A4E" w:rsidRPr="00A3110D" w:rsidRDefault="00252A4E" w:rsidP="00A01C70">
      <w:pPr>
        <w:pStyle w:val="Odstavecseseznamem"/>
        <w:ind w:left="357"/>
        <w:rPr>
          <w:rFonts w:ascii="Arial" w:hAnsi="Arial" w:cs="Arial"/>
          <w:sz w:val="21"/>
          <w:szCs w:val="21"/>
        </w:rPr>
      </w:pPr>
    </w:p>
    <w:p w14:paraId="08795254" w14:textId="2B498BFD" w:rsidR="00252A4E" w:rsidRPr="00A3110D" w:rsidRDefault="00A01C70" w:rsidP="00252A4E">
      <w:pPr>
        <w:pStyle w:val="Odstavecseseznamem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Čl. 2</w:t>
      </w:r>
    </w:p>
    <w:p w14:paraId="43AF0863" w14:textId="40465704" w:rsidR="00A01C70" w:rsidRPr="00A3110D" w:rsidRDefault="00A01C70" w:rsidP="00A01C70">
      <w:pPr>
        <w:pStyle w:val="Odstavecseseznamem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Předmět, poplatník a plátce poplatku</w:t>
      </w:r>
    </w:p>
    <w:p w14:paraId="6585097F" w14:textId="3BCA2D32" w:rsidR="00A01C70" w:rsidRPr="00F74B35" w:rsidRDefault="00A01C70" w:rsidP="00A01C70">
      <w:pPr>
        <w:pStyle w:val="Odstavecseseznamem"/>
        <w:ind w:left="0"/>
        <w:jc w:val="center"/>
        <w:rPr>
          <w:rFonts w:ascii="Arial" w:hAnsi="Arial" w:cs="Arial"/>
          <w:sz w:val="18"/>
          <w:szCs w:val="18"/>
        </w:rPr>
      </w:pPr>
    </w:p>
    <w:p w14:paraId="5634ABC2" w14:textId="0E1743A9" w:rsidR="00A01C70" w:rsidRPr="00A3110D" w:rsidRDefault="00A01C70" w:rsidP="00516112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1D1F57" w:rsidRPr="00A3110D">
        <w:rPr>
          <w:rFonts w:ascii="Arial" w:hAnsi="Arial" w:cs="Arial"/>
          <w:sz w:val="21"/>
          <w:szCs w:val="21"/>
        </w:rPr>
        <w:t>, a pobyt ve zdravotnickém zařízení poskytovatele lůžkové péče, pokud je tento pobyt hrazenou zdravotní službou podle zákona upravujícího veřejné zdravot</w:t>
      </w:r>
      <w:r w:rsidR="00A719A9" w:rsidRPr="00A3110D">
        <w:rPr>
          <w:rFonts w:ascii="Arial" w:hAnsi="Arial" w:cs="Arial"/>
          <w:sz w:val="21"/>
          <w:szCs w:val="21"/>
        </w:rPr>
        <w:t>ní pojištění nebo pokud je její součástí</w:t>
      </w:r>
      <w:r w:rsidR="00AA0E0C" w:rsidRPr="00A3110D">
        <w:rPr>
          <w:rFonts w:ascii="Arial" w:hAnsi="Arial" w:cs="Arial"/>
          <w:sz w:val="21"/>
          <w:szCs w:val="21"/>
        </w:rPr>
        <w:t xml:space="preserve">, s výjimkou lázeňské léčebně rehabilitační </w:t>
      </w:r>
      <w:proofErr w:type="gramStart"/>
      <w:r w:rsidR="00AA0E0C" w:rsidRPr="00A3110D">
        <w:rPr>
          <w:rFonts w:ascii="Arial" w:hAnsi="Arial" w:cs="Arial"/>
          <w:sz w:val="21"/>
          <w:szCs w:val="21"/>
        </w:rPr>
        <w:t>péče</w:t>
      </w:r>
      <w:r w:rsidRPr="00A3110D">
        <w:rPr>
          <w:rFonts w:ascii="Arial" w:hAnsi="Arial" w:cs="Arial"/>
          <w:sz w:val="21"/>
          <w:szCs w:val="21"/>
        </w:rPr>
        <w:t>.</w:t>
      </w:r>
      <w:r w:rsidRPr="00A3110D">
        <w:rPr>
          <w:rFonts w:ascii="Arial" w:hAnsi="Arial" w:cs="Arial"/>
          <w:sz w:val="21"/>
          <w:szCs w:val="21"/>
          <w:vertAlign w:val="superscript"/>
        </w:rPr>
        <w:t>2</w:t>
      </w:r>
      <w:proofErr w:type="gramEnd"/>
    </w:p>
    <w:p w14:paraId="068C78AB" w14:textId="77777777" w:rsidR="009539AF" w:rsidRPr="00A3110D" w:rsidRDefault="009539AF" w:rsidP="009539AF">
      <w:pPr>
        <w:pStyle w:val="Odstavecseseznamem"/>
        <w:spacing w:after="0"/>
        <w:ind w:left="284"/>
        <w:jc w:val="both"/>
        <w:rPr>
          <w:rFonts w:ascii="Arial" w:hAnsi="Arial" w:cs="Arial"/>
          <w:sz w:val="12"/>
          <w:szCs w:val="12"/>
        </w:rPr>
      </w:pPr>
    </w:p>
    <w:p w14:paraId="4E9A82D0" w14:textId="2F6E0EA9" w:rsidR="00A01C70" w:rsidRPr="00A3110D" w:rsidRDefault="00A01C70" w:rsidP="00516112">
      <w:pPr>
        <w:pStyle w:val="Odstavecseseznamem"/>
        <w:numPr>
          <w:ilvl w:val="0"/>
          <w:numId w:val="2"/>
        </w:numPr>
        <w:spacing w:after="0"/>
        <w:ind w:left="284" w:hanging="357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Poplatníkem poplatku je osoba, která v o</w:t>
      </w:r>
      <w:r w:rsidR="001D1F57" w:rsidRPr="00A3110D">
        <w:rPr>
          <w:rFonts w:ascii="Arial" w:hAnsi="Arial" w:cs="Arial"/>
          <w:sz w:val="21"/>
          <w:szCs w:val="21"/>
        </w:rPr>
        <w:t>bci není přihlášena (dále jen „</w:t>
      </w:r>
      <w:proofErr w:type="gramStart"/>
      <w:r w:rsidR="001D1F57" w:rsidRPr="00A3110D">
        <w:rPr>
          <w:rFonts w:ascii="Arial" w:hAnsi="Arial" w:cs="Arial"/>
          <w:sz w:val="21"/>
          <w:szCs w:val="21"/>
        </w:rPr>
        <w:t>p</w:t>
      </w:r>
      <w:r w:rsidRPr="00A3110D">
        <w:rPr>
          <w:rFonts w:ascii="Arial" w:hAnsi="Arial" w:cs="Arial"/>
          <w:sz w:val="21"/>
          <w:szCs w:val="21"/>
        </w:rPr>
        <w:t>oplatník“)</w:t>
      </w:r>
      <w:r w:rsidR="00252A4E" w:rsidRPr="00A3110D">
        <w:rPr>
          <w:rFonts w:ascii="Arial" w:hAnsi="Arial" w:cs="Arial"/>
          <w:sz w:val="21"/>
          <w:szCs w:val="21"/>
        </w:rPr>
        <w:t>.</w:t>
      </w:r>
      <w:r w:rsidR="00252A4E" w:rsidRPr="00A3110D">
        <w:rPr>
          <w:rFonts w:ascii="Arial" w:hAnsi="Arial" w:cs="Arial"/>
          <w:sz w:val="21"/>
          <w:szCs w:val="21"/>
          <w:vertAlign w:val="superscript"/>
        </w:rPr>
        <w:t>3</w:t>
      </w:r>
      <w:proofErr w:type="gramEnd"/>
    </w:p>
    <w:p w14:paraId="55FDEE5E" w14:textId="77777777" w:rsidR="009539AF" w:rsidRPr="00A3110D" w:rsidRDefault="009539AF" w:rsidP="009539A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20F61EF" w14:textId="0E9B9AEB" w:rsidR="00252A4E" w:rsidRPr="00A3110D" w:rsidRDefault="00252A4E" w:rsidP="00516112">
      <w:pPr>
        <w:pStyle w:val="Odstavecseseznamem"/>
        <w:numPr>
          <w:ilvl w:val="0"/>
          <w:numId w:val="2"/>
        </w:numPr>
        <w:spacing w:after="0"/>
        <w:ind w:left="284" w:hanging="357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Plátcem poplatku je poskytovatel úplatného pobytu (dále jen „plátce“). Plátce je povinen</w:t>
      </w:r>
      <w:r w:rsidR="00A719A9" w:rsidRPr="00A3110D">
        <w:rPr>
          <w:rFonts w:ascii="Arial" w:hAnsi="Arial" w:cs="Arial"/>
          <w:sz w:val="21"/>
          <w:szCs w:val="21"/>
        </w:rPr>
        <w:t xml:space="preserve"> vybrat poplatek od </w:t>
      </w:r>
      <w:proofErr w:type="gramStart"/>
      <w:r w:rsidR="00A719A9" w:rsidRPr="00A3110D">
        <w:rPr>
          <w:rFonts w:ascii="Arial" w:hAnsi="Arial" w:cs="Arial"/>
          <w:sz w:val="21"/>
          <w:szCs w:val="21"/>
        </w:rPr>
        <w:t>poplatníka.</w:t>
      </w:r>
      <w:r w:rsidRPr="00A3110D">
        <w:rPr>
          <w:rFonts w:ascii="Arial" w:hAnsi="Arial" w:cs="Arial"/>
          <w:sz w:val="21"/>
          <w:szCs w:val="21"/>
          <w:vertAlign w:val="superscript"/>
        </w:rPr>
        <w:t>4</w:t>
      </w:r>
      <w:proofErr w:type="gramEnd"/>
    </w:p>
    <w:p w14:paraId="52166940" w14:textId="77777777" w:rsidR="00252A4E" w:rsidRPr="00A3110D" w:rsidRDefault="00252A4E" w:rsidP="00252A4E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67AE2B64" w14:textId="77777777" w:rsidR="007576B9" w:rsidRPr="00A3110D" w:rsidRDefault="007576B9" w:rsidP="00252A4E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DBB69A7" w14:textId="3F8C3D6E" w:rsidR="00252A4E" w:rsidRPr="00A3110D" w:rsidRDefault="00252A4E" w:rsidP="00252A4E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Čl. 3</w:t>
      </w:r>
    </w:p>
    <w:p w14:paraId="38848CBB" w14:textId="4F48126D" w:rsidR="00252A4E" w:rsidRPr="00A3110D" w:rsidRDefault="00252A4E" w:rsidP="00252A4E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Ohlašovací povinnost</w:t>
      </w:r>
    </w:p>
    <w:p w14:paraId="1AF7B7B7" w14:textId="77777777" w:rsidR="00252A4E" w:rsidRPr="00F74B35" w:rsidRDefault="00252A4E" w:rsidP="00252A4E">
      <w:pPr>
        <w:pStyle w:val="Odstavecseseznamem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2D8B6B6F" w14:textId="07202ED3" w:rsidR="00AA0E0C" w:rsidRPr="00A3110D" w:rsidRDefault="00252A4E" w:rsidP="00516112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>Plátce je povinen podat správci poplatku ohlášení nejpozději do 15 dnů od zahájení činnosti spočívající v poskytování úplatného pobytu</w:t>
      </w:r>
      <w:r w:rsidR="00AA0E0C" w:rsidRPr="00A3110D">
        <w:rPr>
          <w:rFonts w:ascii="Arial" w:hAnsi="Arial" w:cs="Arial"/>
          <w:sz w:val="21"/>
          <w:szCs w:val="21"/>
        </w:rPr>
        <w:t>, údaje uváděné v ohlášení upravuje zákon</w:t>
      </w:r>
      <w:r w:rsidR="00AA0E0C" w:rsidRPr="00A3110D">
        <w:rPr>
          <w:rFonts w:ascii="Arial" w:hAnsi="Arial" w:cs="Arial"/>
          <w:sz w:val="21"/>
          <w:szCs w:val="21"/>
          <w:vertAlign w:val="superscript"/>
        </w:rPr>
        <w:t>5</w:t>
      </w:r>
      <w:r w:rsidR="00AA0E0C" w:rsidRPr="00A3110D">
        <w:rPr>
          <w:rFonts w:ascii="Arial" w:hAnsi="Arial" w:cs="Arial"/>
          <w:sz w:val="21"/>
          <w:szCs w:val="21"/>
        </w:rPr>
        <w:t xml:space="preserve">. </w:t>
      </w:r>
      <w:r w:rsidRPr="00A3110D">
        <w:rPr>
          <w:rFonts w:ascii="Arial" w:hAnsi="Arial" w:cs="Arial"/>
          <w:sz w:val="21"/>
          <w:szCs w:val="21"/>
        </w:rPr>
        <w:t xml:space="preserve"> </w:t>
      </w:r>
    </w:p>
    <w:p w14:paraId="58B8C22C" w14:textId="77777777" w:rsidR="00AA0E0C" w:rsidRPr="00A3110D" w:rsidRDefault="00AA0E0C" w:rsidP="00AA0E0C">
      <w:pPr>
        <w:pStyle w:val="Odstavecseseznamem"/>
        <w:spacing w:after="0"/>
        <w:ind w:left="284"/>
        <w:jc w:val="both"/>
        <w:rPr>
          <w:rFonts w:ascii="Arial" w:hAnsi="Arial" w:cs="Arial"/>
          <w:sz w:val="12"/>
          <w:szCs w:val="12"/>
        </w:rPr>
      </w:pPr>
    </w:p>
    <w:p w14:paraId="126D6F6C" w14:textId="77777777" w:rsidR="00A719A9" w:rsidRDefault="00A719A9" w:rsidP="00A719A9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2EEB1371" w14:textId="77777777" w:rsidR="001E125B" w:rsidRDefault="001E125B" w:rsidP="00A719A9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25E89B45" w14:textId="658A31B7" w:rsidR="00A719A9" w:rsidRDefault="00A719A9" w:rsidP="00A719A9">
      <w:pPr>
        <w:pStyle w:val="Odstavecseseznamem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6BC61D6" w14:textId="32BBB136" w:rsidR="00A719A9" w:rsidRPr="001E125B" w:rsidRDefault="00A719A9" w:rsidP="00A719A9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 w:rsidRPr="001E125B">
        <w:rPr>
          <w:rFonts w:ascii="Arial" w:hAnsi="Arial" w:cs="Arial"/>
          <w:sz w:val="17"/>
          <w:szCs w:val="17"/>
          <w:vertAlign w:val="superscript"/>
        </w:rPr>
        <w:t xml:space="preserve">1 </w:t>
      </w:r>
      <w:r w:rsidRPr="001E125B">
        <w:rPr>
          <w:rFonts w:ascii="Arial" w:hAnsi="Arial" w:cs="Arial"/>
          <w:sz w:val="17"/>
          <w:szCs w:val="17"/>
        </w:rPr>
        <w:t>§ 15 odst. 1 zákona o místních poplatcích</w:t>
      </w:r>
    </w:p>
    <w:p w14:paraId="740225E2" w14:textId="50C1B7F9" w:rsidR="00A719A9" w:rsidRPr="001E125B" w:rsidRDefault="00A719A9" w:rsidP="00A719A9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 w:rsidRPr="001E125B">
        <w:rPr>
          <w:rFonts w:ascii="Arial" w:hAnsi="Arial" w:cs="Arial"/>
          <w:sz w:val="17"/>
          <w:szCs w:val="17"/>
          <w:vertAlign w:val="superscript"/>
        </w:rPr>
        <w:t xml:space="preserve">2 </w:t>
      </w:r>
      <w:r w:rsidRPr="001E125B">
        <w:rPr>
          <w:rFonts w:ascii="Arial" w:hAnsi="Arial" w:cs="Arial"/>
          <w:sz w:val="17"/>
          <w:szCs w:val="17"/>
        </w:rPr>
        <w:t>§ 3a zákona o místních poplatcích</w:t>
      </w:r>
    </w:p>
    <w:p w14:paraId="11743276" w14:textId="1BA62AB9" w:rsidR="00A719A9" w:rsidRPr="001E125B" w:rsidRDefault="00A719A9" w:rsidP="00A719A9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 w:rsidRPr="001E125B">
        <w:rPr>
          <w:rFonts w:ascii="Arial" w:hAnsi="Arial" w:cs="Arial"/>
          <w:sz w:val="17"/>
          <w:szCs w:val="17"/>
          <w:vertAlign w:val="superscript"/>
        </w:rPr>
        <w:t xml:space="preserve">3 </w:t>
      </w:r>
      <w:r w:rsidRPr="001E125B">
        <w:rPr>
          <w:rFonts w:ascii="Arial" w:hAnsi="Arial" w:cs="Arial"/>
          <w:sz w:val="17"/>
          <w:szCs w:val="17"/>
        </w:rPr>
        <w:t>§ 3 zákona o místních poplatcích</w:t>
      </w:r>
    </w:p>
    <w:p w14:paraId="31C086F3" w14:textId="7779EDD6" w:rsidR="00A719A9" w:rsidRPr="001E125B" w:rsidRDefault="00A719A9" w:rsidP="00A719A9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 w:rsidRPr="001E125B">
        <w:rPr>
          <w:rFonts w:ascii="Arial" w:hAnsi="Arial" w:cs="Arial"/>
          <w:sz w:val="17"/>
          <w:szCs w:val="17"/>
          <w:vertAlign w:val="superscript"/>
        </w:rPr>
        <w:t xml:space="preserve">4 </w:t>
      </w:r>
      <w:r w:rsidRPr="001E125B">
        <w:rPr>
          <w:rFonts w:ascii="Arial" w:hAnsi="Arial" w:cs="Arial"/>
          <w:sz w:val="17"/>
          <w:szCs w:val="17"/>
        </w:rPr>
        <w:t>§ 3f zákona o místních poplatcích</w:t>
      </w:r>
    </w:p>
    <w:p w14:paraId="0B55A16F" w14:textId="77777777" w:rsidR="001E125B" w:rsidRDefault="001E125B" w:rsidP="001E125B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 w:rsidRPr="001E125B">
        <w:rPr>
          <w:rFonts w:ascii="Arial" w:hAnsi="Arial" w:cs="Arial"/>
          <w:sz w:val="17"/>
          <w:szCs w:val="17"/>
          <w:vertAlign w:val="superscript"/>
        </w:rPr>
        <w:t>5</w:t>
      </w:r>
      <w:r w:rsidR="00A3110D" w:rsidRPr="001E125B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A3110D" w:rsidRPr="001E125B">
        <w:rPr>
          <w:rFonts w:ascii="Arial" w:hAnsi="Arial" w:cs="Arial"/>
          <w:sz w:val="17"/>
          <w:szCs w:val="17"/>
        </w:rPr>
        <w:t xml:space="preserve">§ </w:t>
      </w:r>
      <w:r w:rsidRPr="001E125B">
        <w:rPr>
          <w:rFonts w:ascii="Arial" w:hAnsi="Arial" w:cs="Arial"/>
          <w:sz w:val="17"/>
          <w:szCs w:val="17"/>
        </w:rPr>
        <w:t xml:space="preserve">14a </w:t>
      </w:r>
      <w:proofErr w:type="spellStart"/>
      <w:r w:rsidRPr="001E125B">
        <w:rPr>
          <w:rFonts w:ascii="Arial" w:hAnsi="Arial" w:cs="Arial"/>
          <w:sz w:val="17"/>
          <w:szCs w:val="17"/>
        </w:rPr>
        <w:t>odst</w:t>
      </w:r>
      <w:proofErr w:type="spellEnd"/>
      <w:r w:rsidRPr="001E125B">
        <w:rPr>
          <w:rFonts w:ascii="Arial" w:hAnsi="Arial" w:cs="Arial"/>
          <w:sz w:val="17"/>
          <w:szCs w:val="17"/>
        </w:rPr>
        <w:t xml:space="preserve">, 1 a 2 zákona o místních poplatcích, v ohlášení plátce uvede zejména své identifikační údaje a </w:t>
      </w:r>
    </w:p>
    <w:p w14:paraId="0DD03399" w14:textId="2CA753EC" w:rsidR="00A3110D" w:rsidRPr="001E125B" w:rsidRDefault="001E125B" w:rsidP="001E125B">
      <w:pPr>
        <w:pStyle w:val="Odstavecseseznamem"/>
        <w:spacing w:after="0"/>
        <w:ind w:left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</w:t>
      </w:r>
      <w:r w:rsidRPr="001E125B">
        <w:rPr>
          <w:rFonts w:ascii="Arial" w:hAnsi="Arial" w:cs="Arial"/>
          <w:sz w:val="17"/>
          <w:szCs w:val="17"/>
        </w:rPr>
        <w:t>skutečnosti rozhodné pro stanovení poplatku</w:t>
      </w:r>
    </w:p>
    <w:p w14:paraId="39305240" w14:textId="77777777" w:rsidR="00A3110D" w:rsidRDefault="00A3110D" w:rsidP="00A3110D">
      <w:pPr>
        <w:pStyle w:val="Odstavecseseznamem"/>
        <w:spacing w:after="0"/>
        <w:ind w:left="357"/>
        <w:jc w:val="both"/>
        <w:rPr>
          <w:rFonts w:ascii="Arial" w:hAnsi="Arial" w:cs="Arial"/>
          <w:sz w:val="18"/>
          <w:szCs w:val="18"/>
        </w:rPr>
      </w:pPr>
    </w:p>
    <w:p w14:paraId="5F9A8FDD" w14:textId="5CCEE7C2" w:rsidR="00A3110D" w:rsidRPr="00A3110D" w:rsidRDefault="00A3110D" w:rsidP="00A3110D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Dojde-li ke změně údajů uvedených v ohlášení, je</w:t>
      </w:r>
      <w:r w:rsidRPr="00A3110D">
        <w:rPr>
          <w:rFonts w:ascii="Arial" w:hAnsi="Arial" w:cs="Arial"/>
          <w:sz w:val="21"/>
          <w:szCs w:val="21"/>
        </w:rPr>
        <w:t xml:space="preserve"> plátce </w:t>
      </w:r>
      <w:r>
        <w:rPr>
          <w:rFonts w:ascii="Arial" w:hAnsi="Arial" w:cs="Arial"/>
          <w:sz w:val="21"/>
          <w:szCs w:val="21"/>
        </w:rPr>
        <w:t>povinen tuto změnu oznámit do</w:t>
      </w:r>
      <w:r w:rsidRPr="00A3110D">
        <w:rPr>
          <w:rFonts w:ascii="Arial" w:hAnsi="Arial" w:cs="Arial"/>
          <w:sz w:val="21"/>
          <w:szCs w:val="21"/>
        </w:rPr>
        <w:t xml:space="preserve"> 15 dnů</w:t>
      </w:r>
      <w:r w:rsidR="001E125B">
        <w:rPr>
          <w:rFonts w:ascii="Arial" w:hAnsi="Arial" w:cs="Arial"/>
          <w:sz w:val="21"/>
          <w:szCs w:val="21"/>
        </w:rPr>
        <w:t xml:space="preserve"> ode dne, kdy nastala</w:t>
      </w:r>
      <w:r w:rsidR="001E125B" w:rsidRPr="001E125B">
        <w:rPr>
          <w:rFonts w:ascii="Arial" w:hAnsi="Arial" w:cs="Arial"/>
          <w:sz w:val="21"/>
          <w:szCs w:val="21"/>
          <w:vertAlign w:val="superscript"/>
        </w:rPr>
        <w:t>6</w:t>
      </w:r>
      <w:r w:rsidRPr="00A3110D">
        <w:rPr>
          <w:rFonts w:ascii="Arial" w:hAnsi="Arial" w:cs="Arial"/>
          <w:sz w:val="21"/>
          <w:szCs w:val="21"/>
        </w:rPr>
        <w:t>.</w:t>
      </w:r>
    </w:p>
    <w:p w14:paraId="5AE367DE" w14:textId="77777777" w:rsidR="00A3110D" w:rsidRPr="00F74B35" w:rsidRDefault="00A3110D" w:rsidP="00A719A9">
      <w:pPr>
        <w:pStyle w:val="Odstavecseseznamem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AD6993F" w14:textId="77777777" w:rsidR="007576B9" w:rsidRPr="00A3110D" w:rsidRDefault="007576B9" w:rsidP="00F42D77">
      <w:pPr>
        <w:pStyle w:val="Odstavecseseznamem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14:paraId="648D13C7" w14:textId="6DEE11B1" w:rsidR="00F42D77" w:rsidRPr="00A3110D" w:rsidRDefault="00F42D77" w:rsidP="00F42D77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Čl. 4</w:t>
      </w:r>
    </w:p>
    <w:p w14:paraId="12834EF7" w14:textId="2A4B45A0" w:rsidR="00F42D77" w:rsidRPr="00A3110D" w:rsidRDefault="00F42D77" w:rsidP="00F42D77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Evidenční povinnost</w:t>
      </w:r>
    </w:p>
    <w:p w14:paraId="34A1E1CC" w14:textId="416022F4" w:rsidR="00F42D77" w:rsidRPr="00F74B35" w:rsidRDefault="00F42D77" w:rsidP="00F42D77">
      <w:pPr>
        <w:pStyle w:val="Odstavecseseznamem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BACA24" w14:textId="3F9183D6" w:rsidR="001E125B" w:rsidRDefault="001E125B" w:rsidP="001E125B">
      <w:pPr>
        <w:pStyle w:val="Odstavecseseznamem"/>
        <w:spacing w:after="0"/>
        <w:ind w:left="0"/>
        <w:rPr>
          <w:rFonts w:ascii="Arial" w:hAnsi="Arial" w:cs="Arial"/>
          <w:bCs/>
          <w:sz w:val="21"/>
          <w:szCs w:val="21"/>
        </w:rPr>
      </w:pPr>
      <w:r w:rsidRPr="001E125B">
        <w:rPr>
          <w:rFonts w:ascii="Arial" w:hAnsi="Arial" w:cs="Arial"/>
          <w:bCs/>
          <w:sz w:val="21"/>
          <w:szCs w:val="21"/>
        </w:rPr>
        <w:t>Evidenční povinnost plátce, včetně povinnosti vést evidenční knihu, upravuje zákon</w:t>
      </w:r>
      <w:r w:rsidRPr="001E125B">
        <w:rPr>
          <w:rFonts w:ascii="Arial" w:hAnsi="Arial" w:cs="Arial"/>
          <w:bCs/>
          <w:sz w:val="21"/>
          <w:szCs w:val="21"/>
          <w:vertAlign w:val="superscript"/>
        </w:rPr>
        <w:t>7</w:t>
      </w:r>
      <w:r w:rsidRPr="001E125B">
        <w:rPr>
          <w:rFonts w:ascii="Arial" w:hAnsi="Arial" w:cs="Arial"/>
          <w:bCs/>
          <w:sz w:val="21"/>
          <w:szCs w:val="21"/>
        </w:rPr>
        <w:t>.</w:t>
      </w:r>
    </w:p>
    <w:p w14:paraId="2C6EDB7D" w14:textId="77777777" w:rsidR="00F11FA4" w:rsidRPr="00F74B35" w:rsidRDefault="00F11FA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C586084" w14:textId="77777777" w:rsidR="00342F44" w:rsidRPr="00F74B35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A56F471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Čl. 5</w:t>
      </w:r>
    </w:p>
    <w:p w14:paraId="64EC6E89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Sazba poplatku</w:t>
      </w:r>
    </w:p>
    <w:p w14:paraId="5D5975A7" w14:textId="77777777" w:rsidR="00342F44" w:rsidRPr="00F74B35" w:rsidRDefault="00342F44" w:rsidP="00342F4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03797C" w14:textId="77777777" w:rsidR="00342F44" w:rsidRPr="00A3110D" w:rsidRDefault="00342F44" w:rsidP="00342F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Sazba poplatku činí 10 Kč za každý započatý den pobytu, s výjimkou dne jeho počátku. </w:t>
      </w:r>
    </w:p>
    <w:p w14:paraId="38436CAD" w14:textId="77777777" w:rsidR="00342F44" w:rsidRPr="00F74B35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EC3236" w14:textId="77777777" w:rsidR="00342F44" w:rsidRPr="00F74B35" w:rsidRDefault="00342F44" w:rsidP="00342F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4EE8A9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Čl. 6</w:t>
      </w:r>
    </w:p>
    <w:p w14:paraId="6D4040DB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Splatnost poplatku</w:t>
      </w:r>
    </w:p>
    <w:p w14:paraId="55050ADE" w14:textId="77777777" w:rsidR="00342F44" w:rsidRPr="00F74B35" w:rsidRDefault="00342F44" w:rsidP="00342F4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7EC37C" w14:textId="77777777" w:rsidR="00342F44" w:rsidRPr="00A3110D" w:rsidRDefault="00342F44" w:rsidP="00342F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Plátce odvede vybraný poplatek správci poplatku nejpozději do 15. dne následujícího měsíce. </w:t>
      </w:r>
    </w:p>
    <w:p w14:paraId="0DAD0324" w14:textId="77777777" w:rsidR="00342F44" w:rsidRPr="00F74B35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0AF8F97" w14:textId="77777777" w:rsidR="00342F44" w:rsidRPr="00F74B35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3836682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Čl. 7</w:t>
      </w:r>
    </w:p>
    <w:p w14:paraId="430068FC" w14:textId="77777777" w:rsidR="00342F44" w:rsidRPr="00A3110D" w:rsidRDefault="00342F44" w:rsidP="00342F44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Osvobození</w:t>
      </w:r>
    </w:p>
    <w:p w14:paraId="01C86AA3" w14:textId="77777777" w:rsidR="00342F44" w:rsidRPr="00F74B35" w:rsidRDefault="00342F44" w:rsidP="00342F4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5E2AD5" w14:textId="7F2CDDF0" w:rsidR="00342F44" w:rsidRPr="00342F44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 poplatku z pobytu jsou osvobozeny osoby vymezené v zákoně o místních popltacích</w:t>
      </w:r>
      <w:r w:rsidRPr="00342F44">
        <w:rPr>
          <w:rFonts w:ascii="Arial" w:hAnsi="Arial" w:cs="Arial"/>
          <w:sz w:val="21"/>
          <w:szCs w:val="21"/>
          <w:vertAlign w:val="superscript"/>
        </w:rPr>
        <w:t>8</w:t>
      </w:r>
      <w:r>
        <w:rPr>
          <w:rFonts w:ascii="Arial" w:hAnsi="Arial" w:cs="Arial"/>
          <w:sz w:val="21"/>
          <w:szCs w:val="21"/>
        </w:rPr>
        <w:t>.</w:t>
      </w:r>
    </w:p>
    <w:p w14:paraId="4587E8EF" w14:textId="77777777" w:rsidR="00F74B35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</w:p>
    <w:p w14:paraId="0A000327" w14:textId="77777777" w:rsidR="00F74B35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</w:p>
    <w:p w14:paraId="0E891735" w14:textId="77777777" w:rsidR="00F74B35" w:rsidRPr="00A3110D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Čl. 10</w:t>
      </w:r>
    </w:p>
    <w:p w14:paraId="3C4BFEC2" w14:textId="7DA1DC28" w:rsidR="00F74B35" w:rsidRPr="00A3110D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 xml:space="preserve">Přechodné </w:t>
      </w:r>
      <w:r>
        <w:rPr>
          <w:rFonts w:ascii="Arial" w:hAnsi="Arial" w:cs="Arial"/>
          <w:b/>
          <w:bCs/>
          <w:sz w:val="21"/>
          <w:szCs w:val="21"/>
        </w:rPr>
        <w:t xml:space="preserve">a zrušovací </w:t>
      </w:r>
      <w:r w:rsidRPr="00A3110D">
        <w:rPr>
          <w:rFonts w:ascii="Arial" w:hAnsi="Arial" w:cs="Arial"/>
          <w:b/>
          <w:bCs/>
          <w:sz w:val="21"/>
          <w:szCs w:val="21"/>
        </w:rPr>
        <w:t>ustanovení</w:t>
      </w:r>
    </w:p>
    <w:p w14:paraId="4A791C49" w14:textId="77777777" w:rsidR="00F74B35" w:rsidRPr="00F74B35" w:rsidRDefault="00F74B35" w:rsidP="00F74B35">
      <w:pPr>
        <w:pStyle w:val="Odstavecseseznamem"/>
        <w:spacing w:after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</w:p>
    <w:p w14:paraId="6719E5BF" w14:textId="77777777" w:rsidR="00F74B35" w:rsidRDefault="00F74B35" w:rsidP="00F74B3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(1) </w:t>
      </w:r>
      <w:r w:rsidRPr="00A3110D">
        <w:rPr>
          <w:rFonts w:ascii="Arial" w:hAnsi="Arial" w:cs="Arial"/>
          <w:sz w:val="21"/>
          <w:szCs w:val="21"/>
        </w:rPr>
        <w:t>Poplatkové povinnosti vzniklé před nabytím účinnosti této vyhlášky se posuzují podle dosavadních právních předpisů.</w:t>
      </w:r>
    </w:p>
    <w:p w14:paraId="40CDF49E" w14:textId="678FB53D" w:rsidR="00F74B35" w:rsidRPr="00A3110D" w:rsidRDefault="00F74B35" w:rsidP="00F74B35">
      <w:pPr>
        <w:spacing w:after="0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 </w:t>
      </w:r>
    </w:p>
    <w:p w14:paraId="382E1F8D" w14:textId="3A86CBEB" w:rsidR="00F74B35" w:rsidRPr="00A3110D" w:rsidRDefault="00F74B35" w:rsidP="00F74B3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(2) </w:t>
      </w:r>
      <w:r w:rsidRPr="00A3110D">
        <w:rPr>
          <w:rFonts w:ascii="Arial" w:hAnsi="Arial" w:cs="Arial"/>
          <w:sz w:val="21"/>
          <w:szCs w:val="21"/>
        </w:rPr>
        <w:t>Zrušuje se obecně závazná vyhláška obce Karle č. 1/202</w:t>
      </w:r>
      <w:r>
        <w:rPr>
          <w:rFonts w:ascii="Arial" w:hAnsi="Arial" w:cs="Arial"/>
          <w:sz w:val="21"/>
          <w:szCs w:val="21"/>
        </w:rPr>
        <w:t>1</w:t>
      </w:r>
      <w:r w:rsidRPr="00A3110D">
        <w:rPr>
          <w:rFonts w:ascii="Arial" w:hAnsi="Arial" w:cs="Arial"/>
          <w:sz w:val="21"/>
          <w:szCs w:val="21"/>
        </w:rPr>
        <w:t>, o místním poplatku z pobytu, ze dne 1</w:t>
      </w:r>
      <w:r>
        <w:rPr>
          <w:rFonts w:ascii="Arial" w:hAnsi="Arial" w:cs="Arial"/>
          <w:sz w:val="21"/>
          <w:szCs w:val="21"/>
        </w:rPr>
        <w:t>7</w:t>
      </w:r>
      <w:r w:rsidRPr="00A3110D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března</w:t>
      </w:r>
      <w:r w:rsidRPr="00A3110D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1</w:t>
      </w:r>
      <w:r w:rsidRPr="00A3110D">
        <w:rPr>
          <w:rFonts w:ascii="Arial" w:hAnsi="Arial" w:cs="Arial"/>
          <w:sz w:val="21"/>
          <w:szCs w:val="21"/>
        </w:rPr>
        <w:t>.</w:t>
      </w:r>
    </w:p>
    <w:p w14:paraId="4F81AA41" w14:textId="77777777" w:rsidR="00342F44" w:rsidRPr="00F74B35" w:rsidRDefault="00342F44" w:rsidP="00F11F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A29EFE3" w14:textId="77777777" w:rsidR="00F74B35" w:rsidRDefault="00F74B35" w:rsidP="00F11FA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4282C6E" w14:textId="67DDFC6E" w:rsidR="00F74B35" w:rsidRPr="00A3110D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Čl. 9</w:t>
      </w:r>
    </w:p>
    <w:p w14:paraId="643D3FAA" w14:textId="77777777" w:rsidR="00F74B35" w:rsidRPr="00A3110D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21"/>
          <w:szCs w:val="21"/>
        </w:rPr>
      </w:pPr>
      <w:r w:rsidRPr="00A3110D">
        <w:rPr>
          <w:rFonts w:ascii="Arial" w:hAnsi="Arial" w:cs="Arial"/>
          <w:b/>
          <w:bCs/>
          <w:sz w:val="21"/>
          <w:szCs w:val="21"/>
        </w:rPr>
        <w:t>Účinnost</w:t>
      </w:r>
    </w:p>
    <w:p w14:paraId="1CC05672" w14:textId="77777777" w:rsidR="00F74B35" w:rsidRPr="00F74B35" w:rsidRDefault="00F74B35" w:rsidP="00F74B35">
      <w:pPr>
        <w:pStyle w:val="Odstavecseseznamem"/>
        <w:spacing w:after="0"/>
        <w:ind w:left="3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C1064B" w14:textId="7113F346" w:rsidR="00F74B35" w:rsidRPr="00A3110D" w:rsidRDefault="00F74B35" w:rsidP="00F74B35">
      <w:pPr>
        <w:spacing w:after="0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Tato vyhláška nabývá účinnosti </w:t>
      </w:r>
      <w:r>
        <w:rPr>
          <w:rFonts w:ascii="Arial" w:hAnsi="Arial" w:cs="Arial"/>
          <w:sz w:val="21"/>
          <w:szCs w:val="21"/>
        </w:rPr>
        <w:t>dnem 1. ledna 2024.</w:t>
      </w:r>
    </w:p>
    <w:p w14:paraId="3C6D5C9A" w14:textId="77777777" w:rsidR="00342F44" w:rsidRDefault="00342F44" w:rsidP="00F11FA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4A864361" w14:textId="77777777" w:rsidR="00342F44" w:rsidRDefault="00342F44" w:rsidP="00F11FA4">
      <w:pPr>
        <w:spacing w:after="0"/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14:paraId="1BD3CC5D" w14:textId="77777777" w:rsidR="00342F44" w:rsidRDefault="00342F44" w:rsidP="00F11FA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5243CC5A" w14:textId="5459BDCA" w:rsidR="00CC6BA4" w:rsidRPr="00A3110D" w:rsidRDefault="00CC6BA4" w:rsidP="00CC6BA4">
      <w:pPr>
        <w:pStyle w:val="Odstavecseseznamem"/>
        <w:spacing w:after="0"/>
        <w:ind w:left="357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       Miloš Jadrný</w:t>
      </w:r>
      <w:r>
        <w:rPr>
          <w:rFonts w:ascii="Arial" w:hAnsi="Arial" w:cs="Arial"/>
          <w:sz w:val="21"/>
          <w:szCs w:val="21"/>
        </w:rPr>
        <w:t xml:space="preserve"> v. r.</w:t>
      </w:r>
      <w:r w:rsidRPr="00A3110D">
        <w:rPr>
          <w:rFonts w:ascii="Arial" w:hAnsi="Arial" w:cs="Arial"/>
          <w:sz w:val="21"/>
          <w:szCs w:val="21"/>
        </w:rPr>
        <w:t xml:space="preserve">  </w:t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  <w:t>Pe</w:t>
      </w:r>
      <w:r>
        <w:rPr>
          <w:rFonts w:ascii="Arial" w:hAnsi="Arial" w:cs="Arial"/>
          <w:sz w:val="21"/>
          <w:szCs w:val="21"/>
        </w:rPr>
        <w:t>tr</w:t>
      </w:r>
      <w:r w:rsidRPr="00A3110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Ne</w:t>
      </w:r>
      <w:r w:rsidR="00884C32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rkla v. r.</w:t>
      </w:r>
      <w:r w:rsidRPr="00A3110D">
        <w:rPr>
          <w:rFonts w:ascii="Arial" w:hAnsi="Arial" w:cs="Arial"/>
          <w:sz w:val="21"/>
          <w:szCs w:val="21"/>
        </w:rPr>
        <w:tab/>
        <w:t xml:space="preserve">          </w:t>
      </w:r>
    </w:p>
    <w:p w14:paraId="0E037D07" w14:textId="77777777" w:rsidR="00CC6BA4" w:rsidRPr="00A3110D" w:rsidRDefault="00CC6BA4" w:rsidP="00CC6BA4">
      <w:pPr>
        <w:pStyle w:val="Odstavecseseznamem"/>
        <w:spacing w:after="0"/>
        <w:ind w:left="357"/>
        <w:jc w:val="both"/>
        <w:rPr>
          <w:rFonts w:ascii="Arial" w:hAnsi="Arial" w:cs="Arial"/>
          <w:sz w:val="21"/>
          <w:szCs w:val="21"/>
        </w:rPr>
      </w:pPr>
      <w:r w:rsidRPr="00A3110D">
        <w:rPr>
          <w:rFonts w:ascii="Arial" w:hAnsi="Arial" w:cs="Arial"/>
          <w:sz w:val="21"/>
          <w:szCs w:val="21"/>
        </w:rPr>
        <w:t xml:space="preserve">     místostarosta obce</w:t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</w:r>
      <w:r w:rsidRPr="00A3110D">
        <w:rPr>
          <w:rFonts w:ascii="Arial" w:hAnsi="Arial" w:cs="Arial"/>
          <w:sz w:val="21"/>
          <w:szCs w:val="21"/>
        </w:rPr>
        <w:tab/>
        <w:t xml:space="preserve">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A3110D">
        <w:rPr>
          <w:rFonts w:ascii="Arial" w:hAnsi="Arial" w:cs="Arial"/>
          <w:sz w:val="21"/>
          <w:szCs w:val="21"/>
        </w:rPr>
        <w:t>starosta obce</w:t>
      </w:r>
    </w:p>
    <w:p w14:paraId="36E03156" w14:textId="77777777" w:rsidR="00CC6BA4" w:rsidRPr="00A3110D" w:rsidRDefault="00CC6BA4" w:rsidP="00CC6BA4">
      <w:pPr>
        <w:pStyle w:val="Odstavecseseznamem"/>
        <w:spacing w:after="0"/>
        <w:ind w:left="357"/>
        <w:jc w:val="both"/>
        <w:rPr>
          <w:rFonts w:ascii="Arial" w:hAnsi="Arial" w:cs="Arial"/>
          <w:sz w:val="21"/>
          <w:szCs w:val="21"/>
        </w:rPr>
      </w:pPr>
    </w:p>
    <w:p w14:paraId="6AAFC031" w14:textId="77777777" w:rsidR="00CC6BA4" w:rsidRPr="001E7AB0" w:rsidRDefault="00CC6BA4" w:rsidP="00F11FA4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650B9E58" w14:textId="77777777" w:rsidR="00F11FA4" w:rsidRDefault="00F11FA4" w:rsidP="00F11FA4">
      <w:pPr>
        <w:spacing w:after="0"/>
        <w:jc w:val="both"/>
        <w:rPr>
          <w:rFonts w:ascii="Arial" w:hAnsi="Arial" w:cs="Arial"/>
        </w:rPr>
      </w:pPr>
      <w:r w:rsidRPr="00A719A9">
        <w:rPr>
          <w:rFonts w:ascii="Arial" w:hAnsi="Arial" w:cs="Arial"/>
        </w:rPr>
        <w:t>_____________________________</w:t>
      </w:r>
    </w:p>
    <w:p w14:paraId="5EB79023" w14:textId="5A188901" w:rsidR="00F11FA4" w:rsidRPr="00F74B35" w:rsidRDefault="00F11FA4" w:rsidP="00F11FA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74B35">
        <w:rPr>
          <w:rFonts w:ascii="Arial" w:hAnsi="Arial" w:cs="Arial"/>
          <w:sz w:val="17"/>
          <w:szCs w:val="17"/>
          <w:vertAlign w:val="superscript"/>
        </w:rPr>
        <w:t xml:space="preserve">6 </w:t>
      </w:r>
      <w:r w:rsidRPr="00F74B35">
        <w:rPr>
          <w:rFonts w:ascii="Arial" w:hAnsi="Arial" w:cs="Arial"/>
          <w:sz w:val="17"/>
          <w:szCs w:val="17"/>
        </w:rPr>
        <w:t>§ 14a odst. 4 zákona o místních poplatcích</w:t>
      </w:r>
    </w:p>
    <w:p w14:paraId="43216748" w14:textId="15D5FD62" w:rsidR="00F11FA4" w:rsidRPr="00F74B35" w:rsidRDefault="00CC6BA4" w:rsidP="00F11FA4">
      <w:pPr>
        <w:spacing w:after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>7</w:t>
      </w:r>
      <w:r w:rsidR="00F11FA4" w:rsidRPr="00F74B35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F11FA4" w:rsidRPr="00F74B35">
        <w:rPr>
          <w:rFonts w:ascii="Arial" w:hAnsi="Arial" w:cs="Arial"/>
          <w:sz w:val="17"/>
          <w:szCs w:val="17"/>
        </w:rPr>
        <w:t xml:space="preserve">§ </w:t>
      </w:r>
      <w:r w:rsidRPr="00F74B35">
        <w:rPr>
          <w:rFonts w:ascii="Arial" w:hAnsi="Arial" w:cs="Arial"/>
          <w:sz w:val="17"/>
          <w:szCs w:val="17"/>
        </w:rPr>
        <w:t xml:space="preserve">3g </w:t>
      </w:r>
      <w:r>
        <w:rPr>
          <w:rFonts w:ascii="Arial" w:hAnsi="Arial" w:cs="Arial"/>
          <w:sz w:val="17"/>
          <w:szCs w:val="17"/>
        </w:rPr>
        <w:t>a § 3h</w:t>
      </w:r>
      <w:r w:rsidR="00F11FA4" w:rsidRPr="00F74B35">
        <w:rPr>
          <w:rFonts w:ascii="Arial" w:hAnsi="Arial" w:cs="Arial"/>
          <w:sz w:val="17"/>
          <w:szCs w:val="17"/>
        </w:rPr>
        <w:t xml:space="preserve"> zákona o místních poplatcích</w:t>
      </w:r>
    </w:p>
    <w:p w14:paraId="27D6D41C" w14:textId="7399BB7D" w:rsidR="006B3B41" w:rsidRPr="006B3B41" w:rsidRDefault="00CC6BA4" w:rsidP="00CC6BA4">
      <w:pPr>
        <w:spacing w:after="0"/>
        <w:jc w:val="both"/>
        <w:rPr>
          <w:b/>
          <w:bCs/>
          <w:sz w:val="40"/>
          <w:szCs w:val="40"/>
        </w:rPr>
      </w:pPr>
      <w:r>
        <w:rPr>
          <w:rFonts w:ascii="Arial" w:hAnsi="Arial" w:cs="Arial"/>
          <w:sz w:val="17"/>
          <w:szCs w:val="17"/>
          <w:vertAlign w:val="superscript"/>
        </w:rPr>
        <w:t>8</w:t>
      </w:r>
      <w:r w:rsidR="00F11FA4" w:rsidRPr="00F74B35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F11FA4" w:rsidRPr="00F74B35">
        <w:rPr>
          <w:rFonts w:ascii="Arial" w:hAnsi="Arial" w:cs="Arial"/>
          <w:sz w:val="17"/>
          <w:szCs w:val="17"/>
        </w:rPr>
        <w:t>§ 3</w:t>
      </w:r>
      <w:r>
        <w:rPr>
          <w:rFonts w:ascii="Arial" w:hAnsi="Arial" w:cs="Arial"/>
          <w:sz w:val="17"/>
          <w:szCs w:val="17"/>
        </w:rPr>
        <w:t>b</w:t>
      </w:r>
      <w:r w:rsidR="00F11FA4" w:rsidRPr="00F74B35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zák</w:t>
      </w:r>
      <w:r w:rsidR="00F74B35">
        <w:rPr>
          <w:rFonts w:ascii="Arial" w:hAnsi="Arial" w:cs="Arial"/>
          <w:sz w:val="17"/>
          <w:szCs w:val="17"/>
        </w:rPr>
        <w:t>ona o místních po</w:t>
      </w:r>
      <w:r w:rsidR="00F11FA4" w:rsidRPr="00F74B35">
        <w:rPr>
          <w:rFonts w:ascii="Arial" w:hAnsi="Arial" w:cs="Arial"/>
          <w:sz w:val="17"/>
          <w:szCs w:val="17"/>
        </w:rPr>
        <w:t>platcích</w:t>
      </w:r>
    </w:p>
    <w:sectPr w:rsidR="006B3B41" w:rsidRPr="006B3B41" w:rsidSect="00F11FA4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1F90" w14:textId="77777777" w:rsidR="00F625C1" w:rsidRDefault="00F625C1" w:rsidP="00F625C1">
      <w:pPr>
        <w:spacing w:after="0" w:line="240" w:lineRule="auto"/>
      </w:pPr>
      <w:r>
        <w:separator/>
      </w:r>
    </w:p>
  </w:endnote>
  <w:endnote w:type="continuationSeparator" w:id="0">
    <w:p w14:paraId="2C7A178F" w14:textId="77777777" w:rsidR="00F625C1" w:rsidRDefault="00F625C1" w:rsidP="00F6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8119C" w14:textId="77777777" w:rsidR="00F625C1" w:rsidRDefault="00F625C1" w:rsidP="00F625C1">
      <w:pPr>
        <w:spacing w:after="0" w:line="240" w:lineRule="auto"/>
      </w:pPr>
      <w:r>
        <w:separator/>
      </w:r>
    </w:p>
  </w:footnote>
  <w:footnote w:type="continuationSeparator" w:id="0">
    <w:p w14:paraId="056E0E3E" w14:textId="77777777" w:rsidR="00F625C1" w:rsidRDefault="00F625C1" w:rsidP="00F6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0739" w14:textId="77777777" w:rsidR="00F625C1" w:rsidRDefault="00F625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851"/>
    <w:multiLevelType w:val="hybridMultilevel"/>
    <w:tmpl w:val="5E02069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01693D"/>
    <w:multiLevelType w:val="hybridMultilevel"/>
    <w:tmpl w:val="0E96D2AA"/>
    <w:lvl w:ilvl="0" w:tplc="6AB03F3A">
      <w:start w:val="2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06B"/>
    <w:multiLevelType w:val="hybridMultilevel"/>
    <w:tmpl w:val="31EA4FFA"/>
    <w:lvl w:ilvl="0" w:tplc="942829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74A4"/>
    <w:multiLevelType w:val="hybridMultilevel"/>
    <w:tmpl w:val="AE9AB5CA"/>
    <w:lvl w:ilvl="0" w:tplc="7A86E48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53"/>
    <w:multiLevelType w:val="hybridMultilevel"/>
    <w:tmpl w:val="091827B6"/>
    <w:lvl w:ilvl="0" w:tplc="4B742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4EF4"/>
    <w:multiLevelType w:val="hybridMultilevel"/>
    <w:tmpl w:val="AF606BB6"/>
    <w:lvl w:ilvl="0" w:tplc="269A5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A59460A"/>
    <w:multiLevelType w:val="hybridMultilevel"/>
    <w:tmpl w:val="62A82586"/>
    <w:lvl w:ilvl="0" w:tplc="DA5A63B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308B6"/>
    <w:multiLevelType w:val="hybridMultilevel"/>
    <w:tmpl w:val="B17C75E8"/>
    <w:lvl w:ilvl="0" w:tplc="A29A923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4A7"/>
    <w:multiLevelType w:val="hybridMultilevel"/>
    <w:tmpl w:val="6F00DEEC"/>
    <w:lvl w:ilvl="0" w:tplc="5CCA4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A81"/>
    <w:multiLevelType w:val="hybridMultilevel"/>
    <w:tmpl w:val="46DCD0C2"/>
    <w:lvl w:ilvl="0" w:tplc="08AC2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5D89"/>
    <w:multiLevelType w:val="hybridMultilevel"/>
    <w:tmpl w:val="C4F231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B777522"/>
    <w:multiLevelType w:val="hybridMultilevel"/>
    <w:tmpl w:val="E28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0ACC"/>
    <w:multiLevelType w:val="hybridMultilevel"/>
    <w:tmpl w:val="B9929DAA"/>
    <w:lvl w:ilvl="0" w:tplc="B534040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3B4AD8"/>
    <w:multiLevelType w:val="hybridMultilevel"/>
    <w:tmpl w:val="1F4E4D9E"/>
    <w:lvl w:ilvl="0" w:tplc="3604BB6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C027F"/>
    <w:multiLevelType w:val="hybridMultilevel"/>
    <w:tmpl w:val="F640AC3C"/>
    <w:lvl w:ilvl="0" w:tplc="DF36BC0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7452B"/>
    <w:multiLevelType w:val="hybridMultilevel"/>
    <w:tmpl w:val="27FC7600"/>
    <w:lvl w:ilvl="0" w:tplc="8348FCB6">
      <w:start w:val="1"/>
      <w:numFmt w:val="decimal"/>
      <w:lvlText w:val="%1."/>
      <w:lvlJc w:val="left"/>
      <w:pPr>
        <w:ind w:left="501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2A539D8"/>
    <w:multiLevelType w:val="hybridMultilevel"/>
    <w:tmpl w:val="6152EFF6"/>
    <w:lvl w:ilvl="0" w:tplc="F8129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54E9E"/>
    <w:multiLevelType w:val="hybridMultilevel"/>
    <w:tmpl w:val="A8FA1AB6"/>
    <w:lvl w:ilvl="0" w:tplc="04050011">
      <w:start w:val="1"/>
      <w:numFmt w:val="decimal"/>
      <w:lvlText w:val="%1)"/>
      <w:lvlJc w:val="left"/>
      <w:pPr>
        <w:ind w:left="1919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1B4BC1"/>
    <w:multiLevelType w:val="hybridMultilevel"/>
    <w:tmpl w:val="063A1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15588"/>
    <w:multiLevelType w:val="hybridMultilevel"/>
    <w:tmpl w:val="E01E6274"/>
    <w:lvl w:ilvl="0" w:tplc="6EEE34F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7544F"/>
    <w:multiLevelType w:val="hybridMultilevel"/>
    <w:tmpl w:val="FC7233E8"/>
    <w:lvl w:ilvl="0" w:tplc="47365E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AF1"/>
    <w:multiLevelType w:val="hybridMultilevel"/>
    <w:tmpl w:val="F65CBBF6"/>
    <w:lvl w:ilvl="0" w:tplc="DF36BC0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04447"/>
    <w:multiLevelType w:val="hybridMultilevel"/>
    <w:tmpl w:val="DE668A76"/>
    <w:lvl w:ilvl="0" w:tplc="7004BED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29F2"/>
    <w:multiLevelType w:val="hybridMultilevel"/>
    <w:tmpl w:val="39BE81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791402"/>
    <w:multiLevelType w:val="hybridMultilevel"/>
    <w:tmpl w:val="8932C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4"/>
  </w:num>
  <w:num w:numId="8">
    <w:abstractNumId w:val="0"/>
  </w:num>
  <w:num w:numId="9">
    <w:abstractNumId w:val="19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14"/>
  </w:num>
  <w:num w:numId="15">
    <w:abstractNumId w:val="18"/>
  </w:num>
  <w:num w:numId="16">
    <w:abstractNumId w:val="2"/>
  </w:num>
  <w:num w:numId="17">
    <w:abstractNumId w:val="1"/>
  </w:num>
  <w:num w:numId="18">
    <w:abstractNumId w:val="8"/>
  </w:num>
  <w:num w:numId="19">
    <w:abstractNumId w:val="21"/>
  </w:num>
  <w:num w:numId="20">
    <w:abstractNumId w:val="17"/>
  </w:num>
  <w:num w:numId="21">
    <w:abstractNumId w:val="4"/>
  </w:num>
  <w:num w:numId="22">
    <w:abstractNumId w:val="13"/>
  </w:num>
  <w:num w:numId="23">
    <w:abstractNumId w:val="10"/>
  </w:num>
  <w:num w:numId="24">
    <w:abstractNumId w:val="5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1"/>
    <w:rsid w:val="00046D5B"/>
    <w:rsid w:val="000B5DCD"/>
    <w:rsid w:val="001D1F57"/>
    <w:rsid w:val="001E125B"/>
    <w:rsid w:val="001E7AB0"/>
    <w:rsid w:val="00252A4E"/>
    <w:rsid w:val="0027537D"/>
    <w:rsid w:val="00342F44"/>
    <w:rsid w:val="003505F7"/>
    <w:rsid w:val="00474E20"/>
    <w:rsid w:val="00516112"/>
    <w:rsid w:val="006760DF"/>
    <w:rsid w:val="00681EBA"/>
    <w:rsid w:val="006B3B41"/>
    <w:rsid w:val="00703205"/>
    <w:rsid w:val="007576B9"/>
    <w:rsid w:val="00803760"/>
    <w:rsid w:val="00884C32"/>
    <w:rsid w:val="00937D59"/>
    <w:rsid w:val="009539AF"/>
    <w:rsid w:val="009B2C95"/>
    <w:rsid w:val="009D5108"/>
    <w:rsid w:val="00A01C70"/>
    <w:rsid w:val="00A2484D"/>
    <w:rsid w:val="00A3110D"/>
    <w:rsid w:val="00A53996"/>
    <w:rsid w:val="00A719A9"/>
    <w:rsid w:val="00AA0E0C"/>
    <w:rsid w:val="00BF1AAF"/>
    <w:rsid w:val="00C32577"/>
    <w:rsid w:val="00C65A29"/>
    <w:rsid w:val="00CC6BA4"/>
    <w:rsid w:val="00CE7800"/>
    <w:rsid w:val="00CF7975"/>
    <w:rsid w:val="00D951F5"/>
    <w:rsid w:val="00EC1B00"/>
    <w:rsid w:val="00F11FA4"/>
    <w:rsid w:val="00F42D77"/>
    <w:rsid w:val="00F625C1"/>
    <w:rsid w:val="00F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55DC"/>
  <w15:chartTrackingRefBased/>
  <w15:docId w15:val="{726C50FD-BFDE-49BB-BE4C-0B561A1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AB0"/>
    <w:pPr>
      <w:keepNext/>
      <w:keepLines/>
      <w:numPr>
        <w:ilvl w:val="6"/>
        <w:numId w:val="25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AB0"/>
    <w:pPr>
      <w:keepNext/>
      <w:keepLines/>
      <w:numPr>
        <w:ilvl w:val="7"/>
        <w:numId w:val="25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AB0"/>
    <w:pPr>
      <w:keepNext/>
      <w:keepLines/>
      <w:numPr>
        <w:ilvl w:val="8"/>
        <w:numId w:val="25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5C1"/>
  </w:style>
  <w:style w:type="paragraph" w:styleId="Zpat">
    <w:name w:val="footer"/>
    <w:basedOn w:val="Normln"/>
    <w:link w:val="ZpatChar"/>
    <w:uiPriority w:val="99"/>
    <w:unhideWhenUsed/>
    <w:rsid w:val="00F6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5C1"/>
  </w:style>
  <w:style w:type="paragraph" w:styleId="Odstavecseseznamem">
    <w:name w:val="List Paragraph"/>
    <w:basedOn w:val="Normln"/>
    <w:uiPriority w:val="34"/>
    <w:qFormat/>
    <w:rsid w:val="00A01C70"/>
    <w:pPr>
      <w:ind w:left="720"/>
      <w:contextualSpacing/>
    </w:pPr>
  </w:style>
  <w:style w:type="table" w:styleId="Mkatabulky">
    <w:name w:val="Table Grid"/>
    <w:basedOn w:val="Normlntabulka"/>
    <w:uiPriority w:val="39"/>
    <w:rsid w:val="006B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B3B4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3B4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975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AB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AB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AB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1E7AB0"/>
    <w:pPr>
      <w:keepNext/>
      <w:keepLines/>
      <w:numPr>
        <w:numId w:val="2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1E7AB0"/>
    <w:pPr>
      <w:keepNext/>
      <w:keepLines/>
      <w:numPr>
        <w:ilvl w:val="1"/>
        <w:numId w:val="2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E7AB0"/>
    <w:pPr>
      <w:numPr>
        <w:ilvl w:val="4"/>
        <w:numId w:val="2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E7AB0"/>
    <w:pPr>
      <w:numPr>
        <w:ilvl w:val="3"/>
        <w:numId w:val="2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E7AB0"/>
    <w:pPr>
      <w:numPr>
        <w:ilvl w:val="2"/>
        <w:numId w:val="2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EBC5-DECC-4E88-8F71-079871D9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referent</cp:lastModifiedBy>
  <cp:revision>23</cp:revision>
  <cp:lastPrinted>2023-10-25T13:37:00Z</cp:lastPrinted>
  <dcterms:created xsi:type="dcterms:W3CDTF">2020-10-06T06:58:00Z</dcterms:created>
  <dcterms:modified xsi:type="dcterms:W3CDTF">2023-10-25T13:38:00Z</dcterms:modified>
</cp:coreProperties>
</file>