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5113C" w14:textId="05B7DCDA" w:rsidR="009E5340" w:rsidRPr="00EC4A5B" w:rsidRDefault="00674E77" w:rsidP="00A42AB1">
      <w:pPr>
        <w:pStyle w:val="AdresaOJ"/>
        <w:rPr>
          <w:b w:val="0"/>
          <w:bCs/>
        </w:rPr>
      </w:pPr>
      <w:r w:rsidRPr="00EC4A5B">
        <w:rPr>
          <w:b w:val="0"/>
          <w:bCs/>
        </w:rPr>
        <w:drawing>
          <wp:anchor distT="0" distB="0" distL="114300" distR="114300" simplePos="0" relativeHeight="251658240" behindDoc="1" locked="0" layoutInCell="1" allowOverlap="1" wp14:anchorId="19EDF739" wp14:editId="593200C0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E5340" w:rsidRPr="00EC4A5B">
        <w:rPr>
          <w:b w:val="0"/>
          <w:bCs/>
        </w:rPr>
        <w:t xml:space="preserve">Č. j. </w:t>
      </w:r>
      <w:sdt>
        <w:sdtPr>
          <w:rPr>
            <w:b w:val="0"/>
            <w:bCs/>
          </w:rPr>
          <w:alias w:val="Naše č. j."/>
          <w:tag w:val="espis_objektsps/evidencni_cislo"/>
          <w:id w:val="380285331"/>
          <w:placeholder>
            <w:docPart w:val="130D4884C3784F02BF94A969A96D415B"/>
          </w:placeholder>
        </w:sdtPr>
        <w:sdtEndPr/>
        <w:sdtContent>
          <w:sdt>
            <w:sdtPr>
              <w:rPr>
                <w:b w:val="0"/>
                <w:bCs/>
              </w:rPr>
              <w:alias w:val="Naše č. j."/>
              <w:tag w:val="spis_objektsps/evidencni_cislo"/>
              <w:id w:val="699746200"/>
              <w:placeholder>
                <w:docPart w:val="130D4884C3784F02BF94A969A96D415B"/>
              </w:placeholder>
              <w:showingPlcHdr/>
            </w:sdtPr>
            <w:sdtEndPr/>
            <w:sdtContent>
              <w:r w:rsidR="009E5340" w:rsidRPr="00EC4A5B">
                <w:rPr>
                  <w:b w:val="0"/>
                  <w:bCs/>
                </w:rPr>
                <w:t>SVS/2026/053766</w:t>
              </w:r>
            </w:sdtContent>
          </w:sdt>
        </w:sdtContent>
      </w:sdt>
    </w:p>
    <w:p w14:paraId="6F738286" w14:textId="77777777" w:rsidR="002426F5" w:rsidRDefault="002426F5" w:rsidP="00FA61E3">
      <w:pPr>
        <w:keepNext/>
        <w:keepLines/>
        <w:tabs>
          <w:tab w:val="left" w:pos="709"/>
          <w:tab w:val="left" w:pos="5387"/>
        </w:tabs>
        <w:spacing w:before="720"/>
        <w:jc w:val="center"/>
        <w:outlineLvl w:val="0"/>
        <w:rPr>
          <w:rFonts w:eastAsia="Times New Roman" w:cs="Arial"/>
          <w:b/>
          <w:bCs/>
          <w:sz w:val="24"/>
        </w:rPr>
      </w:pPr>
      <w:bookmarkStart w:id="0" w:name="_Hlk182992379"/>
    </w:p>
    <w:p w14:paraId="1536E6B8" w14:textId="7D9F9DBE" w:rsidR="00FA61E3" w:rsidRPr="00511FA6" w:rsidRDefault="00FA61E3" w:rsidP="002426F5">
      <w:pPr>
        <w:keepNext/>
        <w:keepLines/>
        <w:tabs>
          <w:tab w:val="left" w:pos="709"/>
          <w:tab w:val="left" w:pos="5387"/>
        </w:tabs>
        <w:spacing w:before="480"/>
        <w:jc w:val="center"/>
        <w:outlineLvl w:val="0"/>
        <w:rPr>
          <w:rFonts w:eastAsia="Times New Roman" w:cs="Arial"/>
          <w:b/>
          <w:bCs/>
          <w:sz w:val="24"/>
        </w:rPr>
      </w:pPr>
      <w:r w:rsidRPr="00511FA6">
        <w:rPr>
          <w:rFonts w:eastAsia="Times New Roman" w:cs="Arial"/>
          <w:b/>
          <w:bCs/>
          <w:sz w:val="24"/>
        </w:rPr>
        <w:t xml:space="preserve">Nařízení Státní veterinární správy, kterým se mění nařízení Státní veterinární správy </w:t>
      </w:r>
      <w:bookmarkStart w:id="1" w:name="_Hlk124333402"/>
      <w:r>
        <w:rPr>
          <w:rFonts w:eastAsia="Times New Roman" w:cs="Arial"/>
          <w:b/>
          <w:bCs/>
          <w:sz w:val="24"/>
        </w:rPr>
        <w:t>č. j. S</w:t>
      </w:r>
      <w:r w:rsidRPr="00FA61E3">
        <w:rPr>
          <w:rFonts w:eastAsia="Times New Roman" w:cs="Arial"/>
          <w:b/>
          <w:bCs/>
          <w:sz w:val="24"/>
        </w:rPr>
        <w:t>VS/2026/039790</w:t>
      </w:r>
      <w:r>
        <w:rPr>
          <w:rFonts w:eastAsia="Times New Roman" w:cs="Arial"/>
          <w:b/>
          <w:bCs/>
          <w:sz w:val="24"/>
        </w:rPr>
        <w:t xml:space="preserve"> </w:t>
      </w:r>
      <w:r w:rsidRPr="00511FA6">
        <w:rPr>
          <w:rFonts w:eastAsia="Times New Roman" w:cs="Arial"/>
          <w:b/>
          <w:bCs/>
          <w:sz w:val="24"/>
        </w:rPr>
        <w:t xml:space="preserve">ze dne </w:t>
      </w:r>
      <w:bookmarkEnd w:id="1"/>
      <w:r>
        <w:rPr>
          <w:rFonts w:eastAsia="Times New Roman" w:cs="Arial"/>
          <w:b/>
          <w:bCs/>
          <w:sz w:val="24"/>
        </w:rPr>
        <w:t>3. 3. 2026</w:t>
      </w:r>
    </w:p>
    <w:p w14:paraId="763DEBFE" w14:textId="283F5775" w:rsidR="00FA61E3" w:rsidRPr="00FA61E3" w:rsidRDefault="00FA61E3" w:rsidP="00FA61E3">
      <w:pPr>
        <w:spacing w:before="360"/>
        <w:ind w:firstLine="708"/>
        <w:rPr>
          <w:rFonts w:eastAsia="Times New Roman" w:cs="Arial"/>
          <w:color w:val="000000"/>
          <w:sz w:val="22"/>
          <w:szCs w:val="22"/>
        </w:rPr>
      </w:pPr>
      <w:r w:rsidRPr="00FA61E3">
        <w:rPr>
          <w:rFonts w:eastAsia="Times New Roman" w:cs="Arial"/>
          <w:color w:val="000000"/>
          <w:sz w:val="22"/>
          <w:szCs w:val="22"/>
        </w:rPr>
        <w:t>Krajská veterinární správa Státní veterinární správy pro Jihomoravský kraj (dále jen „KVS SVS pro Jihomoravský kraj“) jako místně a věcně příslušný správní orgán podle § 49 odst. 1</w:t>
      </w:r>
      <w:r w:rsidR="00D67780">
        <w:rPr>
          <w:rFonts w:eastAsia="Times New Roman" w:cs="Arial"/>
          <w:color w:val="000000"/>
          <w:sz w:val="22"/>
          <w:szCs w:val="22"/>
        </w:rPr>
        <w:t xml:space="preserve"> </w:t>
      </w:r>
      <w:r w:rsidRPr="00FA61E3">
        <w:rPr>
          <w:rFonts w:eastAsia="Times New Roman" w:cs="Arial"/>
          <w:color w:val="000000"/>
          <w:sz w:val="22"/>
          <w:szCs w:val="22"/>
        </w:rPr>
        <w:t>písm. c) zákona</w:t>
      </w:r>
      <w:r>
        <w:rPr>
          <w:rFonts w:eastAsia="Times New Roman" w:cs="Arial"/>
          <w:color w:val="000000"/>
          <w:sz w:val="22"/>
          <w:szCs w:val="22"/>
        </w:rPr>
        <w:t xml:space="preserve"> </w:t>
      </w:r>
      <w:r w:rsidRPr="00FA61E3">
        <w:rPr>
          <w:rFonts w:eastAsia="Times New Roman" w:cs="Arial"/>
          <w:color w:val="000000"/>
          <w:sz w:val="22"/>
          <w:szCs w:val="22"/>
        </w:rPr>
        <w:t>č. 166/1999 Sb., o veterinární péči a o změně některých souvisejících zákonů (veterinární zákon), ve znění pozdějších předpisů a v souladu s § 54 odst. 2 písm. a), odst. 3 a § 75a odst</w:t>
      </w:r>
      <w:r w:rsidRPr="00BA0CE3">
        <w:rPr>
          <w:rFonts w:eastAsia="Times New Roman" w:cs="Arial"/>
          <w:color w:val="000000"/>
          <w:sz w:val="22"/>
          <w:szCs w:val="22"/>
        </w:rPr>
        <w:t xml:space="preserve">. </w:t>
      </w:r>
      <w:r w:rsidR="00D6165B">
        <w:rPr>
          <w:rFonts w:eastAsia="Times New Roman" w:cs="Arial"/>
          <w:color w:val="000000"/>
          <w:sz w:val="22"/>
          <w:szCs w:val="22"/>
        </w:rPr>
        <w:t xml:space="preserve">1, 2 a </w:t>
      </w:r>
      <w:r w:rsidRPr="00BA0CE3">
        <w:rPr>
          <w:rFonts w:eastAsia="Times New Roman" w:cs="Arial"/>
          <w:color w:val="000000"/>
          <w:sz w:val="22"/>
          <w:szCs w:val="22"/>
        </w:rPr>
        <w:t>4</w:t>
      </w:r>
      <w:r w:rsidR="00942C9B">
        <w:rPr>
          <w:rFonts w:eastAsia="Times New Roman" w:cs="Arial"/>
          <w:color w:val="000000"/>
          <w:sz w:val="22"/>
          <w:szCs w:val="22"/>
        </w:rPr>
        <w:t xml:space="preserve"> veterinárního zákona</w:t>
      </w:r>
      <w:r w:rsidRPr="00FA61E3">
        <w:rPr>
          <w:rFonts w:eastAsia="Times New Roman" w:cs="Arial"/>
          <w:color w:val="000000"/>
          <w:sz w:val="22"/>
          <w:szCs w:val="22"/>
        </w:rPr>
        <w:t xml:space="preserve">, nařízením Evropského parlamentu a Rady (EU) 2016/429 ze dne 9. března 2016 o nákazách zvířat a o změně a zrušení některých aktů  </w:t>
      </w:r>
      <w:r w:rsidR="00942C9B">
        <w:rPr>
          <w:rFonts w:eastAsia="Times New Roman" w:cs="Arial"/>
          <w:color w:val="000000"/>
          <w:sz w:val="22"/>
          <w:szCs w:val="22"/>
        </w:rPr>
        <w:br/>
      </w:r>
      <w:r w:rsidRPr="00FA61E3">
        <w:rPr>
          <w:rFonts w:eastAsia="Times New Roman" w:cs="Arial"/>
          <w:color w:val="000000"/>
          <w:sz w:val="22"/>
          <w:szCs w:val="22"/>
        </w:rPr>
        <w:t>v oblasti zdraví zvířat („právní rámec pro zdraví zvířat“), v platném znění, a nařízení</w:t>
      </w:r>
      <w:r w:rsidR="00083407">
        <w:rPr>
          <w:rFonts w:eastAsia="Times New Roman" w:cs="Arial"/>
          <w:color w:val="000000"/>
          <w:sz w:val="22"/>
          <w:szCs w:val="22"/>
        </w:rPr>
        <w:t>m</w:t>
      </w:r>
      <w:r w:rsidRPr="00FA61E3">
        <w:rPr>
          <w:rFonts w:eastAsia="Times New Roman" w:cs="Arial"/>
          <w:color w:val="000000"/>
          <w:sz w:val="22"/>
          <w:szCs w:val="22"/>
        </w:rPr>
        <w:t xml:space="preserve"> Komise </w:t>
      </w:r>
      <w:r w:rsidR="00942C9B">
        <w:rPr>
          <w:rFonts w:eastAsia="Times New Roman" w:cs="Arial"/>
          <w:color w:val="000000"/>
          <w:sz w:val="22"/>
          <w:szCs w:val="22"/>
        </w:rPr>
        <w:br/>
      </w:r>
      <w:r w:rsidRPr="00FA61E3">
        <w:rPr>
          <w:rFonts w:eastAsia="Times New Roman" w:cs="Arial"/>
          <w:color w:val="000000"/>
          <w:sz w:val="22"/>
          <w:szCs w:val="22"/>
        </w:rPr>
        <w:t xml:space="preserve">v přenesené pravomoci (EU) 2020/687 ze dne 17. prosince 2019, kterým se doplňuje nařízení Evropského parlamentu a Rady (EU) 2016/429, pokud jde o pravidla pro prevenci a tlumení určitých nákaz uvedených na seznamu, v platném znění (dále jen „nařízení Komise 2020/687“) nařizuje následující </w:t>
      </w:r>
    </w:p>
    <w:p w14:paraId="40937698" w14:textId="5D181181" w:rsidR="00FA61E3" w:rsidRPr="00511FA6" w:rsidRDefault="00FA61E3" w:rsidP="00FA61E3">
      <w:pPr>
        <w:jc w:val="center"/>
        <w:rPr>
          <w:rFonts w:cs="Arial"/>
          <w:b/>
          <w:bCs/>
          <w:iCs/>
          <w:spacing w:val="15"/>
          <w:sz w:val="24"/>
        </w:rPr>
      </w:pPr>
      <w:r w:rsidRPr="00511FA6">
        <w:rPr>
          <w:rFonts w:eastAsia="Times New Roman" w:cs="Arial"/>
          <w:b/>
          <w:color w:val="000000"/>
          <w:spacing w:val="20"/>
          <w:sz w:val="24"/>
        </w:rPr>
        <w:t xml:space="preserve">změnu </w:t>
      </w:r>
      <w:r w:rsidRPr="00511FA6">
        <w:rPr>
          <w:rFonts w:eastAsia="Times New Roman" w:cs="Arial"/>
          <w:b/>
          <w:iCs/>
          <w:spacing w:val="20"/>
          <w:sz w:val="24"/>
        </w:rPr>
        <w:t>mimořádných</w:t>
      </w:r>
      <w:r w:rsidRPr="00511FA6">
        <w:rPr>
          <w:rFonts w:eastAsia="Times New Roman" w:cs="Arial"/>
          <w:b/>
          <w:iCs/>
          <w:spacing w:val="15"/>
          <w:sz w:val="24"/>
        </w:rPr>
        <w:t xml:space="preserve"> veterinárních opatření č.j. </w:t>
      </w:r>
      <w:r w:rsidRPr="00FA61E3">
        <w:rPr>
          <w:rFonts w:eastAsia="Times New Roman" w:cs="Arial"/>
          <w:b/>
          <w:bCs/>
          <w:sz w:val="24"/>
        </w:rPr>
        <w:t>SVS/2026/039790 ze dne 3. 3. 2026</w:t>
      </w:r>
      <w:r>
        <w:rPr>
          <w:rFonts w:eastAsia="Times New Roman" w:cs="Arial"/>
          <w:b/>
          <w:bCs/>
          <w:sz w:val="24"/>
        </w:rPr>
        <w:t xml:space="preserve">, </w:t>
      </w:r>
      <w:r w:rsidRPr="00511FA6">
        <w:rPr>
          <w:rFonts w:cs="Arial"/>
          <w:b/>
          <w:bCs/>
          <w:iCs/>
          <w:spacing w:val="15"/>
          <w:sz w:val="24"/>
        </w:rPr>
        <w:t xml:space="preserve">v souvislosti s výskytem nebezpečné nákazy vysoce patogenní </w:t>
      </w:r>
      <w:proofErr w:type="spellStart"/>
      <w:r w:rsidRPr="00511FA6">
        <w:rPr>
          <w:rFonts w:cs="Arial"/>
          <w:b/>
          <w:bCs/>
          <w:iCs/>
          <w:spacing w:val="15"/>
          <w:sz w:val="24"/>
        </w:rPr>
        <w:t>aviární</w:t>
      </w:r>
      <w:proofErr w:type="spellEnd"/>
      <w:r w:rsidRPr="00511FA6">
        <w:rPr>
          <w:rFonts w:cs="Arial"/>
          <w:b/>
          <w:bCs/>
          <w:iCs/>
          <w:spacing w:val="15"/>
          <w:sz w:val="24"/>
        </w:rPr>
        <w:t xml:space="preserve"> influenzy ptáků na území Jihomoravského kraje v</w:t>
      </w:r>
      <w:r w:rsidRPr="00511FA6">
        <w:rPr>
          <w:rFonts w:cs="Arial"/>
          <w:b/>
          <w:iCs/>
          <w:spacing w:val="15"/>
          <w:sz w:val="24"/>
        </w:rPr>
        <w:t> </w:t>
      </w:r>
      <w:proofErr w:type="spellStart"/>
      <w:r w:rsidRPr="00511FA6">
        <w:rPr>
          <w:rFonts w:cs="Arial"/>
          <w:b/>
          <w:bCs/>
          <w:sz w:val="24"/>
        </w:rPr>
        <w:t>k.ú</w:t>
      </w:r>
      <w:proofErr w:type="spellEnd"/>
      <w:r w:rsidRPr="00511FA6">
        <w:rPr>
          <w:rFonts w:cs="Arial"/>
          <w:b/>
          <w:bCs/>
          <w:sz w:val="24"/>
        </w:rPr>
        <w:t xml:space="preserve">. </w:t>
      </w:r>
      <w:r w:rsidRPr="00FA61E3">
        <w:rPr>
          <w:rFonts w:eastAsia="Times New Roman" w:cs="Arial"/>
          <w:b/>
          <w:iCs/>
          <w:spacing w:val="20"/>
          <w:sz w:val="24"/>
        </w:rPr>
        <w:t>Slup (750786), okres Znojmo</w:t>
      </w:r>
      <w:r w:rsidRPr="00511FA6">
        <w:rPr>
          <w:rFonts w:eastAsia="Times New Roman" w:cs="Arial"/>
          <w:b/>
          <w:bCs/>
          <w:sz w:val="24"/>
        </w:rPr>
        <w:t>.</w:t>
      </w:r>
    </w:p>
    <w:p w14:paraId="5D113104" w14:textId="5430A1F3" w:rsidR="00FA61E3" w:rsidRPr="00511FA6" w:rsidRDefault="00FA61E3" w:rsidP="00FA61E3">
      <w:pPr>
        <w:rPr>
          <w:rFonts w:eastAsia="Times New Roman" w:cs="Arial"/>
          <w:b/>
          <w:iCs/>
          <w:spacing w:val="15"/>
          <w:sz w:val="24"/>
        </w:rPr>
      </w:pPr>
    </w:p>
    <w:p w14:paraId="7792502D" w14:textId="77777777" w:rsidR="00FA61E3" w:rsidRPr="00511FA6" w:rsidRDefault="00FA61E3" w:rsidP="00FA61E3">
      <w:pPr>
        <w:spacing w:after="120"/>
        <w:jc w:val="center"/>
        <w:rPr>
          <w:rFonts w:eastAsia="Times New Roman" w:cs="Arial"/>
          <w:bCs/>
          <w:iCs/>
          <w:spacing w:val="15"/>
          <w:sz w:val="24"/>
        </w:rPr>
      </w:pPr>
      <w:r w:rsidRPr="00511FA6">
        <w:rPr>
          <w:rFonts w:eastAsia="Times New Roman" w:cs="Arial"/>
          <w:bCs/>
          <w:iCs/>
          <w:spacing w:val="15"/>
          <w:sz w:val="24"/>
        </w:rPr>
        <w:t>Čl. 1</w:t>
      </w:r>
    </w:p>
    <w:p w14:paraId="723EDBE6" w14:textId="77777777" w:rsidR="00855CCC" w:rsidRPr="00855CCC" w:rsidRDefault="00855CCC" w:rsidP="00855CCC">
      <w:pPr>
        <w:spacing w:after="120"/>
        <w:jc w:val="center"/>
        <w:rPr>
          <w:rFonts w:eastAsia="Times New Roman" w:cs="Arial"/>
          <w:bCs/>
          <w:sz w:val="24"/>
        </w:rPr>
      </w:pPr>
      <w:r w:rsidRPr="00855CCC">
        <w:rPr>
          <w:rFonts w:eastAsia="Times New Roman" w:cs="Arial"/>
          <w:bCs/>
          <w:sz w:val="24"/>
        </w:rPr>
        <w:t>Zrušení ochranného pásma a změna pásma dozoru</w:t>
      </w:r>
    </w:p>
    <w:p w14:paraId="726517BA" w14:textId="77777777" w:rsidR="00FA61E3" w:rsidRPr="00511FA6" w:rsidRDefault="00FA61E3" w:rsidP="00FA61E3">
      <w:pPr>
        <w:spacing w:after="120"/>
        <w:jc w:val="center"/>
        <w:rPr>
          <w:rFonts w:eastAsia="Times New Roman" w:cs="Arial"/>
          <w:bCs/>
        </w:rPr>
      </w:pPr>
    </w:p>
    <w:p w14:paraId="2B4C3FCB" w14:textId="77777777" w:rsidR="00FA61E3" w:rsidRPr="00457C8C" w:rsidRDefault="00FA61E3" w:rsidP="00FA61E3">
      <w:pPr>
        <w:pStyle w:val="Odstavecseseznamem"/>
        <w:numPr>
          <w:ilvl w:val="0"/>
          <w:numId w:val="30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 w:line="257" w:lineRule="auto"/>
        <w:ind w:left="0" w:firstLine="0"/>
        <w:contextualSpacing w:val="0"/>
        <w:jc w:val="both"/>
        <w:rPr>
          <w:rFonts w:ascii="Arial" w:eastAsia="Times New Roman" w:hAnsi="Arial" w:cs="Arial"/>
          <w:bCs/>
          <w:iCs/>
          <w:lang w:eastAsia="cs-CZ"/>
        </w:rPr>
      </w:pPr>
      <w:r>
        <w:rPr>
          <w:rFonts w:ascii="Arial" w:eastAsia="Times New Roman" w:hAnsi="Arial" w:cs="Arial"/>
          <w:bCs/>
        </w:rPr>
        <w:t xml:space="preserve"> </w:t>
      </w:r>
      <w:r w:rsidRPr="00457C8C">
        <w:rPr>
          <w:rFonts w:ascii="Arial" w:eastAsia="Times New Roman" w:hAnsi="Arial" w:cs="Arial"/>
          <w:bCs/>
        </w:rPr>
        <w:t xml:space="preserve">Vzhledem k tomu, že </w:t>
      </w:r>
      <w:r w:rsidRPr="00457C8C">
        <w:rPr>
          <w:rFonts w:ascii="Arial" w:eastAsia="Times New Roman" w:hAnsi="Arial" w:cs="Arial"/>
          <w:bCs/>
          <w:shd w:val="clear" w:color="auto" w:fill="FFFFFF"/>
        </w:rPr>
        <w:t xml:space="preserve">uplynula minimální stanovená doba 21 dní pro trvání ochranného pásma podle přílohy X </w:t>
      </w:r>
      <w:r w:rsidRPr="00457C8C">
        <w:rPr>
          <w:rFonts w:ascii="Arial" w:eastAsia="Times New Roman" w:hAnsi="Arial" w:cs="Arial"/>
          <w:bCs/>
          <w:iCs/>
        </w:rPr>
        <w:t xml:space="preserve">nařízení Komise 2020/687 </w:t>
      </w:r>
      <w:r w:rsidRPr="00457C8C">
        <w:rPr>
          <w:rFonts w:ascii="Arial" w:eastAsia="Times New Roman" w:hAnsi="Arial" w:cs="Arial"/>
          <w:bCs/>
        </w:rPr>
        <w:t>a byla splněna všechna ustanovení článku</w:t>
      </w:r>
      <w:r w:rsidRPr="00457C8C">
        <w:rPr>
          <w:rFonts w:ascii="Arial" w:eastAsia="Times New Roman" w:hAnsi="Arial" w:cs="Arial"/>
          <w:bCs/>
          <w:shd w:val="clear" w:color="auto" w:fill="FFFFFF"/>
        </w:rPr>
        <w:t> </w:t>
      </w:r>
      <w:r w:rsidRPr="00457C8C">
        <w:rPr>
          <w:rFonts w:ascii="Arial" w:eastAsia="Times New Roman" w:hAnsi="Arial" w:cs="Arial"/>
          <w:bCs/>
        </w:rPr>
        <w:t>39</w:t>
      </w:r>
      <w:r w:rsidRPr="00457C8C">
        <w:rPr>
          <w:rFonts w:ascii="Arial" w:eastAsia="Times New Roman" w:hAnsi="Arial" w:cs="Arial"/>
          <w:bCs/>
          <w:shd w:val="clear" w:color="auto" w:fill="FFFFFF"/>
        </w:rPr>
        <w:t xml:space="preserve"> odst. 1 </w:t>
      </w:r>
      <w:r w:rsidRPr="00457C8C">
        <w:rPr>
          <w:rFonts w:ascii="Arial" w:eastAsia="Times New Roman" w:hAnsi="Arial" w:cs="Arial"/>
          <w:bCs/>
          <w:iCs/>
        </w:rPr>
        <w:t>nařízení Komise 2020/687,</w:t>
      </w:r>
      <w:r w:rsidRPr="00457C8C">
        <w:rPr>
          <w:rFonts w:ascii="Arial" w:eastAsia="Times New Roman" w:hAnsi="Arial" w:cs="Arial"/>
          <w:bCs/>
        </w:rPr>
        <w:t xml:space="preserve"> není již nezbytné provádět opatření uvedená </w:t>
      </w:r>
      <w:r>
        <w:rPr>
          <w:rFonts w:ascii="Arial" w:eastAsia="Times New Roman" w:hAnsi="Arial" w:cs="Arial"/>
          <w:bCs/>
        </w:rPr>
        <w:br/>
      </w:r>
      <w:r w:rsidRPr="00457C8C">
        <w:rPr>
          <w:rFonts w:ascii="Arial" w:eastAsia="Times New Roman" w:hAnsi="Arial" w:cs="Arial"/>
          <w:bCs/>
        </w:rPr>
        <w:t xml:space="preserve">pro ochranné pásmo v souladu s </w:t>
      </w:r>
      <w:r w:rsidRPr="00457C8C">
        <w:rPr>
          <w:rFonts w:ascii="Arial" w:eastAsia="Times New Roman" w:hAnsi="Arial" w:cs="Arial"/>
          <w:bCs/>
          <w:iCs/>
        </w:rPr>
        <w:t>nařízením Komise 2020/687</w:t>
      </w:r>
      <w:r w:rsidRPr="00457C8C">
        <w:rPr>
          <w:rFonts w:ascii="Arial" w:eastAsia="Times New Roman" w:hAnsi="Arial" w:cs="Arial"/>
          <w:bCs/>
        </w:rPr>
        <w:t xml:space="preserve">. Z tohoto důvodu dochází k úpravě vymezení ochranného pásma a pásma dozoru. </w:t>
      </w:r>
    </w:p>
    <w:p w14:paraId="27382717" w14:textId="703E253B" w:rsidR="00FA61E3" w:rsidRPr="00FA61E3" w:rsidRDefault="00FA61E3" w:rsidP="00FA61E3">
      <w:pPr>
        <w:pStyle w:val="Odstavecseseznamem"/>
        <w:numPr>
          <w:ilvl w:val="0"/>
          <w:numId w:val="30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 w:line="257" w:lineRule="auto"/>
        <w:ind w:left="0" w:firstLine="0"/>
        <w:contextualSpacing w:val="0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</w:t>
      </w:r>
      <w:r w:rsidR="00A54CD0">
        <w:rPr>
          <w:rFonts w:ascii="Arial" w:eastAsia="Times New Roman" w:hAnsi="Arial" w:cs="Arial"/>
          <w:bCs/>
        </w:rPr>
        <w:t>Opatření k tlumení nákazy</w:t>
      </w:r>
      <w:r w:rsidRPr="00457C8C">
        <w:rPr>
          <w:rFonts w:ascii="Arial" w:eastAsia="Times New Roman" w:hAnsi="Arial" w:cs="Arial"/>
          <w:bCs/>
        </w:rPr>
        <w:t xml:space="preserve"> nařízená KVS SVS pro Jihomoravský kraj v souvislosti </w:t>
      </w:r>
      <w:r w:rsidRPr="00457C8C">
        <w:rPr>
          <w:rFonts w:ascii="Arial" w:eastAsia="Times New Roman" w:hAnsi="Arial" w:cs="Arial"/>
          <w:bCs/>
        </w:rPr>
        <w:br/>
        <w:t xml:space="preserve">s výskytem nebezpečné nákazy vysoce patogenní </w:t>
      </w:r>
      <w:proofErr w:type="spellStart"/>
      <w:r w:rsidRPr="00457C8C">
        <w:rPr>
          <w:rFonts w:ascii="Arial" w:eastAsia="Times New Roman" w:hAnsi="Arial" w:cs="Arial"/>
          <w:bCs/>
        </w:rPr>
        <w:t>aviární</w:t>
      </w:r>
      <w:proofErr w:type="spellEnd"/>
      <w:r w:rsidRPr="00457C8C">
        <w:rPr>
          <w:rFonts w:ascii="Arial" w:eastAsia="Times New Roman" w:hAnsi="Arial" w:cs="Arial"/>
          <w:bCs/>
        </w:rPr>
        <w:t xml:space="preserve"> influenzy, vyhlášená v nařízení Státní</w:t>
      </w:r>
      <w:r w:rsidRPr="00FA61E3">
        <w:rPr>
          <w:rFonts w:ascii="Arial" w:eastAsia="Times New Roman" w:hAnsi="Arial" w:cs="Arial"/>
          <w:bCs/>
        </w:rPr>
        <w:t> </w:t>
      </w:r>
      <w:r w:rsidRPr="00457C8C">
        <w:rPr>
          <w:rFonts w:ascii="Arial" w:eastAsia="Times New Roman" w:hAnsi="Arial" w:cs="Arial"/>
          <w:bCs/>
        </w:rPr>
        <w:t xml:space="preserve">veterinární </w:t>
      </w:r>
      <w:r w:rsidRPr="00FA61E3">
        <w:rPr>
          <w:rFonts w:ascii="Arial" w:eastAsia="Times New Roman" w:hAnsi="Arial" w:cs="Arial"/>
          <w:bCs/>
        </w:rPr>
        <w:t>správy č.</w:t>
      </w:r>
      <w:r w:rsidR="00110B16">
        <w:rPr>
          <w:rFonts w:ascii="Arial" w:eastAsia="Times New Roman" w:hAnsi="Arial" w:cs="Arial"/>
          <w:bCs/>
        </w:rPr>
        <w:t xml:space="preserve"> </w:t>
      </w:r>
      <w:r w:rsidRPr="00FA61E3">
        <w:rPr>
          <w:rFonts w:ascii="Arial" w:eastAsia="Times New Roman" w:hAnsi="Arial" w:cs="Arial"/>
          <w:bCs/>
        </w:rPr>
        <w:t xml:space="preserve">j. SVS/2026/039790 ze dne 3. 3. 2026, </w:t>
      </w:r>
      <w:r w:rsidRPr="00BA0CE3">
        <w:rPr>
          <w:rFonts w:ascii="Arial" w:eastAsia="Times New Roman" w:hAnsi="Arial" w:cs="Arial"/>
          <w:bCs/>
          <w:u w:val="single"/>
        </w:rPr>
        <w:t>se mění</w:t>
      </w:r>
      <w:r w:rsidRPr="00FA61E3">
        <w:rPr>
          <w:rFonts w:ascii="Arial" w:eastAsia="Times New Roman" w:hAnsi="Arial" w:cs="Arial"/>
          <w:bCs/>
        </w:rPr>
        <w:t xml:space="preserve"> následovně: </w:t>
      </w:r>
    </w:p>
    <w:p w14:paraId="304056C0" w14:textId="77777777" w:rsidR="00FA61E3" w:rsidRPr="00511FA6" w:rsidRDefault="00FA61E3" w:rsidP="00FA61E3">
      <w:pPr>
        <w:rPr>
          <w:rFonts w:eastAsia="Times New Roman" w:cs="Arial"/>
          <w:bCs/>
          <w:shd w:val="clear" w:color="auto" w:fill="FFFFFF"/>
        </w:rPr>
      </w:pPr>
      <w:r w:rsidRPr="00511FA6">
        <w:rPr>
          <w:rFonts w:eastAsia="Times New Roman" w:cs="Arial"/>
          <w:bCs/>
          <w:shd w:val="clear" w:color="auto" w:fill="FFFFFF"/>
        </w:rPr>
        <w:br w:type="page"/>
      </w:r>
    </w:p>
    <w:p w14:paraId="2F4CE2D6" w14:textId="4CBFB1B3" w:rsidR="00FA61E3" w:rsidRPr="00BA0CE3" w:rsidRDefault="00FA61E3" w:rsidP="00FA61E3">
      <w:pPr>
        <w:spacing w:after="240" w:line="256" w:lineRule="auto"/>
        <w:ind w:firstLine="284"/>
        <w:rPr>
          <w:rFonts w:eastAsia="Times New Roman" w:cs="Arial"/>
          <w:bCs/>
          <w:sz w:val="22"/>
          <w:szCs w:val="22"/>
        </w:rPr>
      </w:pPr>
      <w:r w:rsidRPr="00BA0CE3">
        <w:rPr>
          <w:rFonts w:eastAsia="Times New Roman" w:cs="Arial"/>
          <w:bCs/>
          <w:sz w:val="22"/>
          <w:szCs w:val="22"/>
        </w:rPr>
        <w:lastRenderedPageBreak/>
        <w:t xml:space="preserve">Článek 1 vymezující ochranné pásmo a pásmo dozoru, </w:t>
      </w:r>
      <w:r w:rsidR="00DF7266">
        <w:rPr>
          <w:rFonts w:eastAsia="Times New Roman" w:cs="Arial"/>
          <w:bCs/>
          <w:sz w:val="22"/>
          <w:szCs w:val="22"/>
        </w:rPr>
        <w:t xml:space="preserve">nově </w:t>
      </w:r>
      <w:r w:rsidRPr="00BA0CE3">
        <w:rPr>
          <w:rFonts w:eastAsia="Times New Roman" w:cs="Arial"/>
          <w:bCs/>
          <w:sz w:val="22"/>
          <w:szCs w:val="22"/>
        </w:rPr>
        <w:t xml:space="preserve">zní: </w:t>
      </w:r>
    </w:p>
    <w:p w14:paraId="33A6F27A" w14:textId="77777777" w:rsidR="00FA61E3" w:rsidRPr="00EC4A5B" w:rsidRDefault="00FA61E3" w:rsidP="00FA61E3">
      <w:pPr>
        <w:spacing w:before="360" w:after="120"/>
        <w:ind w:left="284"/>
        <w:jc w:val="center"/>
        <w:rPr>
          <w:rFonts w:eastAsia="Times New Roman" w:cs="Arial"/>
          <w:bCs/>
          <w:sz w:val="24"/>
        </w:rPr>
      </w:pPr>
      <w:r w:rsidRPr="007B19FF">
        <w:rPr>
          <w:rFonts w:eastAsia="Times New Roman" w:cs="Arial"/>
          <w:bCs/>
          <w:sz w:val="24"/>
        </w:rPr>
        <w:t>„</w:t>
      </w:r>
      <w:r w:rsidRPr="00EC4A5B">
        <w:rPr>
          <w:rFonts w:eastAsia="Times New Roman" w:cs="Arial"/>
          <w:bCs/>
          <w:sz w:val="24"/>
        </w:rPr>
        <w:t>Čl. 1</w:t>
      </w:r>
    </w:p>
    <w:p w14:paraId="26B0F7C8" w14:textId="77777777" w:rsidR="00FA61E3" w:rsidRPr="00EC4A5B" w:rsidRDefault="00FA61E3" w:rsidP="00FA61E3">
      <w:pPr>
        <w:spacing w:before="120" w:after="120"/>
        <w:ind w:left="284"/>
        <w:jc w:val="center"/>
        <w:rPr>
          <w:rFonts w:eastAsia="Times New Roman" w:cs="Arial"/>
          <w:bCs/>
          <w:sz w:val="24"/>
        </w:rPr>
      </w:pPr>
      <w:r w:rsidRPr="00EC4A5B">
        <w:rPr>
          <w:rFonts w:eastAsia="Times New Roman" w:cs="Arial"/>
          <w:bCs/>
          <w:sz w:val="24"/>
        </w:rPr>
        <w:t>Vymezení uzavřeného pásma</w:t>
      </w:r>
    </w:p>
    <w:p w14:paraId="6E1E75BE" w14:textId="77777777" w:rsidR="00FA61E3" w:rsidRPr="00EC4A5B" w:rsidRDefault="00FA61E3" w:rsidP="00A42AB1">
      <w:pPr>
        <w:spacing w:before="360" w:after="120"/>
        <w:ind w:left="284"/>
        <w:rPr>
          <w:rFonts w:eastAsia="Times New Roman" w:cs="Arial"/>
          <w:bCs/>
          <w:sz w:val="22"/>
          <w:szCs w:val="22"/>
        </w:rPr>
      </w:pPr>
      <w:r w:rsidRPr="00EC4A5B">
        <w:rPr>
          <w:rFonts w:eastAsia="Times New Roman" w:cs="Arial"/>
          <w:bCs/>
          <w:sz w:val="22"/>
          <w:szCs w:val="22"/>
        </w:rPr>
        <w:t>Vymezuje se uzavřené pásmo, které je tvořeno pásmem dozoru.</w:t>
      </w:r>
    </w:p>
    <w:p w14:paraId="4AC75EF5" w14:textId="4C9C9516" w:rsidR="00A42AB1" w:rsidRPr="00EC4A5B" w:rsidRDefault="00FA61E3" w:rsidP="00110B16">
      <w:pPr>
        <w:pStyle w:val="Odstavecseseznamem"/>
        <w:autoSpaceDE w:val="0"/>
        <w:autoSpaceDN w:val="0"/>
        <w:adjustRightInd w:val="0"/>
        <w:spacing w:after="120" w:line="257" w:lineRule="auto"/>
        <w:ind w:left="284"/>
        <w:contextualSpacing w:val="0"/>
        <w:jc w:val="both"/>
        <w:rPr>
          <w:rFonts w:ascii="Arial" w:eastAsia="Times New Roman" w:hAnsi="Arial" w:cs="Arial"/>
          <w:bCs/>
          <w:lang w:eastAsia="cs-CZ"/>
        </w:rPr>
      </w:pPr>
      <w:r w:rsidRPr="004A05BE">
        <w:rPr>
          <w:rFonts w:ascii="Arial" w:eastAsia="Times New Roman" w:hAnsi="Arial" w:cs="Arial"/>
          <w:b/>
          <w:bCs/>
          <w:lang w:eastAsia="cs-CZ"/>
        </w:rPr>
        <w:t>Pásmem dozoru</w:t>
      </w:r>
      <w:r w:rsidRPr="00EC4A5B">
        <w:rPr>
          <w:rFonts w:ascii="Arial" w:eastAsia="Times New Roman" w:hAnsi="Arial" w:cs="Arial"/>
          <w:bCs/>
          <w:lang w:eastAsia="cs-CZ"/>
        </w:rPr>
        <w:t xml:space="preserve"> se stanovují</w:t>
      </w:r>
      <w:r w:rsidR="002951DA" w:rsidRPr="00EC4A5B">
        <w:rPr>
          <w:rFonts w:ascii="Arial" w:eastAsia="Times New Roman" w:hAnsi="Arial" w:cs="Arial"/>
          <w:bCs/>
          <w:lang w:eastAsia="cs-CZ"/>
        </w:rPr>
        <w:t>:</w:t>
      </w:r>
    </w:p>
    <w:p w14:paraId="2197DBCF" w14:textId="75A2D8C3" w:rsidR="00FA61E3" w:rsidRPr="00EC4A5B" w:rsidRDefault="002951DA" w:rsidP="00110B16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 w:line="257" w:lineRule="auto"/>
        <w:contextualSpacing w:val="0"/>
        <w:jc w:val="both"/>
        <w:rPr>
          <w:rFonts w:ascii="Arial" w:eastAsia="Times New Roman" w:hAnsi="Arial" w:cs="Arial"/>
          <w:bCs/>
          <w:lang w:eastAsia="cs-CZ"/>
        </w:rPr>
      </w:pPr>
      <w:r w:rsidRPr="00EC4A5B">
        <w:rPr>
          <w:rFonts w:ascii="Arial" w:eastAsia="Times New Roman" w:hAnsi="Arial" w:cs="Arial"/>
          <w:bCs/>
          <w:lang w:eastAsia="cs-CZ"/>
        </w:rPr>
        <w:t>C</w:t>
      </w:r>
      <w:r w:rsidR="00FA61E3" w:rsidRPr="00EC4A5B">
        <w:rPr>
          <w:rFonts w:ascii="Arial" w:eastAsia="Times New Roman" w:hAnsi="Arial" w:cs="Arial"/>
          <w:bCs/>
          <w:lang w:eastAsia="cs-CZ"/>
        </w:rPr>
        <w:t>elá následující katastrální území:</w:t>
      </w:r>
    </w:p>
    <w:p w14:paraId="563CE279" w14:textId="5B1BCEA3" w:rsidR="00F828E1" w:rsidRDefault="002951DA" w:rsidP="00F828E1">
      <w:pPr>
        <w:pStyle w:val="Default"/>
        <w:ind w:left="284"/>
        <w:jc w:val="both"/>
        <w:rPr>
          <w:bCs/>
          <w:sz w:val="22"/>
          <w:szCs w:val="22"/>
        </w:rPr>
      </w:pPr>
      <w:r w:rsidRPr="00EC4A5B">
        <w:rPr>
          <w:bCs/>
          <w:sz w:val="22"/>
          <w:szCs w:val="22"/>
        </w:rPr>
        <w:t xml:space="preserve">Jaroslavice (657531); Krhovice (674419); Křídlůvky (776734); </w:t>
      </w:r>
      <w:proofErr w:type="spellStart"/>
      <w:r w:rsidRPr="00EC4A5B">
        <w:rPr>
          <w:bCs/>
          <w:sz w:val="22"/>
          <w:szCs w:val="22"/>
        </w:rPr>
        <w:t>Micmanice</w:t>
      </w:r>
      <w:proofErr w:type="spellEnd"/>
      <w:r w:rsidRPr="00EC4A5B">
        <w:rPr>
          <w:bCs/>
          <w:sz w:val="22"/>
          <w:szCs w:val="22"/>
        </w:rPr>
        <w:t xml:space="preserve"> (755877);</w:t>
      </w:r>
      <w:r w:rsidR="00A42AB1" w:rsidRPr="00EC4A5B">
        <w:rPr>
          <w:bCs/>
          <w:sz w:val="22"/>
          <w:szCs w:val="22"/>
        </w:rPr>
        <w:t xml:space="preserve"> </w:t>
      </w:r>
      <w:proofErr w:type="spellStart"/>
      <w:r w:rsidRPr="00EC4A5B">
        <w:rPr>
          <w:bCs/>
          <w:sz w:val="22"/>
          <w:szCs w:val="22"/>
        </w:rPr>
        <w:t>Oleksovičky</w:t>
      </w:r>
      <w:proofErr w:type="spellEnd"/>
      <w:r w:rsidRPr="00EC4A5B">
        <w:rPr>
          <w:bCs/>
          <w:sz w:val="22"/>
          <w:szCs w:val="22"/>
        </w:rPr>
        <w:t xml:space="preserve"> (750778); Slup (750786); Strachotice (755885); Valtrovice (776742)</w:t>
      </w:r>
      <w:r w:rsidR="00F828E1">
        <w:rPr>
          <w:bCs/>
          <w:sz w:val="22"/>
          <w:szCs w:val="22"/>
        </w:rPr>
        <w:t xml:space="preserve">; </w:t>
      </w:r>
      <w:r w:rsidR="00F828E1" w:rsidRPr="00F828E1">
        <w:rPr>
          <w:bCs/>
          <w:sz w:val="22"/>
          <w:szCs w:val="22"/>
        </w:rPr>
        <w:t xml:space="preserve">Borotice nad Jevišovkou (607657); Božice (608882); České </w:t>
      </w:r>
      <w:proofErr w:type="spellStart"/>
      <w:r w:rsidR="00F828E1" w:rsidRPr="00F828E1">
        <w:rPr>
          <w:bCs/>
          <w:sz w:val="22"/>
          <w:szCs w:val="22"/>
        </w:rPr>
        <w:t>Křídlovice</w:t>
      </w:r>
      <w:proofErr w:type="spellEnd"/>
      <w:r w:rsidR="00F828E1" w:rsidRPr="00F828E1">
        <w:rPr>
          <w:bCs/>
          <w:sz w:val="22"/>
          <w:szCs w:val="22"/>
        </w:rPr>
        <w:t xml:space="preserve"> (608904); </w:t>
      </w:r>
      <w:proofErr w:type="spellStart"/>
      <w:r w:rsidR="00F828E1" w:rsidRPr="00F828E1">
        <w:rPr>
          <w:bCs/>
          <w:sz w:val="22"/>
          <w:szCs w:val="22"/>
        </w:rPr>
        <w:t>Derflice</w:t>
      </w:r>
      <w:proofErr w:type="spellEnd"/>
      <w:r w:rsidR="00F828E1">
        <w:rPr>
          <w:bCs/>
          <w:sz w:val="22"/>
          <w:szCs w:val="22"/>
        </w:rPr>
        <w:t xml:space="preserve"> </w:t>
      </w:r>
      <w:r w:rsidR="00F828E1" w:rsidRPr="00F828E1">
        <w:rPr>
          <w:bCs/>
          <w:sz w:val="22"/>
          <w:szCs w:val="22"/>
        </w:rPr>
        <w:t>(625540); Dyjákovice (634140); Dyjákovičky (634166); Dyje (634174); Hodonice (640395);</w:t>
      </w:r>
      <w:r w:rsidR="00F828E1">
        <w:rPr>
          <w:bCs/>
          <w:sz w:val="22"/>
          <w:szCs w:val="22"/>
        </w:rPr>
        <w:t xml:space="preserve"> </w:t>
      </w:r>
      <w:r w:rsidR="00F828E1" w:rsidRPr="00F828E1">
        <w:rPr>
          <w:bCs/>
          <w:sz w:val="22"/>
          <w:szCs w:val="22"/>
        </w:rPr>
        <w:t xml:space="preserve">Hrádek </w:t>
      </w:r>
      <w:r w:rsidR="00F828E1">
        <w:rPr>
          <w:bCs/>
          <w:sz w:val="22"/>
          <w:szCs w:val="22"/>
        </w:rPr>
        <w:br/>
      </w:r>
      <w:r w:rsidR="00F828E1" w:rsidRPr="00F828E1">
        <w:rPr>
          <w:bCs/>
          <w:sz w:val="22"/>
          <w:szCs w:val="22"/>
        </w:rPr>
        <w:t xml:space="preserve">u Znojma (647349); Chvalovice (655287); Ječmeniště (798835); </w:t>
      </w:r>
      <w:proofErr w:type="spellStart"/>
      <w:r w:rsidR="00F828E1" w:rsidRPr="00F828E1">
        <w:rPr>
          <w:bCs/>
          <w:sz w:val="22"/>
          <w:szCs w:val="22"/>
        </w:rPr>
        <w:t>Načeratice</w:t>
      </w:r>
      <w:proofErr w:type="spellEnd"/>
      <w:r w:rsidR="00F828E1" w:rsidRPr="00F828E1">
        <w:rPr>
          <w:bCs/>
          <w:sz w:val="22"/>
          <w:szCs w:val="22"/>
        </w:rPr>
        <w:t xml:space="preserve"> (701025);</w:t>
      </w:r>
      <w:r w:rsidR="00F828E1">
        <w:rPr>
          <w:bCs/>
          <w:sz w:val="22"/>
          <w:szCs w:val="22"/>
        </w:rPr>
        <w:t xml:space="preserve"> </w:t>
      </w:r>
      <w:proofErr w:type="spellStart"/>
      <w:r w:rsidR="00F828E1" w:rsidRPr="00F828E1">
        <w:rPr>
          <w:bCs/>
          <w:sz w:val="22"/>
          <w:szCs w:val="22"/>
        </w:rPr>
        <w:t>Oblekovice</w:t>
      </w:r>
      <w:proofErr w:type="spellEnd"/>
      <w:r w:rsidR="00F828E1" w:rsidRPr="00F828E1">
        <w:rPr>
          <w:bCs/>
          <w:sz w:val="22"/>
          <w:szCs w:val="22"/>
        </w:rPr>
        <w:t xml:space="preserve"> (708615); Tasovice nad Dyjí (765121); Velký Karlov (634158); Vrbovec (786128);</w:t>
      </w:r>
    </w:p>
    <w:p w14:paraId="76C9079A" w14:textId="0C49B368" w:rsidR="002951DA" w:rsidRPr="00EC4A5B" w:rsidRDefault="002951DA" w:rsidP="00A42AB1">
      <w:pPr>
        <w:pStyle w:val="Default"/>
        <w:ind w:left="284"/>
        <w:jc w:val="both"/>
        <w:rPr>
          <w:bCs/>
          <w:sz w:val="22"/>
          <w:szCs w:val="22"/>
        </w:rPr>
      </w:pPr>
    </w:p>
    <w:p w14:paraId="32A6F83C" w14:textId="2E3568AB" w:rsidR="002951DA" w:rsidRPr="00EC4A5B" w:rsidRDefault="002951DA" w:rsidP="00110B16">
      <w:pPr>
        <w:pStyle w:val="Default"/>
        <w:numPr>
          <w:ilvl w:val="0"/>
          <w:numId w:val="31"/>
        </w:numPr>
        <w:spacing w:after="120"/>
        <w:jc w:val="both"/>
        <w:rPr>
          <w:bCs/>
          <w:sz w:val="22"/>
          <w:szCs w:val="22"/>
        </w:rPr>
      </w:pPr>
      <w:r w:rsidRPr="00EC4A5B">
        <w:rPr>
          <w:bCs/>
          <w:sz w:val="22"/>
          <w:szCs w:val="22"/>
        </w:rPr>
        <w:t>Definovaná část následujících katastrálních území:</w:t>
      </w:r>
    </w:p>
    <w:p w14:paraId="0F94D86D" w14:textId="24FE3ACA" w:rsidR="002951DA" w:rsidRPr="00EC4A5B" w:rsidRDefault="002951DA" w:rsidP="00CF6265">
      <w:pPr>
        <w:pStyle w:val="Default"/>
        <w:ind w:left="284"/>
        <w:jc w:val="both"/>
        <w:rPr>
          <w:bCs/>
          <w:sz w:val="22"/>
          <w:szCs w:val="22"/>
        </w:rPr>
      </w:pPr>
      <w:r w:rsidRPr="00EC4A5B">
        <w:rPr>
          <w:bCs/>
          <w:sz w:val="22"/>
          <w:szCs w:val="22"/>
        </w:rPr>
        <w:t xml:space="preserve">Bantice (600881) - vnitřní část </w:t>
      </w:r>
      <w:proofErr w:type="spellStart"/>
      <w:r w:rsidRPr="00EC4A5B">
        <w:rPr>
          <w:bCs/>
          <w:sz w:val="22"/>
          <w:szCs w:val="22"/>
        </w:rPr>
        <w:t>k.ú</w:t>
      </w:r>
      <w:proofErr w:type="spellEnd"/>
      <w:r w:rsidRPr="00EC4A5B">
        <w:rPr>
          <w:bCs/>
          <w:sz w:val="22"/>
          <w:szCs w:val="22"/>
        </w:rPr>
        <w:t>. vymezená 10km distanč</w:t>
      </w:r>
      <w:r w:rsidR="00A42AB1" w:rsidRPr="00EC4A5B">
        <w:rPr>
          <w:bCs/>
          <w:sz w:val="22"/>
          <w:szCs w:val="22"/>
        </w:rPr>
        <w:t xml:space="preserve">ní čárou od ohniska nákazy GPS: </w:t>
      </w:r>
      <w:r w:rsidRPr="00EC4A5B">
        <w:rPr>
          <w:bCs/>
          <w:sz w:val="22"/>
          <w:szCs w:val="22"/>
        </w:rPr>
        <w:t xml:space="preserve">48.7829406, 16.1947089; Dobšice u Znojma (628123) - </w:t>
      </w:r>
      <w:r w:rsidR="00A42AB1" w:rsidRPr="00EC4A5B">
        <w:rPr>
          <w:bCs/>
          <w:sz w:val="22"/>
          <w:szCs w:val="22"/>
        </w:rPr>
        <w:t xml:space="preserve">vnitřní část </w:t>
      </w:r>
      <w:proofErr w:type="spellStart"/>
      <w:r w:rsidR="00A42AB1" w:rsidRPr="00EC4A5B">
        <w:rPr>
          <w:bCs/>
          <w:sz w:val="22"/>
          <w:szCs w:val="22"/>
        </w:rPr>
        <w:t>k.ú</w:t>
      </w:r>
      <w:proofErr w:type="spellEnd"/>
      <w:r w:rsidR="00A42AB1" w:rsidRPr="00EC4A5B">
        <w:rPr>
          <w:bCs/>
          <w:sz w:val="22"/>
          <w:szCs w:val="22"/>
        </w:rPr>
        <w:t xml:space="preserve">. vymezená 10km </w:t>
      </w:r>
      <w:r w:rsidRPr="00EC4A5B">
        <w:rPr>
          <w:bCs/>
          <w:sz w:val="22"/>
          <w:szCs w:val="22"/>
        </w:rPr>
        <w:t>distanční čárou od ohniska nákazy GPS: 48.7829406,</w:t>
      </w:r>
      <w:r w:rsidR="00A42AB1" w:rsidRPr="00EC4A5B">
        <w:rPr>
          <w:bCs/>
          <w:sz w:val="22"/>
          <w:szCs w:val="22"/>
        </w:rPr>
        <w:t xml:space="preserve"> 16.1947089; Lechovice (679861) </w:t>
      </w:r>
      <w:r w:rsidRPr="00EC4A5B">
        <w:rPr>
          <w:bCs/>
          <w:sz w:val="22"/>
          <w:szCs w:val="22"/>
        </w:rPr>
        <w:t xml:space="preserve">- vnitřní část </w:t>
      </w:r>
      <w:proofErr w:type="spellStart"/>
      <w:r w:rsidRPr="00EC4A5B">
        <w:rPr>
          <w:bCs/>
          <w:sz w:val="22"/>
          <w:szCs w:val="22"/>
        </w:rPr>
        <w:t>k.ú</w:t>
      </w:r>
      <w:proofErr w:type="spellEnd"/>
      <w:r w:rsidRPr="00EC4A5B">
        <w:rPr>
          <w:bCs/>
          <w:sz w:val="22"/>
          <w:szCs w:val="22"/>
        </w:rPr>
        <w:t xml:space="preserve">. vymezená 10km distanční čárou od ohniska nákazy GPS: 48.7829406, 16.1947089; Nový </w:t>
      </w:r>
      <w:proofErr w:type="spellStart"/>
      <w:r w:rsidRPr="00EC4A5B">
        <w:rPr>
          <w:bCs/>
          <w:sz w:val="22"/>
          <w:szCs w:val="22"/>
        </w:rPr>
        <w:t>Šaldorf</w:t>
      </w:r>
      <w:proofErr w:type="spellEnd"/>
      <w:r w:rsidRPr="00EC4A5B">
        <w:rPr>
          <w:bCs/>
          <w:sz w:val="22"/>
          <w:szCs w:val="22"/>
        </w:rPr>
        <w:t xml:space="preserve"> (707988) - vnitřní část </w:t>
      </w:r>
      <w:proofErr w:type="spellStart"/>
      <w:r w:rsidRPr="00EC4A5B">
        <w:rPr>
          <w:bCs/>
          <w:sz w:val="22"/>
          <w:szCs w:val="22"/>
        </w:rPr>
        <w:t>k.ú</w:t>
      </w:r>
      <w:proofErr w:type="spellEnd"/>
      <w:r w:rsidR="00A42AB1" w:rsidRPr="00EC4A5B">
        <w:rPr>
          <w:bCs/>
          <w:sz w:val="22"/>
          <w:szCs w:val="22"/>
        </w:rPr>
        <w:t xml:space="preserve">. vymezená 10km distanční čárou </w:t>
      </w:r>
      <w:r w:rsidRPr="00EC4A5B">
        <w:rPr>
          <w:bCs/>
          <w:sz w:val="22"/>
          <w:szCs w:val="22"/>
        </w:rPr>
        <w:t>od ohniska nákazy GPS: 48.7829406, 16.1947089; Prá</w:t>
      </w:r>
      <w:r w:rsidR="00A42AB1" w:rsidRPr="00EC4A5B">
        <w:rPr>
          <w:bCs/>
          <w:sz w:val="22"/>
          <w:szCs w:val="22"/>
        </w:rPr>
        <w:t xml:space="preserve">če (726966) - vnitřní část </w:t>
      </w:r>
      <w:proofErr w:type="spellStart"/>
      <w:r w:rsidR="00A42AB1" w:rsidRPr="00EC4A5B">
        <w:rPr>
          <w:bCs/>
          <w:sz w:val="22"/>
          <w:szCs w:val="22"/>
        </w:rPr>
        <w:t>k.ú</w:t>
      </w:r>
      <w:proofErr w:type="spellEnd"/>
      <w:r w:rsidR="00A42AB1" w:rsidRPr="00EC4A5B">
        <w:rPr>
          <w:bCs/>
          <w:sz w:val="22"/>
          <w:szCs w:val="22"/>
        </w:rPr>
        <w:t xml:space="preserve">. </w:t>
      </w:r>
      <w:r w:rsidRPr="00EC4A5B">
        <w:rPr>
          <w:bCs/>
          <w:sz w:val="22"/>
          <w:szCs w:val="22"/>
        </w:rPr>
        <w:t>vymezená 10km distanční čárou od ohniska nákazy GPS: 48.7829406, 16.1947089; Šanov</w:t>
      </w:r>
      <w:r w:rsidR="00A42AB1" w:rsidRPr="00EC4A5B">
        <w:rPr>
          <w:bCs/>
          <w:sz w:val="22"/>
          <w:szCs w:val="22"/>
        </w:rPr>
        <w:t xml:space="preserve"> </w:t>
      </w:r>
      <w:r w:rsidRPr="00EC4A5B">
        <w:rPr>
          <w:bCs/>
          <w:sz w:val="22"/>
          <w:szCs w:val="22"/>
        </w:rPr>
        <w:t xml:space="preserve">nad Jevišovkou (762016) - vnitřní část </w:t>
      </w:r>
      <w:proofErr w:type="spellStart"/>
      <w:r w:rsidRPr="00EC4A5B">
        <w:rPr>
          <w:bCs/>
          <w:sz w:val="22"/>
          <w:szCs w:val="22"/>
        </w:rPr>
        <w:t>k.ú</w:t>
      </w:r>
      <w:proofErr w:type="spellEnd"/>
      <w:r w:rsidRPr="00EC4A5B">
        <w:rPr>
          <w:bCs/>
          <w:sz w:val="22"/>
          <w:szCs w:val="22"/>
        </w:rPr>
        <w:t>. vymezená 10km di</w:t>
      </w:r>
      <w:r w:rsidR="00BA0CE3" w:rsidRPr="00EC4A5B">
        <w:rPr>
          <w:bCs/>
          <w:sz w:val="22"/>
          <w:szCs w:val="22"/>
        </w:rPr>
        <w:t xml:space="preserve">stanční čárou od ohniska nákazy </w:t>
      </w:r>
      <w:r w:rsidRPr="00EC4A5B">
        <w:rPr>
          <w:bCs/>
          <w:sz w:val="22"/>
          <w:szCs w:val="22"/>
        </w:rPr>
        <w:t>GPS: 48.7829406, 16.1947089; Těšetice u Znojma (766691)</w:t>
      </w:r>
      <w:r w:rsidR="00464083">
        <w:rPr>
          <w:bCs/>
          <w:sz w:val="22"/>
          <w:szCs w:val="22"/>
        </w:rPr>
        <w:br/>
      </w:r>
      <w:r w:rsidRPr="00EC4A5B">
        <w:rPr>
          <w:bCs/>
          <w:sz w:val="22"/>
          <w:szCs w:val="22"/>
        </w:rPr>
        <w:t xml:space="preserve">- vnitřní část </w:t>
      </w:r>
      <w:proofErr w:type="spellStart"/>
      <w:r w:rsidRPr="00EC4A5B">
        <w:rPr>
          <w:bCs/>
          <w:sz w:val="22"/>
          <w:szCs w:val="22"/>
        </w:rPr>
        <w:t>k.ú</w:t>
      </w:r>
      <w:proofErr w:type="spellEnd"/>
      <w:r w:rsidRPr="00EC4A5B">
        <w:rPr>
          <w:bCs/>
          <w:sz w:val="22"/>
          <w:szCs w:val="22"/>
        </w:rPr>
        <w:t>. vymezená 1</w:t>
      </w:r>
      <w:r w:rsidR="00BA0CE3" w:rsidRPr="00EC4A5B">
        <w:rPr>
          <w:bCs/>
          <w:sz w:val="22"/>
          <w:szCs w:val="22"/>
        </w:rPr>
        <w:t xml:space="preserve">0km </w:t>
      </w:r>
      <w:r w:rsidRPr="00EC4A5B">
        <w:rPr>
          <w:bCs/>
          <w:sz w:val="22"/>
          <w:szCs w:val="22"/>
        </w:rPr>
        <w:t xml:space="preserve">distanční čárou od ohniska nákazy GPS: 48.7829406, </w:t>
      </w:r>
      <w:r w:rsidR="00BA0CE3" w:rsidRPr="00EC4A5B">
        <w:rPr>
          <w:bCs/>
          <w:sz w:val="22"/>
          <w:szCs w:val="22"/>
        </w:rPr>
        <w:t xml:space="preserve">16.1947089; </w:t>
      </w:r>
      <w:r w:rsidRPr="00EC4A5B">
        <w:rPr>
          <w:bCs/>
          <w:sz w:val="22"/>
          <w:szCs w:val="22"/>
        </w:rPr>
        <w:t xml:space="preserve">Znojmo-Louka (793574) - vnitřní část </w:t>
      </w:r>
      <w:proofErr w:type="spellStart"/>
      <w:r w:rsidRPr="00EC4A5B">
        <w:rPr>
          <w:bCs/>
          <w:sz w:val="22"/>
          <w:szCs w:val="22"/>
        </w:rPr>
        <w:t>k.ú</w:t>
      </w:r>
      <w:proofErr w:type="spellEnd"/>
      <w:r w:rsidRPr="00EC4A5B">
        <w:rPr>
          <w:bCs/>
          <w:sz w:val="22"/>
          <w:szCs w:val="22"/>
        </w:rPr>
        <w:t>. vymezená 10km distanční čárou</w:t>
      </w:r>
      <w:r w:rsidR="00CF6265">
        <w:rPr>
          <w:bCs/>
          <w:sz w:val="22"/>
          <w:szCs w:val="22"/>
        </w:rPr>
        <w:t xml:space="preserve"> </w:t>
      </w:r>
      <w:r w:rsidR="00CF6265">
        <w:rPr>
          <w:bCs/>
          <w:sz w:val="22"/>
          <w:szCs w:val="22"/>
        </w:rPr>
        <w:br/>
      </w:r>
      <w:r w:rsidRPr="00EC4A5B">
        <w:rPr>
          <w:bCs/>
          <w:sz w:val="22"/>
          <w:szCs w:val="22"/>
        </w:rPr>
        <w:t>od ohniska nákazy GPS: 48.7829406, 16.1947089.</w:t>
      </w:r>
      <w:r w:rsidR="00EC4A5B" w:rsidRPr="00EC4A5B">
        <w:rPr>
          <w:bCs/>
          <w:sz w:val="22"/>
          <w:szCs w:val="22"/>
        </w:rPr>
        <w:t>“.</w:t>
      </w:r>
    </w:p>
    <w:p w14:paraId="14AFF00F" w14:textId="6CD52D43" w:rsidR="00FA61E3" w:rsidRPr="00A42AB1" w:rsidRDefault="00FA61E3" w:rsidP="00FA61E3">
      <w:pPr>
        <w:tabs>
          <w:tab w:val="left" w:pos="426"/>
        </w:tabs>
        <w:rPr>
          <w:rFonts w:eastAsia="Times New Roman" w:cs="Arial"/>
          <w:bCs/>
          <w:color w:val="000000"/>
          <w:sz w:val="22"/>
          <w:szCs w:val="22"/>
        </w:rPr>
      </w:pPr>
      <w:r w:rsidRPr="00A42AB1">
        <w:rPr>
          <w:rFonts w:eastAsia="Times New Roman" w:cs="Arial"/>
          <w:bCs/>
          <w:color w:val="000000"/>
          <w:sz w:val="22"/>
          <w:szCs w:val="22"/>
        </w:rPr>
        <w:t xml:space="preserve">(3) Ostatní ustanovení nařízení Státní veterinární </w:t>
      </w:r>
      <w:r w:rsidRPr="00A42AB1">
        <w:rPr>
          <w:rFonts w:eastAsia="Times New Roman" w:cs="Arial"/>
          <w:bCs/>
          <w:sz w:val="22"/>
          <w:szCs w:val="22"/>
        </w:rPr>
        <w:t xml:space="preserve">správy </w:t>
      </w:r>
      <w:r w:rsidRPr="00A42AB1">
        <w:rPr>
          <w:rFonts w:eastAsia="Times New Roman" w:cs="Arial"/>
          <w:bCs/>
          <w:sz w:val="22"/>
          <w:szCs w:val="22"/>
          <w:shd w:val="clear" w:color="auto" w:fill="FFFFFF"/>
        </w:rPr>
        <w:t>č.j. </w:t>
      </w:r>
      <w:r w:rsidR="00BA0CE3" w:rsidRPr="00A42AB1">
        <w:rPr>
          <w:rFonts w:eastAsia="Times New Roman" w:cs="Arial"/>
          <w:bCs/>
          <w:sz w:val="22"/>
          <w:szCs w:val="22"/>
          <w:shd w:val="clear" w:color="auto" w:fill="FFFFFF"/>
        </w:rPr>
        <w:t xml:space="preserve">SVS/2026/039790 ze dne </w:t>
      </w:r>
      <w:r w:rsidR="00464083">
        <w:rPr>
          <w:rFonts w:eastAsia="Times New Roman" w:cs="Arial"/>
          <w:bCs/>
          <w:sz w:val="22"/>
          <w:szCs w:val="22"/>
          <w:shd w:val="clear" w:color="auto" w:fill="FFFFFF"/>
        </w:rPr>
        <w:br/>
      </w:r>
      <w:r w:rsidR="00BA0CE3" w:rsidRPr="00A42AB1">
        <w:rPr>
          <w:rFonts w:eastAsia="Times New Roman" w:cs="Arial"/>
          <w:bCs/>
          <w:sz w:val="22"/>
          <w:szCs w:val="22"/>
          <w:shd w:val="clear" w:color="auto" w:fill="FFFFFF"/>
        </w:rPr>
        <w:t>3. 3. 2026</w:t>
      </w:r>
      <w:r w:rsidRPr="00A42AB1">
        <w:rPr>
          <w:rFonts w:eastAsia="Times New Roman" w:cs="Arial"/>
          <w:bCs/>
          <w:iCs/>
          <w:sz w:val="22"/>
          <w:szCs w:val="22"/>
        </w:rPr>
        <w:t xml:space="preserve">, </w:t>
      </w:r>
      <w:r w:rsidRPr="00A42AB1">
        <w:rPr>
          <w:rFonts w:eastAsia="Times New Roman" w:cs="Arial"/>
          <w:bCs/>
          <w:color w:val="000000"/>
          <w:sz w:val="22"/>
          <w:szCs w:val="22"/>
        </w:rPr>
        <w:t xml:space="preserve">zůstávají nezměněna. </w:t>
      </w:r>
    </w:p>
    <w:p w14:paraId="3C991C1B" w14:textId="77777777" w:rsidR="00FA61E3" w:rsidRPr="00511FA6" w:rsidRDefault="00FA61E3" w:rsidP="00FA61E3">
      <w:pPr>
        <w:rPr>
          <w:rFonts w:eastAsia="Times New Roman" w:cs="Arial"/>
          <w:bCs/>
          <w:color w:val="000000"/>
        </w:rPr>
      </w:pPr>
    </w:p>
    <w:p w14:paraId="58D81B89" w14:textId="77777777" w:rsidR="00FA61E3" w:rsidRPr="00511FA6" w:rsidRDefault="00FA61E3" w:rsidP="00FA61E3">
      <w:pPr>
        <w:keepNext/>
        <w:spacing w:after="120"/>
        <w:ind w:left="-142"/>
        <w:jc w:val="center"/>
        <w:outlineLvl w:val="0"/>
        <w:rPr>
          <w:rFonts w:eastAsia="Times New Roman" w:cs="Arial"/>
          <w:bCs/>
          <w:kern w:val="32"/>
          <w:sz w:val="24"/>
        </w:rPr>
      </w:pPr>
      <w:r w:rsidRPr="00511FA6">
        <w:rPr>
          <w:rFonts w:eastAsia="Times New Roman" w:cs="Arial"/>
          <w:bCs/>
          <w:kern w:val="32"/>
          <w:sz w:val="24"/>
        </w:rPr>
        <w:t>Čl. 2</w:t>
      </w:r>
    </w:p>
    <w:p w14:paraId="75A54DE7" w14:textId="77777777" w:rsidR="00FA61E3" w:rsidRPr="00511FA6" w:rsidRDefault="00FA61E3" w:rsidP="00FA61E3">
      <w:pPr>
        <w:jc w:val="center"/>
        <w:rPr>
          <w:rFonts w:eastAsia="Times New Roman" w:cs="Arial"/>
          <w:bCs/>
          <w:sz w:val="24"/>
        </w:rPr>
      </w:pPr>
      <w:r w:rsidRPr="00511FA6">
        <w:rPr>
          <w:rFonts w:eastAsia="Times New Roman" w:cs="Arial"/>
          <w:bCs/>
          <w:sz w:val="24"/>
        </w:rPr>
        <w:t>Společná a závěrečná ustanovení</w:t>
      </w:r>
    </w:p>
    <w:p w14:paraId="61AA8FC7" w14:textId="77777777" w:rsidR="00FA61E3" w:rsidRPr="00511FA6" w:rsidRDefault="00FA61E3" w:rsidP="00FA61E3">
      <w:pPr>
        <w:ind w:firstLine="567"/>
        <w:rPr>
          <w:rFonts w:eastAsia="Times New Roman" w:cs="Arial"/>
          <w:bCs/>
        </w:rPr>
      </w:pPr>
    </w:p>
    <w:p w14:paraId="596EF622" w14:textId="498DD91C" w:rsidR="00A42AB1" w:rsidRPr="00A42AB1" w:rsidRDefault="00FA61E3" w:rsidP="00A42AB1">
      <w:pPr>
        <w:pStyle w:val="Odstavecseseznamem"/>
        <w:numPr>
          <w:ilvl w:val="0"/>
          <w:numId w:val="33"/>
        </w:numPr>
        <w:tabs>
          <w:tab w:val="left" w:pos="426"/>
          <w:tab w:val="left" w:pos="5387"/>
        </w:tabs>
        <w:spacing w:before="120" w:after="120"/>
        <w:ind w:left="426" w:hanging="426"/>
        <w:contextualSpacing w:val="0"/>
        <w:jc w:val="both"/>
        <w:rPr>
          <w:rFonts w:ascii="Arial" w:eastAsia="Calibri" w:hAnsi="Arial" w:cs="Arial"/>
          <w:bCs/>
        </w:rPr>
      </w:pPr>
      <w:r w:rsidRPr="00A42AB1">
        <w:rPr>
          <w:rFonts w:ascii="Arial" w:eastAsia="Calibri" w:hAnsi="Arial" w:cs="Arial"/>
          <w:bCs/>
        </w:rPr>
        <w:t xml:space="preserve">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eastAsia="Calibri" w:hAnsi="Arial" w:cs="Arial"/>
            <w:bCs/>
          </w:rPr>
          <w:id w:val="-1837757120"/>
          <w:placeholder>
            <w:docPart w:val="AC050ADBF6A14D8F90307F9A0E4F1C33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Pr="00A42AB1">
            <w:rPr>
              <w:rFonts w:ascii="Arial" w:eastAsia="Calibri" w:hAnsi="Arial" w:cs="Arial"/>
              <w:bCs/>
            </w:rPr>
            <w:t>z důvodu ohrožení života, zdraví, majetku nebo životního prostředí, platnosti a účinnosti okamžikem jeho vyhlášením formou zveřejnění ve Sbírce právních předpisů</w:t>
          </w:r>
        </w:sdtContent>
      </w:sdt>
      <w:r w:rsidRPr="00A42AB1">
        <w:rPr>
          <w:rFonts w:ascii="Arial" w:eastAsia="Calibri" w:hAnsi="Arial" w:cs="Arial"/>
          <w:bCs/>
        </w:rPr>
        <w:t xml:space="preserve">. Datum a čas vyhlášení nařízení je vyznačen ve Sbírce právních předpisů. </w:t>
      </w:r>
    </w:p>
    <w:p w14:paraId="74D1DB3D" w14:textId="612B692E" w:rsidR="00FA61E3" w:rsidRPr="00DB2D46" w:rsidRDefault="00FA61E3" w:rsidP="00A42AB1">
      <w:pPr>
        <w:pStyle w:val="Odstavecseseznamem"/>
        <w:numPr>
          <w:ilvl w:val="0"/>
          <w:numId w:val="33"/>
        </w:numPr>
        <w:tabs>
          <w:tab w:val="left" w:pos="426"/>
          <w:tab w:val="left" w:pos="5387"/>
        </w:tabs>
        <w:spacing w:before="120" w:after="120"/>
        <w:ind w:left="426" w:hanging="426"/>
        <w:contextualSpacing w:val="0"/>
        <w:jc w:val="both"/>
        <w:rPr>
          <w:rFonts w:ascii="Arial" w:eastAsia="Calibri" w:hAnsi="Arial" w:cs="Arial"/>
          <w:bCs/>
        </w:rPr>
      </w:pPr>
      <w:r w:rsidRPr="00A42AB1">
        <w:rPr>
          <w:rFonts w:ascii="Arial" w:eastAsia="Calibri" w:hAnsi="Arial" w:cs="Arial"/>
          <w:bCs/>
        </w:rPr>
        <w:t>Toto nařízení se vyvěšuje</w:t>
      </w:r>
      <w:r w:rsidRPr="00A42AB1">
        <w:rPr>
          <w:rFonts w:ascii="Arial" w:eastAsia="Calibri" w:hAnsi="Arial" w:cs="Arial"/>
        </w:rPr>
        <w:t xml:space="preserve"> na úředních deskách krajského úřadu a všech obecních úřadů, jejichž území se týká, na dobu nejméně 15 dnů a </w:t>
      </w:r>
      <w:r w:rsidRPr="00A42AB1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A42AB1">
        <w:rPr>
          <w:rFonts w:ascii="Arial" w:eastAsia="Calibri" w:hAnsi="Arial" w:cs="Arial"/>
        </w:rPr>
        <w:t xml:space="preserve"> </w:t>
      </w:r>
    </w:p>
    <w:p w14:paraId="0A832515" w14:textId="77777777" w:rsidR="00DB2D46" w:rsidRDefault="00DB2D46" w:rsidP="00DB2D46">
      <w:pPr>
        <w:tabs>
          <w:tab w:val="left" w:pos="426"/>
          <w:tab w:val="left" w:pos="5387"/>
        </w:tabs>
        <w:spacing w:before="120" w:after="120"/>
        <w:rPr>
          <w:rFonts w:eastAsia="Calibri" w:cs="Arial"/>
          <w:bCs/>
        </w:rPr>
      </w:pPr>
    </w:p>
    <w:p w14:paraId="1E835357" w14:textId="00669AB9" w:rsidR="0057722C" w:rsidRPr="00A42AB1" w:rsidRDefault="00FA61E3" w:rsidP="00A42AB1">
      <w:pPr>
        <w:pStyle w:val="Odstavec"/>
        <w:numPr>
          <w:ilvl w:val="0"/>
          <w:numId w:val="33"/>
        </w:numPr>
        <w:tabs>
          <w:tab w:val="left" w:pos="426"/>
        </w:tabs>
        <w:spacing w:after="120"/>
        <w:ind w:left="426" w:hanging="426"/>
        <w:rPr>
          <w:bCs/>
          <w:sz w:val="22"/>
          <w:szCs w:val="22"/>
        </w:rPr>
      </w:pPr>
      <w:r w:rsidRPr="00A42AB1">
        <w:rPr>
          <w:rFonts w:eastAsia="Calibri"/>
          <w:sz w:val="22"/>
          <w:szCs w:val="22"/>
        </w:rPr>
        <w:lastRenderedPageBreak/>
        <w:t>Státní veterinární správa zveřejní oznámení o vyhlášení nařízení ve Sbírce právních předpisů na své úřední desce po dobu alespoň 15 dnů ode dne, kdy byla o vyhlášení vyrozuměna.</w:t>
      </w:r>
      <w:bookmarkEnd w:id="0"/>
    </w:p>
    <w:p w14:paraId="2F20F7CA" w14:textId="7C87A935" w:rsidR="00D94C77" w:rsidRPr="00697185" w:rsidRDefault="00D94C77" w:rsidP="00350EF4">
      <w:pPr>
        <w:pStyle w:val="Datum"/>
        <w:tabs>
          <w:tab w:val="center" w:pos="4534"/>
        </w:tabs>
        <w:rPr>
          <w:rStyle w:val="Zstupntext"/>
          <w:sz w:val="22"/>
          <w:szCs w:val="22"/>
        </w:rPr>
      </w:pPr>
      <w:r w:rsidRPr="00697185">
        <w:rPr>
          <w:rFonts w:cs="Arial"/>
          <w:sz w:val="22"/>
          <w:szCs w:val="22"/>
        </w:rPr>
        <w:t>V </w:t>
      </w:r>
      <w:sdt>
        <w:sdtPr>
          <w:rPr>
            <w:rFonts w:cs="Arial"/>
            <w:sz w:val="22"/>
            <w:szCs w:val="22"/>
          </w:rPr>
          <w:alias w:val="Kde"/>
          <w:tag w:val="Kde"/>
          <w:id w:val="-615900653"/>
          <w:placeholder>
            <w:docPart w:val="83A7DE54DFF3480A85FAD43DC82F6BEB"/>
          </w:placeholder>
          <w:dropDownList>
            <w:listItem w:value="Zvolte položku."/>
            <w:listItem w:displayText="Praze" w:value="Praze"/>
            <w:listItem w:displayText="Brně" w:value="Brně"/>
            <w:listItem w:displayText="Českých Budějovicích" w:value="Českých Budějovicích"/>
            <w:listItem w:displayText="Pardubicích" w:value="Pardubicích"/>
            <w:listItem w:displayText="Hradci Králové" w:value="Hradci Králové"/>
            <w:listItem w:displayText="Jihlavě" w:value="Jihlavě"/>
            <w:listItem w:displayText="Karlových Varech" w:value="Karlových Varech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" w:value="Ústí nad Labem"/>
            <w:listItem w:displayText="Zlíně" w:value="Zlíně"/>
          </w:dropDownList>
        </w:sdtPr>
        <w:sdtEndPr/>
        <w:sdtContent>
          <w:r w:rsidR="00BA0CE3">
            <w:rPr>
              <w:rFonts w:cs="Arial"/>
              <w:sz w:val="22"/>
              <w:szCs w:val="22"/>
            </w:rPr>
            <w:t>Brně</w:t>
          </w:r>
        </w:sdtContent>
      </w:sdt>
      <w:r w:rsidR="00C21639" w:rsidRPr="00697185">
        <w:rPr>
          <w:rFonts w:cs="Arial"/>
          <w:sz w:val="22"/>
          <w:szCs w:val="22"/>
        </w:rPr>
        <w:t xml:space="preserve"> </w:t>
      </w:r>
      <w:r w:rsidRPr="00697185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</w:rPr>
          <w:alias w:val="Datum"/>
          <w:tag w:val="Datum"/>
          <w:id w:val="1692338008"/>
          <w:placeholder>
            <w:docPart w:val="F9F911F7C9594762AD944EA976D5ABD3"/>
          </w:placeholder>
          <w:date w:fullDate="2026-03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A0CE3">
            <w:rPr>
              <w:rFonts w:cs="Arial"/>
              <w:sz w:val="22"/>
              <w:szCs w:val="22"/>
            </w:rPr>
            <w:t>25.03.2026</w:t>
          </w:r>
        </w:sdtContent>
      </w:sdt>
    </w:p>
    <w:p w14:paraId="1ECEC94A" w14:textId="459D0699" w:rsidR="00F958FD" w:rsidRPr="00CA3598" w:rsidRDefault="00760E3C" w:rsidP="00036E06">
      <w:pPr>
        <w:pStyle w:val="Podpisovdoloka"/>
        <w:widowControl/>
        <w:spacing w:before="840"/>
        <w:ind w:left="4962"/>
        <w:rPr>
          <w:rFonts w:cs="Arial"/>
        </w:rPr>
      </w:pPr>
      <w:sdt>
        <w:sdtPr>
          <w:rPr>
            <w:rFonts w:eastAsia="Calibri"/>
          </w:rPr>
          <w:alias w:val="podepisuje"/>
          <w:tag w:val="espis_podepisuje/podepisuje_pracovnik_nazev"/>
          <w:id w:val="-1766679603"/>
          <w:placeholder>
            <w:docPart w:val="974A7A7E76A749ECAC7CF46C54C61D85"/>
          </w:placeholder>
          <w:showingPlcHdr/>
        </w:sdtPr>
        <w:sdtEndPr>
          <w:rPr>
            <w:bCs w:val="0"/>
          </w:rPr>
        </w:sdtEndPr>
        <w:sdtContent>
          <w:r w:rsidR="009607DF" w:rsidRPr="00D94F04">
            <w:rPr>
              <w:rFonts w:cs="Arial"/>
            </w:rPr>
            <w:t>MVDr. Jana Kozáková, Ph.D.</w:t>
          </w:r>
        </w:sdtContent>
      </w:sdt>
    </w:p>
    <w:p w14:paraId="7E0CEB9A" w14:textId="72650999" w:rsidR="00F958FD" w:rsidRDefault="00760E3C" w:rsidP="00036E06">
      <w:pPr>
        <w:pStyle w:val="Podpisovdoloka"/>
        <w:widowControl/>
        <w:ind w:left="4962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9864F9DB32B444A5880DA71C701C8D4D"/>
          </w:placeholder>
        </w:sdtPr>
        <w:sdtEndPr>
          <w:rPr>
            <w:bCs w:val="0"/>
          </w:rPr>
        </w:sdtEndPr>
        <w:sdtContent>
          <w:r w:rsidR="00BA0CE3" w:rsidRPr="00BA0CE3">
            <w:rPr>
              <w:rFonts w:cs="Arial"/>
            </w:rPr>
            <w:t>ředitel</w:t>
          </w:r>
          <w:r w:rsidR="00BA0CE3">
            <w:rPr>
              <w:rFonts w:cs="Arial"/>
            </w:rPr>
            <w:t>ka</w:t>
          </w:r>
          <w:r w:rsidR="00BA0CE3" w:rsidRPr="00BA0CE3">
            <w:rPr>
              <w:rFonts w:cs="Arial"/>
            </w:rPr>
            <w:t xml:space="preserve"> Krajské veterinární správy Státní veterinární správy pro Jihomoravský kraj</w:t>
          </w:r>
        </w:sdtContent>
      </w:sdt>
    </w:p>
    <w:p w14:paraId="50B77D56" w14:textId="77777777" w:rsidR="00F958FD" w:rsidRPr="00C41893" w:rsidRDefault="00F958FD" w:rsidP="00F257BB">
      <w:pPr>
        <w:pStyle w:val="Podpisovdoloka"/>
        <w:ind w:left="4962"/>
      </w:pPr>
      <w:r w:rsidRPr="00C41893">
        <w:t>podepsáno elektronicky</w:t>
      </w:r>
    </w:p>
    <w:p w14:paraId="23951027" w14:textId="77777777" w:rsidR="006F3D0F" w:rsidRDefault="006F3D0F" w:rsidP="004E5468">
      <w:pPr>
        <w:pStyle w:val="Doruen"/>
      </w:pPr>
    </w:p>
    <w:p w14:paraId="2A5038F7" w14:textId="289961F0" w:rsidR="000C35E6" w:rsidRPr="004E5468" w:rsidRDefault="00840982" w:rsidP="004E5468">
      <w:pPr>
        <w:pStyle w:val="Doruen"/>
      </w:pPr>
      <w:r w:rsidRPr="004E5468">
        <w:t>Obdrží</w:t>
      </w:r>
      <w:r w:rsidR="000C35E6" w:rsidRPr="004E5468">
        <w:t>:</w:t>
      </w:r>
    </w:p>
    <w:p w14:paraId="3F5D8541" w14:textId="40C19877" w:rsidR="00A42AB1" w:rsidRPr="00A42AB1" w:rsidRDefault="00760E3C" w:rsidP="00A42AB1">
      <w:pPr>
        <w:pStyle w:val="Adresaadresta"/>
      </w:pPr>
      <w:sdt>
        <w:sdtPr>
          <w:rPr>
            <w:rStyle w:val="Hypertextovodkaz"/>
          </w:rPr>
          <w:alias w:val="Jméno a příjmení"/>
          <w:tag w:val="espis_dsb/adresa/full_name"/>
          <w:id w:val="1898698504"/>
          <w:placeholder>
            <w:docPart w:val="99CBB479D28047EE90353C7852BA8D70"/>
          </w:placeholder>
          <w:showingPlcHdr/>
        </w:sdtPr>
        <w:sdtEndPr>
          <w:rPr>
            <w:rStyle w:val="Hypertextovodkaz"/>
          </w:rPr>
        </w:sdtEndPr>
        <w:sdtContent/>
      </w:sdt>
      <w:r w:rsidR="00A42AB1" w:rsidRPr="00A42AB1">
        <w:t xml:space="preserve">Krajský úřad Jihomoravského kraje  </w:t>
      </w:r>
    </w:p>
    <w:p w14:paraId="62A624B5" w14:textId="01CDED07" w:rsidR="00674E77" w:rsidRPr="00C43A84" w:rsidRDefault="00A42AB1" w:rsidP="00A42AB1">
      <w:pPr>
        <w:pStyle w:val="Adresaadresta"/>
        <w:rPr>
          <w:rStyle w:val="Hypertextovodkaz"/>
        </w:rPr>
      </w:pPr>
      <w:r w:rsidRPr="00A42AB1">
        <w:t>dotčené obecní úřady</w:t>
      </w:r>
    </w:p>
    <w:sdt>
      <w:sdtPr>
        <w:rPr>
          <w:rStyle w:val="Hypertextovodkaz"/>
        </w:rPr>
        <w:alias w:val="Obchodní název"/>
        <w:tag w:val="espis_dsb/adresa/obchodni_nazev"/>
        <w:id w:val="-1226449006"/>
        <w:placeholder>
          <w:docPart w:val="99CBB479D28047EE90353C7852BA8D70"/>
        </w:placeholder>
        <w:showingPlcHdr/>
      </w:sdtPr>
      <w:sdtEndPr>
        <w:rPr>
          <w:rStyle w:val="Hypertextovodkaz"/>
        </w:rPr>
      </w:sdtEndPr>
      <w:sdtContent>
        <w:p w14:paraId="1ADB30D0" w14:textId="77777777" w:rsidR="00674E77" w:rsidRPr="00C43A84" w:rsidRDefault="00760E3C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Ulice"/>
        <w:tag w:val="espis_dsb/adresa/full_ulice"/>
        <w:id w:val="-1611037625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65EC551B" w14:textId="77777777" w:rsidR="00674E77" w:rsidRPr="00C43A84" w:rsidRDefault="00760E3C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Město"/>
        <w:tag w:val="espis_dsb/adresa/full_mesto"/>
        <w:id w:val="-361668140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3689D9D5" w14:textId="77777777" w:rsidR="00674E77" w:rsidRPr="00C43A84" w:rsidRDefault="00760E3C" w:rsidP="00C43A84">
          <w:pPr>
            <w:pStyle w:val="Adresaadresta"/>
            <w:rPr>
              <w:rStyle w:val="Hypertextovodkaz"/>
            </w:rPr>
          </w:pPr>
        </w:p>
      </w:sdtContent>
    </w:sdt>
    <w:p w14:paraId="61767EDE" w14:textId="77777777" w:rsidR="000C35E6" w:rsidRPr="00C43A84" w:rsidRDefault="000C35E6" w:rsidP="00C43A84">
      <w:pPr>
        <w:pStyle w:val="Adresaadresta"/>
        <w:rPr>
          <w:rStyle w:val="Hypertextovodkaz"/>
        </w:rPr>
      </w:pPr>
    </w:p>
    <w:sectPr w:rsidR="000C35E6" w:rsidRPr="00C43A84" w:rsidSect="00801D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1471B" w14:textId="77777777" w:rsidR="0033633C" w:rsidRDefault="0033633C">
      <w:pPr>
        <w:spacing w:before="0"/>
      </w:pPr>
      <w:r>
        <w:separator/>
      </w:r>
    </w:p>
  </w:endnote>
  <w:endnote w:type="continuationSeparator" w:id="0">
    <w:p w14:paraId="63C81F80" w14:textId="77777777" w:rsidR="0033633C" w:rsidRDefault="0033633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DFBA0" w14:textId="77777777" w:rsidR="00BA0CE3" w:rsidRDefault="00BA0C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79398" w14:textId="3E964E8E" w:rsidR="00BA0CE3" w:rsidRPr="002528E3" w:rsidRDefault="002E7E75" w:rsidP="0041559C">
    <w:pPr>
      <w:pStyle w:val="Zpat"/>
      <w:jc w:val="center"/>
      <w:rPr>
        <w:rFonts w:cs="Arial"/>
        <w:i w:val="0"/>
      </w:rPr>
    </w:pPr>
    <w:r>
      <w:rPr>
        <w:rFonts w:cs="Arial"/>
        <w:i w:val="0"/>
        <w:szCs w:val="16"/>
      </w:rPr>
      <w:t>Nařízení</w:t>
    </w:r>
    <w:r w:rsidR="00BA0CE3" w:rsidRPr="002528E3">
      <w:rPr>
        <w:rFonts w:cs="Arial"/>
        <w:i w:val="0"/>
        <w:szCs w:val="16"/>
      </w:rPr>
      <w:t xml:space="preserve"> str. </w:t>
    </w:r>
    <w:r w:rsidR="00BA0CE3" w:rsidRPr="002528E3">
      <w:rPr>
        <w:rFonts w:cs="Arial"/>
        <w:b/>
        <w:bCs/>
        <w:i w:val="0"/>
        <w:szCs w:val="16"/>
      </w:rPr>
      <w:fldChar w:fldCharType="begin"/>
    </w:r>
    <w:r w:rsidR="00BA0CE3" w:rsidRPr="002528E3">
      <w:rPr>
        <w:rFonts w:cs="Arial"/>
        <w:b/>
        <w:bCs/>
        <w:i w:val="0"/>
        <w:szCs w:val="16"/>
      </w:rPr>
      <w:instrText>PAGE</w:instrText>
    </w:r>
    <w:r w:rsidR="00BA0CE3" w:rsidRPr="002528E3">
      <w:rPr>
        <w:rFonts w:cs="Arial"/>
        <w:b/>
        <w:bCs/>
        <w:i w:val="0"/>
        <w:szCs w:val="16"/>
      </w:rPr>
      <w:fldChar w:fldCharType="separate"/>
    </w:r>
    <w:r w:rsidR="00110B16">
      <w:rPr>
        <w:rFonts w:cs="Arial"/>
        <w:b/>
        <w:bCs/>
        <w:i w:val="0"/>
        <w:noProof/>
        <w:szCs w:val="16"/>
      </w:rPr>
      <w:t>2</w:t>
    </w:r>
    <w:r w:rsidR="00BA0CE3" w:rsidRPr="002528E3">
      <w:rPr>
        <w:rFonts w:cs="Arial"/>
        <w:b/>
        <w:bCs/>
        <w:i w:val="0"/>
        <w:szCs w:val="16"/>
      </w:rPr>
      <w:fldChar w:fldCharType="end"/>
    </w:r>
    <w:r w:rsidR="00BA0CE3" w:rsidRPr="002528E3">
      <w:rPr>
        <w:rFonts w:cs="Arial"/>
        <w:i w:val="0"/>
        <w:szCs w:val="16"/>
      </w:rPr>
      <w:t xml:space="preserve"> z </w:t>
    </w:r>
    <w:r w:rsidR="00BA0CE3" w:rsidRPr="002528E3">
      <w:rPr>
        <w:rFonts w:cs="Arial"/>
        <w:b/>
        <w:bCs/>
        <w:i w:val="0"/>
        <w:szCs w:val="16"/>
      </w:rPr>
      <w:fldChar w:fldCharType="begin"/>
    </w:r>
    <w:r w:rsidR="00BA0CE3" w:rsidRPr="002528E3">
      <w:rPr>
        <w:rFonts w:cs="Arial"/>
        <w:b/>
        <w:bCs/>
        <w:i w:val="0"/>
        <w:szCs w:val="16"/>
      </w:rPr>
      <w:instrText>NUMPAGES</w:instrText>
    </w:r>
    <w:r w:rsidR="00BA0CE3" w:rsidRPr="002528E3">
      <w:rPr>
        <w:rFonts w:cs="Arial"/>
        <w:b/>
        <w:bCs/>
        <w:i w:val="0"/>
        <w:szCs w:val="16"/>
      </w:rPr>
      <w:fldChar w:fldCharType="separate"/>
    </w:r>
    <w:r w:rsidR="00110B16">
      <w:rPr>
        <w:rFonts w:cs="Arial"/>
        <w:b/>
        <w:bCs/>
        <w:i w:val="0"/>
        <w:noProof/>
        <w:szCs w:val="16"/>
      </w:rPr>
      <w:t>3</w:t>
    </w:r>
    <w:r w:rsidR="00BA0CE3" w:rsidRPr="002528E3">
      <w:rPr>
        <w:rFonts w:cs="Arial"/>
        <w:b/>
        <w:bCs/>
        <w:i w:val="0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F488E" w14:textId="77777777" w:rsidR="00BA0CE3" w:rsidRDefault="00BA0C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76054" w14:textId="77777777" w:rsidR="0033633C" w:rsidRDefault="0033633C">
      <w:pPr>
        <w:spacing w:before="0"/>
      </w:pPr>
      <w:r>
        <w:separator/>
      </w:r>
    </w:p>
  </w:footnote>
  <w:footnote w:type="continuationSeparator" w:id="0">
    <w:p w14:paraId="0D4917E0" w14:textId="77777777" w:rsidR="0033633C" w:rsidRDefault="0033633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ADCB" w14:textId="77777777" w:rsidR="00BA0CE3" w:rsidRDefault="00BA0C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0CDA4" w14:textId="77777777" w:rsidR="00BA0CE3" w:rsidRDefault="00BA0C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9E05" w14:textId="77777777" w:rsidR="00BA0CE3" w:rsidRDefault="00BA0C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FDB6D1C"/>
    <w:multiLevelType w:val="hybridMultilevel"/>
    <w:tmpl w:val="E8CC69D8"/>
    <w:lvl w:ilvl="0" w:tplc="120220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9" w15:restartNumberingAfterBreak="0">
    <w:nsid w:val="2BCD15C1"/>
    <w:multiLevelType w:val="hybridMultilevel"/>
    <w:tmpl w:val="6C60F5D0"/>
    <w:lvl w:ilvl="0" w:tplc="120220A2">
      <w:start w:val="1"/>
      <w:numFmt w:val="decimal"/>
      <w:lvlText w:val="(%1)"/>
      <w:lvlJc w:val="left"/>
      <w:pPr>
        <w:ind w:left="5606" w:hanging="360"/>
      </w:pPr>
    </w:lvl>
    <w:lvl w:ilvl="1" w:tplc="04050019">
      <w:start w:val="1"/>
      <w:numFmt w:val="lowerLetter"/>
      <w:lvlText w:val="%2."/>
      <w:lvlJc w:val="left"/>
      <w:pPr>
        <w:ind w:left="6326" w:hanging="360"/>
      </w:pPr>
    </w:lvl>
    <w:lvl w:ilvl="2" w:tplc="0405001B">
      <w:start w:val="1"/>
      <w:numFmt w:val="lowerRoman"/>
      <w:lvlText w:val="%3."/>
      <w:lvlJc w:val="right"/>
      <w:pPr>
        <w:ind w:left="7046" w:hanging="180"/>
      </w:pPr>
    </w:lvl>
    <w:lvl w:ilvl="3" w:tplc="0405000F">
      <w:start w:val="1"/>
      <w:numFmt w:val="decimal"/>
      <w:lvlText w:val="%4."/>
      <w:lvlJc w:val="left"/>
      <w:pPr>
        <w:ind w:left="7766" w:hanging="360"/>
      </w:pPr>
    </w:lvl>
    <w:lvl w:ilvl="4" w:tplc="04050019">
      <w:start w:val="1"/>
      <w:numFmt w:val="lowerLetter"/>
      <w:lvlText w:val="%5."/>
      <w:lvlJc w:val="left"/>
      <w:pPr>
        <w:ind w:left="8486" w:hanging="360"/>
      </w:pPr>
    </w:lvl>
    <w:lvl w:ilvl="5" w:tplc="0405001B">
      <w:start w:val="1"/>
      <w:numFmt w:val="lowerRoman"/>
      <w:lvlText w:val="%6."/>
      <w:lvlJc w:val="right"/>
      <w:pPr>
        <w:ind w:left="9206" w:hanging="180"/>
      </w:pPr>
    </w:lvl>
    <w:lvl w:ilvl="6" w:tplc="0405000F">
      <w:start w:val="1"/>
      <w:numFmt w:val="decimal"/>
      <w:lvlText w:val="%7."/>
      <w:lvlJc w:val="left"/>
      <w:pPr>
        <w:ind w:left="9926" w:hanging="360"/>
      </w:pPr>
    </w:lvl>
    <w:lvl w:ilvl="7" w:tplc="04050019">
      <w:start w:val="1"/>
      <w:numFmt w:val="lowerLetter"/>
      <w:lvlText w:val="%8."/>
      <w:lvlJc w:val="left"/>
      <w:pPr>
        <w:ind w:left="10646" w:hanging="360"/>
      </w:pPr>
    </w:lvl>
    <w:lvl w:ilvl="8" w:tplc="0405001B">
      <w:start w:val="1"/>
      <w:numFmt w:val="lowerRoman"/>
      <w:lvlText w:val="%9."/>
      <w:lvlJc w:val="right"/>
      <w:pPr>
        <w:ind w:left="11366" w:hanging="180"/>
      </w:pPr>
    </w:lvl>
  </w:abstractNum>
  <w:abstractNum w:abstractNumId="20" w15:restartNumberingAfterBreak="0">
    <w:nsid w:val="35780778"/>
    <w:multiLevelType w:val="hybridMultilevel"/>
    <w:tmpl w:val="728CCFD2"/>
    <w:lvl w:ilvl="0" w:tplc="120220A2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3" w15:restartNumberingAfterBreak="0">
    <w:nsid w:val="5DF66FB1"/>
    <w:multiLevelType w:val="hybridMultilevel"/>
    <w:tmpl w:val="73AE6AF0"/>
    <w:lvl w:ilvl="0" w:tplc="D70A28B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829120">
    <w:abstractNumId w:val="21"/>
  </w:num>
  <w:num w:numId="2" w16cid:durableId="1485388059">
    <w:abstractNumId w:val="21"/>
  </w:num>
  <w:num w:numId="3" w16cid:durableId="536892044">
    <w:abstractNumId w:val="21"/>
  </w:num>
  <w:num w:numId="4" w16cid:durableId="1742174203">
    <w:abstractNumId w:val="21"/>
  </w:num>
  <w:num w:numId="5" w16cid:durableId="613243808">
    <w:abstractNumId w:val="21"/>
  </w:num>
  <w:num w:numId="6" w16cid:durableId="1148396723">
    <w:abstractNumId w:val="14"/>
  </w:num>
  <w:num w:numId="7" w16cid:durableId="808016583">
    <w:abstractNumId w:val="10"/>
  </w:num>
  <w:num w:numId="8" w16cid:durableId="972177217">
    <w:abstractNumId w:val="11"/>
  </w:num>
  <w:num w:numId="9" w16cid:durableId="1836341544">
    <w:abstractNumId w:val="16"/>
  </w:num>
  <w:num w:numId="10" w16cid:durableId="1557857408">
    <w:abstractNumId w:val="9"/>
  </w:num>
  <w:num w:numId="11" w16cid:durableId="1229994328">
    <w:abstractNumId w:val="28"/>
  </w:num>
  <w:num w:numId="12" w16cid:durableId="600407846">
    <w:abstractNumId w:val="8"/>
  </w:num>
  <w:num w:numId="13" w16cid:durableId="707726519">
    <w:abstractNumId w:val="3"/>
  </w:num>
  <w:num w:numId="14" w16cid:durableId="1209143677">
    <w:abstractNumId w:val="2"/>
  </w:num>
  <w:num w:numId="15" w16cid:durableId="1747411437">
    <w:abstractNumId w:val="1"/>
  </w:num>
  <w:num w:numId="16" w16cid:durableId="1249390811">
    <w:abstractNumId w:val="0"/>
  </w:num>
  <w:num w:numId="17" w16cid:durableId="1539589838">
    <w:abstractNumId w:val="7"/>
  </w:num>
  <w:num w:numId="18" w16cid:durableId="421338065">
    <w:abstractNumId w:val="6"/>
  </w:num>
  <w:num w:numId="19" w16cid:durableId="1167358030">
    <w:abstractNumId w:val="5"/>
  </w:num>
  <w:num w:numId="20" w16cid:durableId="2123645597">
    <w:abstractNumId w:val="4"/>
  </w:num>
  <w:num w:numId="21" w16cid:durableId="1225751299">
    <w:abstractNumId w:val="18"/>
  </w:num>
  <w:num w:numId="22" w16cid:durableId="1083264050">
    <w:abstractNumId w:val="17"/>
  </w:num>
  <w:num w:numId="23" w16cid:durableId="1537429499">
    <w:abstractNumId w:val="22"/>
  </w:num>
  <w:num w:numId="24" w16cid:durableId="302121613">
    <w:abstractNumId w:val="27"/>
  </w:num>
  <w:num w:numId="25" w16cid:durableId="1536698425">
    <w:abstractNumId w:val="13"/>
  </w:num>
  <w:num w:numId="26" w16cid:durableId="1701128024">
    <w:abstractNumId w:val="15"/>
  </w:num>
  <w:num w:numId="27" w16cid:durableId="783380001">
    <w:abstractNumId w:val="25"/>
  </w:num>
  <w:num w:numId="28" w16cid:durableId="49966552">
    <w:abstractNumId w:val="24"/>
  </w:num>
  <w:num w:numId="29" w16cid:durableId="13844780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156282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9515528">
    <w:abstractNumId w:val="23"/>
  </w:num>
  <w:num w:numId="32" w16cid:durableId="144396489">
    <w:abstractNumId w:val="19"/>
  </w:num>
  <w:num w:numId="33" w16cid:durableId="277181122">
    <w:abstractNumId w:val="20"/>
  </w:num>
  <w:num w:numId="34" w16cid:durableId="20415881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59"/>
    <w:rsid w:val="00014060"/>
    <w:rsid w:val="00014E98"/>
    <w:rsid w:val="00015D32"/>
    <w:rsid w:val="00016520"/>
    <w:rsid w:val="00024445"/>
    <w:rsid w:val="00030E8E"/>
    <w:rsid w:val="00033183"/>
    <w:rsid w:val="00033EDD"/>
    <w:rsid w:val="00036E06"/>
    <w:rsid w:val="00036F7B"/>
    <w:rsid w:val="000376B6"/>
    <w:rsid w:val="000417E3"/>
    <w:rsid w:val="00041B64"/>
    <w:rsid w:val="00050F40"/>
    <w:rsid w:val="000711FB"/>
    <w:rsid w:val="00076CD9"/>
    <w:rsid w:val="00077E95"/>
    <w:rsid w:val="00083407"/>
    <w:rsid w:val="00087BFB"/>
    <w:rsid w:val="00090E81"/>
    <w:rsid w:val="00096440"/>
    <w:rsid w:val="000B125C"/>
    <w:rsid w:val="000B3CFB"/>
    <w:rsid w:val="000C187F"/>
    <w:rsid w:val="000C35E6"/>
    <w:rsid w:val="000C4B3F"/>
    <w:rsid w:val="000C7649"/>
    <w:rsid w:val="000E4B6B"/>
    <w:rsid w:val="000F29B8"/>
    <w:rsid w:val="000F39E2"/>
    <w:rsid w:val="000F4485"/>
    <w:rsid w:val="000F7B30"/>
    <w:rsid w:val="00102ABF"/>
    <w:rsid w:val="001070A7"/>
    <w:rsid w:val="00110B13"/>
    <w:rsid w:val="00110B16"/>
    <w:rsid w:val="00123D06"/>
    <w:rsid w:val="00126473"/>
    <w:rsid w:val="0013054B"/>
    <w:rsid w:val="001442B4"/>
    <w:rsid w:val="00147806"/>
    <w:rsid w:val="0016618C"/>
    <w:rsid w:val="001838D2"/>
    <w:rsid w:val="00196787"/>
    <w:rsid w:val="001A07DC"/>
    <w:rsid w:val="001A433E"/>
    <w:rsid w:val="001A67A1"/>
    <w:rsid w:val="001C460F"/>
    <w:rsid w:val="001D5DEB"/>
    <w:rsid w:val="001D6A9D"/>
    <w:rsid w:val="001D7F06"/>
    <w:rsid w:val="001E1B98"/>
    <w:rsid w:val="001E4B98"/>
    <w:rsid w:val="001E563A"/>
    <w:rsid w:val="001F69CE"/>
    <w:rsid w:val="002047E9"/>
    <w:rsid w:val="00206552"/>
    <w:rsid w:val="00216B00"/>
    <w:rsid w:val="002225E3"/>
    <w:rsid w:val="0022303F"/>
    <w:rsid w:val="002426F5"/>
    <w:rsid w:val="002478B4"/>
    <w:rsid w:val="002528E3"/>
    <w:rsid w:val="00254A2E"/>
    <w:rsid w:val="00275257"/>
    <w:rsid w:val="00282A0E"/>
    <w:rsid w:val="00282ADD"/>
    <w:rsid w:val="00284CD4"/>
    <w:rsid w:val="0028540B"/>
    <w:rsid w:val="002951DA"/>
    <w:rsid w:val="002A3981"/>
    <w:rsid w:val="002B11BF"/>
    <w:rsid w:val="002B282D"/>
    <w:rsid w:val="002D088D"/>
    <w:rsid w:val="002E7E75"/>
    <w:rsid w:val="002F5A73"/>
    <w:rsid w:val="00303EEF"/>
    <w:rsid w:val="00307420"/>
    <w:rsid w:val="00311FD9"/>
    <w:rsid w:val="00316509"/>
    <w:rsid w:val="00322CC9"/>
    <w:rsid w:val="00331726"/>
    <w:rsid w:val="00335972"/>
    <w:rsid w:val="0033633C"/>
    <w:rsid w:val="00344F5F"/>
    <w:rsid w:val="00350430"/>
    <w:rsid w:val="00350EF4"/>
    <w:rsid w:val="00356595"/>
    <w:rsid w:val="003674A7"/>
    <w:rsid w:val="00367F96"/>
    <w:rsid w:val="00375A52"/>
    <w:rsid w:val="003779ED"/>
    <w:rsid w:val="00383392"/>
    <w:rsid w:val="003A057A"/>
    <w:rsid w:val="003B7817"/>
    <w:rsid w:val="003D4831"/>
    <w:rsid w:val="003E1830"/>
    <w:rsid w:val="003E1EC3"/>
    <w:rsid w:val="003F46E0"/>
    <w:rsid w:val="0041559C"/>
    <w:rsid w:val="00415A59"/>
    <w:rsid w:val="00417B22"/>
    <w:rsid w:val="004316DC"/>
    <w:rsid w:val="00441D89"/>
    <w:rsid w:val="00456F78"/>
    <w:rsid w:val="00460C0A"/>
    <w:rsid w:val="00464083"/>
    <w:rsid w:val="00471807"/>
    <w:rsid w:val="00482E25"/>
    <w:rsid w:val="00487C04"/>
    <w:rsid w:val="004A05BE"/>
    <w:rsid w:val="004C34DE"/>
    <w:rsid w:val="004D1BA0"/>
    <w:rsid w:val="004D1EF2"/>
    <w:rsid w:val="004D1F59"/>
    <w:rsid w:val="004D2DE2"/>
    <w:rsid w:val="004E5468"/>
    <w:rsid w:val="004F1F1B"/>
    <w:rsid w:val="004F60C1"/>
    <w:rsid w:val="004F6159"/>
    <w:rsid w:val="00504A26"/>
    <w:rsid w:val="00511F14"/>
    <w:rsid w:val="00511F74"/>
    <w:rsid w:val="00515A03"/>
    <w:rsid w:val="00516DEF"/>
    <w:rsid w:val="0053411D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B02F9"/>
    <w:rsid w:val="005C12BC"/>
    <w:rsid w:val="005D3C33"/>
    <w:rsid w:val="005E4F9B"/>
    <w:rsid w:val="005E6AD7"/>
    <w:rsid w:val="005F5F22"/>
    <w:rsid w:val="00621FE2"/>
    <w:rsid w:val="0062723B"/>
    <w:rsid w:val="00644D36"/>
    <w:rsid w:val="0066491C"/>
    <w:rsid w:val="00674E77"/>
    <w:rsid w:val="00684DE4"/>
    <w:rsid w:val="00685EFD"/>
    <w:rsid w:val="0069137D"/>
    <w:rsid w:val="00697185"/>
    <w:rsid w:val="006A3237"/>
    <w:rsid w:val="006A3A9B"/>
    <w:rsid w:val="006A537D"/>
    <w:rsid w:val="006D4131"/>
    <w:rsid w:val="006E240A"/>
    <w:rsid w:val="006F3D0F"/>
    <w:rsid w:val="006F5FDF"/>
    <w:rsid w:val="006F75C4"/>
    <w:rsid w:val="007070CB"/>
    <w:rsid w:val="007114C6"/>
    <w:rsid w:val="0071242B"/>
    <w:rsid w:val="00722D0A"/>
    <w:rsid w:val="00746A46"/>
    <w:rsid w:val="00751D6F"/>
    <w:rsid w:val="00760622"/>
    <w:rsid w:val="00760E3C"/>
    <w:rsid w:val="00770B6E"/>
    <w:rsid w:val="00773EC5"/>
    <w:rsid w:val="00775B0B"/>
    <w:rsid w:val="0078737D"/>
    <w:rsid w:val="00791A8E"/>
    <w:rsid w:val="007979A5"/>
    <w:rsid w:val="007A0381"/>
    <w:rsid w:val="007A2BF8"/>
    <w:rsid w:val="007B19FF"/>
    <w:rsid w:val="007C1E38"/>
    <w:rsid w:val="007C332E"/>
    <w:rsid w:val="007D0746"/>
    <w:rsid w:val="007E1579"/>
    <w:rsid w:val="00801D10"/>
    <w:rsid w:val="00823D63"/>
    <w:rsid w:val="0083114B"/>
    <w:rsid w:val="00840982"/>
    <w:rsid w:val="00855CCC"/>
    <w:rsid w:val="008623DA"/>
    <w:rsid w:val="00865E86"/>
    <w:rsid w:val="00866F76"/>
    <w:rsid w:val="00872D87"/>
    <w:rsid w:val="00887CCE"/>
    <w:rsid w:val="00890C08"/>
    <w:rsid w:val="00896D3E"/>
    <w:rsid w:val="008A4963"/>
    <w:rsid w:val="008C2A6F"/>
    <w:rsid w:val="008C30C5"/>
    <w:rsid w:val="008D535C"/>
    <w:rsid w:val="008F175F"/>
    <w:rsid w:val="008F44D8"/>
    <w:rsid w:val="008F7F4C"/>
    <w:rsid w:val="009034BB"/>
    <w:rsid w:val="00903FBB"/>
    <w:rsid w:val="0091051C"/>
    <w:rsid w:val="00922FF6"/>
    <w:rsid w:val="0093237E"/>
    <w:rsid w:val="00933A79"/>
    <w:rsid w:val="00942C9B"/>
    <w:rsid w:val="009450D2"/>
    <w:rsid w:val="00954388"/>
    <w:rsid w:val="009568BC"/>
    <w:rsid w:val="00957C23"/>
    <w:rsid w:val="009607DF"/>
    <w:rsid w:val="0096216A"/>
    <w:rsid w:val="00967B9A"/>
    <w:rsid w:val="00974BEC"/>
    <w:rsid w:val="00993200"/>
    <w:rsid w:val="009935A9"/>
    <w:rsid w:val="009A6D40"/>
    <w:rsid w:val="009B78B0"/>
    <w:rsid w:val="009C60A4"/>
    <w:rsid w:val="009D0A5B"/>
    <w:rsid w:val="009D17C5"/>
    <w:rsid w:val="009D666A"/>
    <w:rsid w:val="009E07F7"/>
    <w:rsid w:val="009E1B3F"/>
    <w:rsid w:val="009E5340"/>
    <w:rsid w:val="009E5ADA"/>
    <w:rsid w:val="009F34C6"/>
    <w:rsid w:val="00A279E3"/>
    <w:rsid w:val="00A42AB1"/>
    <w:rsid w:val="00A43AEC"/>
    <w:rsid w:val="00A54CD0"/>
    <w:rsid w:val="00A70CA9"/>
    <w:rsid w:val="00A83AD3"/>
    <w:rsid w:val="00A9225A"/>
    <w:rsid w:val="00A93620"/>
    <w:rsid w:val="00AA6561"/>
    <w:rsid w:val="00AB4C93"/>
    <w:rsid w:val="00AD6B99"/>
    <w:rsid w:val="00AE1579"/>
    <w:rsid w:val="00AE5E31"/>
    <w:rsid w:val="00AF0DC2"/>
    <w:rsid w:val="00AF1A53"/>
    <w:rsid w:val="00AF3B24"/>
    <w:rsid w:val="00B04546"/>
    <w:rsid w:val="00B1355F"/>
    <w:rsid w:val="00B14306"/>
    <w:rsid w:val="00B32453"/>
    <w:rsid w:val="00B35654"/>
    <w:rsid w:val="00B37A24"/>
    <w:rsid w:val="00B40158"/>
    <w:rsid w:val="00B4558D"/>
    <w:rsid w:val="00B56A3C"/>
    <w:rsid w:val="00B70EEB"/>
    <w:rsid w:val="00B735B2"/>
    <w:rsid w:val="00B84D0B"/>
    <w:rsid w:val="00B86722"/>
    <w:rsid w:val="00B90B76"/>
    <w:rsid w:val="00B92FCF"/>
    <w:rsid w:val="00BA0CE3"/>
    <w:rsid w:val="00BA3509"/>
    <w:rsid w:val="00BA62F9"/>
    <w:rsid w:val="00BF2393"/>
    <w:rsid w:val="00C00732"/>
    <w:rsid w:val="00C04791"/>
    <w:rsid w:val="00C14340"/>
    <w:rsid w:val="00C14CA8"/>
    <w:rsid w:val="00C15FC1"/>
    <w:rsid w:val="00C21639"/>
    <w:rsid w:val="00C30C78"/>
    <w:rsid w:val="00C31BA6"/>
    <w:rsid w:val="00C36681"/>
    <w:rsid w:val="00C43A84"/>
    <w:rsid w:val="00C52265"/>
    <w:rsid w:val="00C7307D"/>
    <w:rsid w:val="00C74B90"/>
    <w:rsid w:val="00C917C2"/>
    <w:rsid w:val="00C93D4A"/>
    <w:rsid w:val="00CA2FC0"/>
    <w:rsid w:val="00CA6932"/>
    <w:rsid w:val="00CB6E82"/>
    <w:rsid w:val="00CD09DB"/>
    <w:rsid w:val="00CE3B01"/>
    <w:rsid w:val="00CF043E"/>
    <w:rsid w:val="00CF6265"/>
    <w:rsid w:val="00D055C7"/>
    <w:rsid w:val="00D056D8"/>
    <w:rsid w:val="00D12EDE"/>
    <w:rsid w:val="00D15079"/>
    <w:rsid w:val="00D26175"/>
    <w:rsid w:val="00D41224"/>
    <w:rsid w:val="00D51351"/>
    <w:rsid w:val="00D524FF"/>
    <w:rsid w:val="00D52D91"/>
    <w:rsid w:val="00D6165B"/>
    <w:rsid w:val="00D659FF"/>
    <w:rsid w:val="00D6640D"/>
    <w:rsid w:val="00D67780"/>
    <w:rsid w:val="00D67885"/>
    <w:rsid w:val="00D761A9"/>
    <w:rsid w:val="00D81C47"/>
    <w:rsid w:val="00D8509C"/>
    <w:rsid w:val="00D86F8A"/>
    <w:rsid w:val="00D933BB"/>
    <w:rsid w:val="00D945E4"/>
    <w:rsid w:val="00D94C77"/>
    <w:rsid w:val="00D97D67"/>
    <w:rsid w:val="00DB0002"/>
    <w:rsid w:val="00DB2D46"/>
    <w:rsid w:val="00DB6276"/>
    <w:rsid w:val="00DB6502"/>
    <w:rsid w:val="00DB7E4A"/>
    <w:rsid w:val="00DC47BC"/>
    <w:rsid w:val="00DD1873"/>
    <w:rsid w:val="00DD3541"/>
    <w:rsid w:val="00DE4AB7"/>
    <w:rsid w:val="00DF140F"/>
    <w:rsid w:val="00DF5A54"/>
    <w:rsid w:val="00DF7266"/>
    <w:rsid w:val="00E030D7"/>
    <w:rsid w:val="00E061C0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92F9E"/>
    <w:rsid w:val="00EA4DA1"/>
    <w:rsid w:val="00EB4C63"/>
    <w:rsid w:val="00EC4A5B"/>
    <w:rsid w:val="00EE31AD"/>
    <w:rsid w:val="00EE75C2"/>
    <w:rsid w:val="00EF113B"/>
    <w:rsid w:val="00EF62C7"/>
    <w:rsid w:val="00EF6363"/>
    <w:rsid w:val="00F03D4C"/>
    <w:rsid w:val="00F0772E"/>
    <w:rsid w:val="00F20BB9"/>
    <w:rsid w:val="00F20FC6"/>
    <w:rsid w:val="00F257BB"/>
    <w:rsid w:val="00F36E49"/>
    <w:rsid w:val="00F45974"/>
    <w:rsid w:val="00F46072"/>
    <w:rsid w:val="00F5066E"/>
    <w:rsid w:val="00F52DD9"/>
    <w:rsid w:val="00F53E64"/>
    <w:rsid w:val="00F54918"/>
    <w:rsid w:val="00F721F3"/>
    <w:rsid w:val="00F73936"/>
    <w:rsid w:val="00F828E1"/>
    <w:rsid w:val="00F82ECA"/>
    <w:rsid w:val="00F958FD"/>
    <w:rsid w:val="00FA61E3"/>
    <w:rsid w:val="00FB3F5A"/>
    <w:rsid w:val="00FC06D0"/>
    <w:rsid w:val="00FC7150"/>
    <w:rsid w:val="00FD68B3"/>
    <w:rsid w:val="00FE27C9"/>
    <w:rsid w:val="00FE3F34"/>
    <w:rsid w:val="00FF3515"/>
    <w:rsid w:val="00FF4095"/>
    <w:rsid w:val="00FF49E6"/>
    <w:rsid w:val="00FF6D6F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729A6"/>
  <w15:docId w15:val="{CD91458B-DB86-489A-91F6-46B575B2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character" w:styleId="Odkaznakoment">
    <w:name w:val="annotation reference"/>
    <w:basedOn w:val="Standardnpsmoodstavce"/>
    <w:semiHidden/>
    <w:unhideWhenUsed/>
    <w:rsid w:val="00B84D0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84D0B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84D0B"/>
    <w:rPr>
      <w:rFonts w:ascii="Arial" w:eastAsia="Arial Unicode MS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84D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84D0B"/>
    <w:rPr>
      <w:rFonts w:ascii="Arial" w:eastAsia="Arial Unicode MS" w:hAnsi="Arial"/>
      <w:b/>
      <w:bCs/>
    </w:rPr>
  </w:style>
  <w:style w:type="paragraph" w:customStyle="1" w:styleId="Bodslo">
    <w:name w:val="Bod číslo"/>
    <w:basedOn w:val="Normln"/>
    <w:autoRedefine/>
    <w:rsid w:val="00FA61E3"/>
    <w:pPr>
      <w:widowControl/>
      <w:numPr>
        <w:ilvl w:val="3"/>
        <w:numId w:val="29"/>
      </w:numPr>
      <w:autoSpaceDE/>
      <w:autoSpaceDN/>
      <w:adjustRightInd/>
      <w:spacing w:before="120"/>
    </w:pPr>
    <w:rPr>
      <w:rFonts w:eastAsia="Times New Roman"/>
    </w:rPr>
  </w:style>
  <w:style w:type="paragraph" w:styleId="Odstavecseseznamem">
    <w:name w:val="List Paragraph"/>
    <w:basedOn w:val="Normln"/>
    <w:uiPriority w:val="34"/>
    <w:qFormat/>
    <w:rsid w:val="00FA61E3"/>
    <w:pPr>
      <w:widowControl/>
      <w:autoSpaceDE/>
      <w:autoSpaceDN/>
      <w:adjustRightInd/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FA61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CBB479D28047EE90353C7852BA8D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62B5A-5F96-4CF9-B892-D69CC0D41E9A}"/>
      </w:docPartPr>
      <w:docPartBody>
        <w:p w:rsidR="00751EFC" w:rsidRDefault="00960681" w:rsidP="00960681">
          <w:pPr>
            <w:pStyle w:val="99CBB479D28047EE90353C7852BA8D7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CACB0643E534B58BDE435E89EC1B2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B6EF8-8BBD-4E70-ABA8-7D78799FC827}"/>
      </w:docPartPr>
      <w:docPartBody>
        <w:p w:rsidR="00751EFC" w:rsidRDefault="00960681" w:rsidP="00960681">
          <w:pPr>
            <w:pStyle w:val="1CACB0643E534B58BDE435E89EC1B23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974A7A7E76A749ECAC7CF46C54C61D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CEDCCF-399E-481F-BCDA-9DD1768B76E6}"/>
      </w:docPartPr>
      <w:docPartBody>
        <w:p w:rsidR="00C32A96" w:rsidRDefault="00973908" w:rsidP="00973908">
          <w:pPr>
            <w:pStyle w:val="974A7A7E76A749ECAC7CF46C54C61D85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9864F9DB32B444A5880DA71C701C8D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E6F33F-6203-4896-99D9-D7D97EB3CB2A}"/>
      </w:docPartPr>
      <w:docPartBody>
        <w:p w:rsidR="00C32A96" w:rsidRDefault="00973908" w:rsidP="00973908">
          <w:pPr>
            <w:pStyle w:val="9864F9DB32B444A5880DA71C701C8D4D"/>
          </w:pPr>
          <w:r w:rsidRPr="00280BFE">
            <w:t>Klikněte nebo klepněte sem a zadejte text.</w:t>
          </w:r>
        </w:p>
      </w:docPartBody>
    </w:docPart>
    <w:docPart>
      <w:docPartPr>
        <w:name w:val="83A7DE54DFF3480A85FAD43DC82F6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F64F4B-CB26-4E89-8766-51274E60D9F5}"/>
      </w:docPartPr>
      <w:docPartBody>
        <w:p w:rsidR="001425AA" w:rsidRDefault="00053711" w:rsidP="00053711">
          <w:pPr>
            <w:pStyle w:val="83A7DE54DFF3480A85FAD43DC82F6BEB"/>
          </w:pPr>
          <w:r w:rsidRPr="00286CD8">
            <w:rPr>
              <w:rStyle w:val="Zstupntext"/>
            </w:rPr>
            <w:t>Zvolte položku.</w:t>
          </w:r>
        </w:p>
      </w:docPartBody>
    </w:docPart>
    <w:docPart>
      <w:docPartPr>
        <w:name w:val="F9F911F7C9594762AD944EA976D5AB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6B225C-0E55-4FF9-B7DF-128D057FD8E0}"/>
      </w:docPartPr>
      <w:docPartBody>
        <w:p w:rsidR="00CE571E" w:rsidRDefault="001425AA" w:rsidP="001425AA">
          <w:pPr>
            <w:pStyle w:val="F9F911F7C9594762AD944EA976D5ABD3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AC050ADBF6A14D8F90307F9A0E4F1C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915BFD-429B-4E71-BED3-941B3375D6B5}"/>
      </w:docPartPr>
      <w:docPartBody>
        <w:p w:rsidR="00E218B7" w:rsidRDefault="00E218B7" w:rsidP="00E218B7">
          <w:pPr>
            <w:pStyle w:val="AC050ADBF6A14D8F90307F9A0E4F1C33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81"/>
    <w:rsid w:val="00036F7B"/>
    <w:rsid w:val="00050F40"/>
    <w:rsid w:val="00053711"/>
    <w:rsid w:val="000F39E2"/>
    <w:rsid w:val="001425AA"/>
    <w:rsid w:val="00282A0E"/>
    <w:rsid w:val="0028540B"/>
    <w:rsid w:val="00316509"/>
    <w:rsid w:val="00353459"/>
    <w:rsid w:val="00372D57"/>
    <w:rsid w:val="003A057A"/>
    <w:rsid w:val="004862DE"/>
    <w:rsid w:val="004D1EF2"/>
    <w:rsid w:val="004F6159"/>
    <w:rsid w:val="005B02F9"/>
    <w:rsid w:val="00751EFC"/>
    <w:rsid w:val="0078737D"/>
    <w:rsid w:val="007C332E"/>
    <w:rsid w:val="008623DA"/>
    <w:rsid w:val="00887CCE"/>
    <w:rsid w:val="008C1591"/>
    <w:rsid w:val="008C2A6F"/>
    <w:rsid w:val="008C30C5"/>
    <w:rsid w:val="008F175F"/>
    <w:rsid w:val="00960681"/>
    <w:rsid w:val="00967B9A"/>
    <w:rsid w:val="00973908"/>
    <w:rsid w:val="00A47C63"/>
    <w:rsid w:val="00A74C57"/>
    <w:rsid w:val="00A75285"/>
    <w:rsid w:val="00B07C2F"/>
    <w:rsid w:val="00B644DC"/>
    <w:rsid w:val="00BF2393"/>
    <w:rsid w:val="00C32A96"/>
    <w:rsid w:val="00CA270A"/>
    <w:rsid w:val="00CC7EC8"/>
    <w:rsid w:val="00CE571E"/>
    <w:rsid w:val="00D57CC0"/>
    <w:rsid w:val="00E218B7"/>
    <w:rsid w:val="00E2553D"/>
    <w:rsid w:val="00EF113B"/>
    <w:rsid w:val="00F017EC"/>
    <w:rsid w:val="00FC7319"/>
    <w:rsid w:val="00FD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E218B7"/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130D4884C3784F02BF94A969A96D415B">
    <w:name w:val="130D4884C3784F02BF94A969A96D415B"/>
    <w:rsid w:val="008C1591"/>
  </w:style>
  <w:style w:type="paragraph" w:customStyle="1" w:styleId="F9F911F7C9594762AD944EA976D5ABD3">
    <w:name w:val="F9F911F7C9594762AD944EA976D5ABD3"/>
    <w:rsid w:val="001425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4A7A7E76A749ECAC7CF46C54C61D85">
    <w:name w:val="974A7A7E76A749ECAC7CF46C54C61D85"/>
    <w:rsid w:val="009739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64F9DB32B444A5880DA71C701C8D4D">
    <w:name w:val="9864F9DB32B444A5880DA71C701C8D4D"/>
    <w:rsid w:val="009739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A7DE54DFF3480A85FAD43DC82F6BEB">
    <w:name w:val="83A7DE54DFF3480A85FAD43DC82F6BEB"/>
    <w:rsid w:val="000537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050ADBF6A14D8F90307F9A0E4F1C33">
    <w:name w:val="AC050ADBF6A14D8F90307F9A0E4F1C33"/>
    <w:rsid w:val="00E218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4276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Mgr. Jaroslav Kašpar</cp:lastModifiedBy>
  <cp:revision>9</cp:revision>
  <cp:lastPrinted>2008-10-15T06:59:00Z</cp:lastPrinted>
  <dcterms:created xsi:type="dcterms:W3CDTF">2026-03-25T03:57:00Z</dcterms:created>
  <dcterms:modified xsi:type="dcterms:W3CDTF">2026-03-25T12:57:00Z</dcterms:modified>
</cp:coreProperties>
</file>