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8C2" w:rsidRPr="00D606F7" w:rsidRDefault="00DF7DF4">
      <w:pPr>
        <w:pStyle w:val="Nzev"/>
        <w:rPr>
          <w:color w:val="000000" w:themeColor="text1"/>
        </w:rPr>
      </w:pPr>
      <w:r w:rsidRPr="00D606F7">
        <w:rPr>
          <w:color w:val="000000" w:themeColor="text1"/>
        </w:rPr>
        <w:t>Obec Prosenice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Zastupitelstvo obce Prosenice</w:t>
      </w:r>
    </w:p>
    <w:p w:rsidR="001B38C2" w:rsidRPr="00D606F7" w:rsidRDefault="00DF7DF4">
      <w:pPr>
        <w:pStyle w:val="Nadpis1"/>
        <w:rPr>
          <w:color w:val="000000" w:themeColor="text1"/>
        </w:rPr>
      </w:pPr>
      <w:r w:rsidRPr="00D606F7">
        <w:rPr>
          <w:color w:val="000000" w:themeColor="text1"/>
        </w:rPr>
        <w:t>Obecně závazná vyhláška obce Prosenice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o místním poplatku ze psů</w:t>
      </w:r>
    </w:p>
    <w:p w:rsidR="001B38C2" w:rsidRPr="00D606F7" w:rsidRDefault="00DF7DF4">
      <w:pPr>
        <w:pStyle w:val="UvodniVeta"/>
        <w:rPr>
          <w:color w:val="000000" w:themeColor="text1"/>
        </w:rPr>
      </w:pPr>
      <w:r w:rsidRPr="00D606F7">
        <w:rPr>
          <w:color w:val="000000" w:themeColor="text1"/>
        </w:rPr>
        <w:t xml:space="preserve">Zastupitelstvo obce Prosenice se na svém zasedání dne 29. </w:t>
      </w:r>
      <w:r w:rsidR="00D606F7" w:rsidRPr="00D606F7">
        <w:rPr>
          <w:color w:val="000000" w:themeColor="text1"/>
        </w:rPr>
        <w:t>11.</w:t>
      </w:r>
      <w:r w:rsidRPr="00D606F7">
        <w:rPr>
          <w:color w:val="000000" w:themeColor="text1"/>
        </w:rPr>
        <w:t xml:space="preserve"> 2023 </w:t>
      </w:r>
      <w:r w:rsidRPr="00D606F7">
        <w:rPr>
          <w:color w:val="000000" w:themeColor="text1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 w:rsidRPr="00D606F7">
        <w:rPr>
          <w:color w:val="000000" w:themeColor="text1"/>
        </w:rPr>
        <w:t>ění pozdějších předpisů, tuto obecně závaznou vyhlášku (dále jen „vyhláška“):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1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Úvodní ustanovení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Obec Prosenice touto vyhláškou zavádí místní poplatek ze psů (dále jen „poplatek“).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Poplatkovým obdobím poplatku je kalendářní rok</w:t>
      </w:r>
      <w:r w:rsidRPr="00D606F7">
        <w:rPr>
          <w:rStyle w:val="Znakapoznpodarou"/>
          <w:color w:val="000000" w:themeColor="text1"/>
        </w:rPr>
        <w:footnoteReference w:id="1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Správcem poplatku je obecní úřad</w:t>
      </w:r>
      <w:r w:rsidRPr="00D606F7">
        <w:rPr>
          <w:rStyle w:val="Znakapoznpodarou"/>
          <w:color w:val="000000" w:themeColor="text1"/>
        </w:rPr>
        <w:footnoteReference w:id="2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2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Předmět poplatku a poplatník</w:t>
      </w:r>
    </w:p>
    <w:p w:rsidR="001B38C2" w:rsidRPr="00D606F7" w:rsidRDefault="00DF7DF4">
      <w:pPr>
        <w:pStyle w:val="Odstavec"/>
        <w:numPr>
          <w:ilvl w:val="0"/>
          <w:numId w:val="2"/>
        </w:numPr>
        <w:rPr>
          <w:color w:val="000000" w:themeColor="text1"/>
        </w:rPr>
      </w:pPr>
      <w:r w:rsidRPr="00D606F7">
        <w:rPr>
          <w:color w:val="000000" w:themeColor="text1"/>
        </w:rPr>
        <w:t>Poplatek ze psů platí držitel psa. Držitelem je pro účely tohoto poplatku osoba, která je přihlášená nebo má sídlo na územ</w:t>
      </w:r>
      <w:r w:rsidRPr="00D606F7">
        <w:rPr>
          <w:color w:val="000000" w:themeColor="text1"/>
        </w:rPr>
        <w:t>í České republiky (dále jen „poplatník“); poplatek ze psů platí poplatník obci příslušné podle svého místa přihlášení nebo sídla</w:t>
      </w:r>
      <w:r w:rsidRPr="00D606F7">
        <w:rPr>
          <w:rStyle w:val="Znakapoznpodarou"/>
          <w:color w:val="000000" w:themeColor="text1"/>
        </w:rPr>
        <w:footnoteReference w:id="3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Poplatek ze psů se platí ze psů starších 3 měsíců</w:t>
      </w:r>
      <w:r w:rsidRPr="00D606F7">
        <w:rPr>
          <w:rStyle w:val="Znakapoznpodarou"/>
          <w:color w:val="000000" w:themeColor="text1"/>
        </w:rPr>
        <w:footnoteReference w:id="4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3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Ohlašovací povinnost</w:t>
      </w:r>
    </w:p>
    <w:p w:rsidR="001B38C2" w:rsidRPr="00D606F7" w:rsidRDefault="00DF7DF4">
      <w:pPr>
        <w:pStyle w:val="Odstavec"/>
        <w:numPr>
          <w:ilvl w:val="0"/>
          <w:numId w:val="3"/>
        </w:numPr>
        <w:rPr>
          <w:color w:val="000000" w:themeColor="text1"/>
        </w:rPr>
      </w:pPr>
      <w:r w:rsidRPr="00D606F7">
        <w:rPr>
          <w:color w:val="000000" w:themeColor="text1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D606F7">
        <w:rPr>
          <w:rStyle w:val="Znakapoznpodarou"/>
          <w:color w:val="000000" w:themeColor="text1"/>
        </w:rPr>
        <w:footnoteReference w:id="5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Dojde-li ke změně údajů uvedených v ohlášení, je poplatník povinen tuto změnu oznámit do 15 dnů ode dne, kdy n</w:t>
      </w:r>
      <w:r w:rsidRPr="00D606F7">
        <w:rPr>
          <w:color w:val="000000" w:themeColor="text1"/>
        </w:rPr>
        <w:t>astala</w:t>
      </w:r>
      <w:r w:rsidRPr="00D606F7">
        <w:rPr>
          <w:rStyle w:val="Znakapoznpodarou"/>
          <w:color w:val="000000" w:themeColor="text1"/>
        </w:rPr>
        <w:footnoteReference w:id="6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4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Sazba poplatku</w:t>
      </w:r>
    </w:p>
    <w:p w:rsidR="001B38C2" w:rsidRPr="00D606F7" w:rsidRDefault="00DF7DF4">
      <w:pPr>
        <w:pStyle w:val="Odstavec"/>
        <w:numPr>
          <w:ilvl w:val="0"/>
          <w:numId w:val="4"/>
        </w:numPr>
        <w:rPr>
          <w:color w:val="000000" w:themeColor="text1"/>
        </w:rPr>
      </w:pPr>
      <w:r w:rsidRPr="00D606F7">
        <w:rPr>
          <w:color w:val="000000" w:themeColor="text1"/>
        </w:rPr>
        <w:t>Sazba poplatku za kalendářní rok činí:</w:t>
      </w:r>
    </w:p>
    <w:p w:rsidR="001B38C2" w:rsidRPr="00D606F7" w:rsidRDefault="00DF7DF4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 xml:space="preserve">za jednoho psa </w:t>
      </w:r>
      <w:r w:rsidRPr="00D606F7">
        <w:rPr>
          <w:color w:val="000000" w:themeColor="text1"/>
        </w:rPr>
        <w:t>150</w:t>
      </w:r>
      <w:r w:rsidRPr="00D606F7">
        <w:rPr>
          <w:color w:val="000000" w:themeColor="text1"/>
        </w:rPr>
        <w:t> Kč,</w:t>
      </w:r>
    </w:p>
    <w:p w:rsidR="001B38C2" w:rsidRPr="00D606F7" w:rsidRDefault="00DF7DF4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lastRenderedPageBreak/>
        <w:t xml:space="preserve">za druhého a každého dalšího psa téhož držitele </w:t>
      </w:r>
      <w:r w:rsidRPr="00D606F7">
        <w:rPr>
          <w:color w:val="000000" w:themeColor="text1"/>
        </w:rPr>
        <w:t>200</w:t>
      </w:r>
      <w:r w:rsidRPr="00D606F7">
        <w:rPr>
          <w:color w:val="000000" w:themeColor="text1"/>
        </w:rPr>
        <w:t> Kč,</w:t>
      </w:r>
    </w:p>
    <w:p w:rsidR="001B38C2" w:rsidRPr="00D606F7" w:rsidRDefault="00DF7DF4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 xml:space="preserve">za psa, jehož držitelem je osoba starší 65 let, </w:t>
      </w:r>
      <w:r w:rsidRPr="00D606F7">
        <w:rPr>
          <w:color w:val="000000" w:themeColor="text1"/>
        </w:rPr>
        <w:t>100</w:t>
      </w:r>
      <w:r w:rsidRPr="00D606F7">
        <w:rPr>
          <w:color w:val="000000" w:themeColor="text1"/>
        </w:rPr>
        <w:t> Kč,</w:t>
      </w:r>
    </w:p>
    <w:p w:rsidR="001B38C2" w:rsidRPr="00D606F7" w:rsidRDefault="00DF7DF4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 xml:space="preserve">za druhého a každého dalšího psa téhož držitele, kterým je osoba starší 65 let, </w:t>
      </w:r>
      <w:r w:rsidRPr="00D606F7">
        <w:rPr>
          <w:color w:val="000000" w:themeColor="text1"/>
        </w:rPr>
        <w:t>150</w:t>
      </w:r>
      <w:r w:rsidRPr="00D606F7">
        <w:rPr>
          <w:color w:val="000000" w:themeColor="text1"/>
        </w:rPr>
        <w:t> Kč.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V případě trvání poplatkové povinnosti po dobu kratší než jeden rok se platí poplatek v poměrné výši, která odpovídá počtu i započatých kalendářních měsíců</w:t>
      </w:r>
      <w:r w:rsidRPr="00D606F7">
        <w:rPr>
          <w:rStyle w:val="Znakapoznpodarou"/>
          <w:color w:val="000000" w:themeColor="text1"/>
        </w:rPr>
        <w:footnoteReference w:id="7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5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Splatnost poplatku</w:t>
      </w:r>
    </w:p>
    <w:p w:rsidR="001B38C2" w:rsidRPr="00D606F7" w:rsidRDefault="00DF7DF4">
      <w:pPr>
        <w:pStyle w:val="Odstavec"/>
        <w:numPr>
          <w:ilvl w:val="0"/>
          <w:numId w:val="5"/>
        </w:numPr>
        <w:rPr>
          <w:color w:val="000000" w:themeColor="text1"/>
        </w:rPr>
      </w:pPr>
      <w:r w:rsidRPr="00D606F7">
        <w:rPr>
          <w:color w:val="000000" w:themeColor="text1"/>
        </w:rPr>
        <w:t>Poplatek je splatný nejpozději do 31. května příslušného kalendářního roku.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 xml:space="preserve">Vznikne-li poplatková povinnost po datu splatnosti uvedeném v odstavci 1, je poplatek splatný nejpozději do patnáctého dne </w:t>
      </w:r>
      <w:r w:rsidRPr="00D606F7">
        <w:rPr>
          <w:color w:val="000000" w:themeColor="text1"/>
        </w:rPr>
        <w:t>měsíce, který následuje po měsíci, ve kterém poplatková povinnost vznikla.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>Lhůta splatnosti neskončí poplatníkovi dříve než lhůta pro podání ohlášení podle čl. 3 odst. 1 této vyhlášky.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6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 xml:space="preserve"> Osvobození</w:t>
      </w:r>
    </w:p>
    <w:p w:rsidR="001B38C2" w:rsidRPr="00D606F7" w:rsidRDefault="00DF7DF4">
      <w:pPr>
        <w:pStyle w:val="Odstavec"/>
        <w:numPr>
          <w:ilvl w:val="0"/>
          <w:numId w:val="6"/>
        </w:numPr>
        <w:rPr>
          <w:color w:val="000000" w:themeColor="text1"/>
        </w:rPr>
      </w:pPr>
      <w:r w:rsidRPr="00D606F7">
        <w:rPr>
          <w:color w:val="000000" w:themeColor="text1"/>
        </w:rPr>
        <w:t>Od poplatku ze psů je osvobozen držitel psa, kterým j</w:t>
      </w:r>
      <w:r w:rsidRPr="00D606F7">
        <w:rPr>
          <w:color w:val="000000" w:themeColor="text1"/>
        </w:rPr>
        <w:t>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</w:t>
      </w:r>
      <w:r w:rsidRPr="00D606F7">
        <w:rPr>
          <w:color w:val="000000" w:themeColor="text1"/>
        </w:rPr>
        <w:t>ící útulek pro zvířata nebo osoba, které stanoví povinnost držení a používání psa zvláštní právní předpis</w:t>
      </w:r>
      <w:r w:rsidRPr="00D606F7">
        <w:rPr>
          <w:rStyle w:val="Znakapoznpodarou"/>
          <w:color w:val="000000" w:themeColor="text1"/>
        </w:rPr>
        <w:footnoteReference w:id="8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 xml:space="preserve">V případě, že poplatník nesplní povinnost ohlásit údaj rozhodný pro osvobození ve lhůtách stanovených </w:t>
      </w:r>
      <w:r w:rsidRPr="00D606F7">
        <w:rPr>
          <w:color w:val="000000" w:themeColor="text1"/>
        </w:rPr>
        <w:t>touto vyhláškou nebo zákonem, nárok na osvobození zaniká</w:t>
      </w:r>
      <w:r w:rsidRPr="00D606F7">
        <w:rPr>
          <w:rStyle w:val="Znakapoznpodarou"/>
          <w:color w:val="000000" w:themeColor="text1"/>
        </w:rPr>
        <w:footnoteReference w:id="9"/>
      </w:r>
      <w:r w:rsidRPr="00D606F7">
        <w:rPr>
          <w:color w:val="000000" w:themeColor="text1"/>
        </w:rPr>
        <w:t>.</w:t>
      </w:r>
    </w:p>
    <w:p w:rsidR="001B38C2" w:rsidRPr="00D606F7" w:rsidRDefault="00DF7DF4">
      <w:pPr>
        <w:pStyle w:val="Nadpis2"/>
        <w:rPr>
          <w:color w:val="000000" w:themeColor="text1"/>
        </w:rPr>
      </w:pPr>
      <w:r w:rsidRPr="00D606F7">
        <w:rPr>
          <w:color w:val="000000" w:themeColor="text1"/>
        </w:rPr>
        <w:t>Čl. 7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 xml:space="preserve"> Přechodné a zrušovací ustanovení</w:t>
      </w:r>
    </w:p>
    <w:p w:rsidR="001B38C2" w:rsidRPr="00D606F7" w:rsidRDefault="00DF7DF4">
      <w:pPr>
        <w:pStyle w:val="Odstavec"/>
        <w:numPr>
          <w:ilvl w:val="0"/>
          <w:numId w:val="7"/>
        </w:numPr>
        <w:rPr>
          <w:color w:val="000000" w:themeColor="text1"/>
        </w:rPr>
      </w:pPr>
      <w:r w:rsidRPr="00D606F7">
        <w:rPr>
          <w:color w:val="000000" w:themeColor="text1"/>
        </w:rPr>
        <w:t>Poplatkové povinnosti vzniklé před nabytím účinnosti této vyhlášky se posuzují podle dosavadních právních předpis</w:t>
      </w:r>
      <w:r w:rsidRPr="00D606F7">
        <w:rPr>
          <w:color w:val="000000" w:themeColor="text1"/>
        </w:rPr>
        <w:t>ů.</w:t>
      </w:r>
    </w:p>
    <w:p w:rsidR="001B38C2" w:rsidRPr="00D606F7" w:rsidRDefault="00DF7DF4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D606F7">
        <w:rPr>
          <w:color w:val="000000" w:themeColor="text1"/>
        </w:rPr>
        <w:t xml:space="preserve">Zrušuje se </w:t>
      </w:r>
      <w:r w:rsidRPr="00D606F7">
        <w:rPr>
          <w:color w:val="000000" w:themeColor="text1"/>
        </w:rPr>
        <w:t>Obecně záv</w:t>
      </w:r>
      <w:r w:rsidR="001F532B" w:rsidRPr="00D606F7">
        <w:rPr>
          <w:color w:val="000000" w:themeColor="text1"/>
        </w:rPr>
        <w:t>azná vyhláška obce Prosenice č. </w:t>
      </w:r>
      <w:r w:rsidRPr="00D606F7">
        <w:rPr>
          <w:color w:val="000000" w:themeColor="text1"/>
        </w:rPr>
        <w:t>2/2020, o místním poplatku ze psů, ze dne 11. března 2020.</w:t>
      </w:r>
    </w:p>
    <w:p w:rsidR="001B38C2" w:rsidRPr="00D606F7" w:rsidRDefault="00DF7DF4">
      <w:pPr>
        <w:pStyle w:val="Nadpis2"/>
        <w:rPr>
          <w:color w:val="000000" w:themeColor="text1"/>
        </w:rPr>
      </w:pPr>
      <w:bookmarkStart w:id="0" w:name="_GoBack"/>
      <w:bookmarkEnd w:id="0"/>
      <w:r w:rsidRPr="00D606F7">
        <w:rPr>
          <w:color w:val="000000" w:themeColor="text1"/>
        </w:rPr>
        <w:t>Čl. 8</w:t>
      </w:r>
      <w:r w:rsidRPr="00D606F7">
        <w:rPr>
          <w:color w:val="000000" w:themeColor="text1"/>
        </w:rPr>
        <w:br/>
      </w:r>
      <w:r w:rsidRPr="00D606F7">
        <w:rPr>
          <w:color w:val="000000" w:themeColor="text1"/>
        </w:rPr>
        <w:t>Účinnost</w:t>
      </w:r>
    </w:p>
    <w:p w:rsidR="00332605" w:rsidRPr="00D606F7" w:rsidRDefault="00DF7DF4">
      <w:pPr>
        <w:pStyle w:val="Odstavec"/>
        <w:rPr>
          <w:color w:val="000000" w:themeColor="text1"/>
        </w:rPr>
      </w:pPr>
      <w:r w:rsidRPr="00D606F7">
        <w:rPr>
          <w:color w:val="000000" w:themeColor="text1"/>
        </w:rPr>
        <w:t>T</w:t>
      </w:r>
      <w:r w:rsidRPr="00D606F7">
        <w:rPr>
          <w:color w:val="000000" w:themeColor="text1"/>
        </w:rPr>
        <w:t>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606F7" w:rsidRPr="00D606F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38C2" w:rsidRPr="00D606F7" w:rsidRDefault="00332605">
            <w:pPr>
              <w:pStyle w:val="PodpisovePol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Bc. Luboš Zatloukal, DiS. </w:t>
            </w:r>
            <w:r w:rsidR="00DF7DF4" w:rsidRPr="00D606F7">
              <w:rPr>
                <w:color w:val="000000" w:themeColor="text1"/>
              </w:rPr>
              <w:br/>
            </w:r>
            <w:r w:rsidR="00DF7DF4" w:rsidRPr="00D606F7">
              <w:rPr>
                <w:color w:val="000000" w:themeColor="text1"/>
              </w:rPr>
              <w:t xml:space="preserve"> starost</w:t>
            </w:r>
            <w:r w:rsidR="00DF7DF4" w:rsidRPr="00D606F7">
              <w:rPr>
                <w:color w:val="000000" w:themeColor="text1"/>
              </w:rPr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38C2" w:rsidRPr="00D606F7" w:rsidRDefault="00332605">
            <w:pPr>
              <w:pStyle w:val="PodpisovePol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Martina Kolísková </w:t>
            </w:r>
            <w:r w:rsidR="00DF7DF4" w:rsidRPr="00D606F7">
              <w:rPr>
                <w:color w:val="000000" w:themeColor="text1"/>
              </w:rPr>
              <w:br/>
            </w:r>
            <w:r w:rsidR="00DF7DF4" w:rsidRPr="00D606F7">
              <w:rPr>
                <w:color w:val="000000" w:themeColor="text1"/>
              </w:rPr>
              <w:t xml:space="preserve"> místostarostka</w:t>
            </w:r>
          </w:p>
        </w:tc>
      </w:tr>
    </w:tbl>
    <w:p w:rsidR="001B38C2" w:rsidRPr="00D606F7" w:rsidRDefault="001B38C2" w:rsidP="001F532B">
      <w:pPr>
        <w:rPr>
          <w:color w:val="000000" w:themeColor="text1"/>
        </w:rPr>
      </w:pPr>
    </w:p>
    <w:sectPr w:rsidR="001B38C2" w:rsidRPr="00D606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DF4" w:rsidRDefault="00DF7DF4">
      <w:r>
        <w:separator/>
      </w:r>
    </w:p>
  </w:endnote>
  <w:endnote w:type="continuationSeparator" w:id="0">
    <w:p w:rsidR="00DF7DF4" w:rsidRDefault="00DF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DF4" w:rsidRDefault="00DF7DF4">
      <w:r>
        <w:rPr>
          <w:color w:val="000000"/>
        </w:rPr>
        <w:separator/>
      </w:r>
    </w:p>
  </w:footnote>
  <w:footnote w:type="continuationSeparator" w:id="0">
    <w:p w:rsidR="00DF7DF4" w:rsidRDefault="00DF7DF4">
      <w:r>
        <w:continuationSeparator/>
      </w:r>
    </w:p>
  </w:footnote>
  <w:footnote w:id="1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2 odst. 5 zákona o </w:t>
      </w:r>
      <w:r>
        <w:t>místních poplatcích</w:t>
      </w:r>
    </w:p>
  </w:footnote>
  <w:footnote w:id="2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2 odst. 2 zákona o místní</w:t>
      </w:r>
      <w:r>
        <w:t>ch poplatcích</w:t>
      </w:r>
    </w:p>
  </w:footnote>
  <w:footnote w:id="5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 místních poplatcích; v ohlášení poplatník uvede zejména své identifikační údaje a skutečnosti rozhodné pro stanovení poplatku</w:t>
      </w:r>
    </w:p>
  </w:footnote>
  <w:footnote w:id="6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1B38C2" w:rsidRDefault="00DF7DF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20548"/>
    <w:multiLevelType w:val="multilevel"/>
    <w:tmpl w:val="83608A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B38C2"/>
    <w:rsid w:val="001B38C2"/>
    <w:rsid w:val="001F532B"/>
    <w:rsid w:val="00332605"/>
    <w:rsid w:val="00A72BB6"/>
    <w:rsid w:val="00AC0E37"/>
    <w:rsid w:val="00D606F7"/>
    <w:rsid w:val="00D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26641-52ED-4080-9BF7-7FC90687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Zatloukal</dc:creator>
  <cp:lastModifiedBy>Účet Microsoft</cp:lastModifiedBy>
  <cp:revision>4</cp:revision>
  <dcterms:created xsi:type="dcterms:W3CDTF">2023-12-07T11:39:00Z</dcterms:created>
  <dcterms:modified xsi:type="dcterms:W3CDTF">2023-12-07T11:42:00Z</dcterms:modified>
</cp:coreProperties>
</file>