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FB5F0" w14:textId="77777777" w:rsidR="005830AC" w:rsidRDefault="002421FB" w:rsidP="00856CDC">
      <w:pPr>
        <w:pStyle w:val="Nadpis1"/>
      </w:pPr>
      <w:r>
        <w:t>nařízení</w:t>
      </w:r>
    </w:p>
    <w:p w14:paraId="4E8395B3" w14:textId="77777777" w:rsidR="00856CDC" w:rsidRDefault="00856CDC" w:rsidP="00856CDC">
      <w:pPr>
        <w:pStyle w:val="Nadpis2"/>
      </w:pPr>
      <w:r>
        <w:t>Středočeského kraje</w:t>
      </w:r>
    </w:p>
    <w:p w14:paraId="2912C1E1" w14:textId="6BB438CD" w:rsidR="00856CDC" w:rsidRDefault="004C1D48" w:rsidP="00856CDC">
      <w:pPr>
        <w:jc w:val="center"/>
      </w:pPr>
      <w:r>
        <w:t>z</w:t>
      </w:r>
      <w:r w:rsidR="00856CDC">
        <w:t xml:space="preserve">e dne </w:t>
      </w:r>
      <w:r w:rsidR="00D4062C">
        <w:t>4.</w:t>
      </w:r>
      <w:r w:rsidR="007645AB">
        <w:t xml:space="preserve"> </w:t>
      </w:r>
      <w:r w:rsidR="00D4062C">
        <w:t>4.</w:t>
      </w:r>
      <w:r w:rsidR="007645AB">
        <w:t xml:space="preserve"> </w:t>
      </w:r>
      <w:r w:rsidR="00D4062C">
        <w:t>2024</w:t>
      </w:r>
    </w:p>
    <w:p w14:paraId="4FA4A403" w14:textId="77777777" w:rsidR="00C151C7" w:rsidRDefault="00C151C7" w:rsidP="00856CDC">
      <w:pPr>
        <w:jc w:val="center"/>
      </w:pPr>
    </w:p>
    <w:p w14:paraId="7A34E7AB" w14:textId="77777777" w:rsidR="00856CDC" w:rsidRDefault="00856CDC" w:rsidP="00856CDC">
      <w:pPr>
        <w:pStyle w:val="Nadpis2"/>
      </w:pPr>
      <w:r>
        <w:t xml:space="preserve">o zřízení přírodní památky </w:t>
      </w:r>
      <w:r w:rsidR="00EE75F1">
        <w:t xml:space="preserve">Stráň u </w:t>
      </w:r>
      <w:proofErr w:type="spellStart"/>
      <w:r w:rsidR="00EE75F1">
        <w:t>Hrabří</w:t>
      </w:r>
      <w:proofErr w:type="spellEnd"/>
    </w:p>
    <w:p w14:paraId="5AA8907E" w14:textId="77777777" w:rsidR="009E283F" w:rsidRDefault="009E283F" w:rsidP="009E283F"/>
    <w:p w14:paraId="0FBC17E7" w14:textId="77777777" w:rsidR="006038D6" w:rsidRDefault="006038D6" w:rsidP="009E283F"/>
    <w:p w14:paraId="3DEDC27F" w14:textId="77777777" w:rsidR="009E283F" w:rsidRPr="002F7443" w:rsidRDefault="009E283F" w:rsidP="009E283F">
      <w:pPr>
        <w:jc w:val="both"/>
      </w:pPr>
      <w:r>
        <w:tab/>
      </w:r>
      <w:r w:rsidRPr="002F7443">
        <w:t xml:space="preserve">Rada </w:t>
      </w:r>
      <w:r w:rsidRPr="0069733D">
        <w:t>Středočeského kraje jako orgán příslušný podle § 7 a § 59 odst. 1 písm. k) zákona č. 129/2000 Sb., o krajích (krajské zřízení), ve znění pozdějších předpisů</w:t>
      </w:r>
      <w:r>
        <w:t>,</w:t>
      </w:r>
      <w:r w:rsidRPr="002F7443">
        <w:t xml:space="preserve"> a podle § 36 a § 77a odst. 2 zákona </w:t>
      </w:r>
      <w:r w:rsidRPr="0069733D">
        <w:t>č. 114/1992 Sb., o ochraně přírody a krajiny, ve znění pozdějších předpisů (dále jen „zákon č. 114/1992 Sb.“),</w:t>
      </w:r>
      <w:r>
        <w:t xml:space="preserve"> </w:t>
      </w:r>
      <w:r w:rsidRPr="002F7443">
        <w:t>vydává toto nařízení:</w:t>
      </w:r>
    </w:p>
    <w:p w14:paraId="654B6A36" w14:textId="77777777" w:rsidR="009E283F" w:rsidRPr="009E283F" w:rsidRDefault="009E283F" w:rsidP="009E283F"/>
    <w:p w14:paraId="19367EEC" w14:textId="77777777" w:rsidR="00856CDC" w:rsidRDefault="00856CDC" w:rsidP="00286DE5">
      <w:pPr>
        <w:pStyle w:val="Nadpis3"/>
        <w:spacing w:before="240"/>
        <w:jc w:val="center"/>
      </w:pPr>
      <w:r>
        <w:t>Čl. 1</w:t>
      </w:r>
    </w:p>
    <w:p w14:paraId="5AAFED63" w14:textId="77777777" w:rsidR="00856CDC" w:rsidRDefault="00856CDC" w:rsidP="008A381F">
      <w:pPr>
        <w:pStyle w:val="Nadpis3"/>
        <w:spacing w:before="120" w:after="240"/>
        <w:jc w:val="center"/>
      </w:pPr>
      <w:r>
        <w:t>Vymezení přírodní památky a její poslání</w:t>
      </w:r>
    </w:p>
    <w:p w14:paraId="2A32DE03" w14:textId="77777777" w:rsidR="009E283F" w:rsidRDefault="009E283F" w:rsidP="00BD557B">
      <w:pPr>
        <w:pStyle w:val="Texdokumentu"/>
        <w:numPr>
          <w:ilvl w:val="0"/>
          <w:numId w:val="15"/>
        </w:numPr>
        <w:tabs>
          <w:tab w:val="clear" w:pos="1080"/>
          <w:tab w:val="num" w:pos="360"/>
        </w:tabs>
        <w:ind w:hanging="1080"/>
      </w:pPr>
      <w:r w:rsidRPr="00DC2A69">
        <w:t xml:space="preserve">Zřizuje se přírodní památka </w:t>
      </w:r>
      <w:r w:rsidR="00096F1A">
        <w:t xml:space="preserve">Stráň u </w:t>
      </w:r>
      <w:proofErr w:type="spellStart"/>
      <w:r w:rsidR="00096F1A">
        <w:t>Hrabří</w:t>
      </w:r>
      <w:proofErr w:type="spellEnd"/>
      <w:r w:rsidR="009371CA">
        <w:t xml:space="preserve"> </w:t>
      </w:r>
      <w:r w:rsidRPr="00DC2A69">
        <w:t>(dále jen „přírodní památka“).</w:t>
      </w:r>
    </w:p>
    <w:p w14:paraId="7C7BD3E8" w14:textId="77777777" w:rsidR="0010102B" w:rsidRDefault="009E283F" w:rsidP="00BD557B">
      <w:pPr>
        <w:pStyle w:val="Texdokumentu"/>
        <w:numPr>
          <w:ilvl w:val="0"/>
          <w:numId w:val="15"/>
        </w:numPr>
        <w:tabs>
          <w:tab w:val="clear" w:pos="1080"/>
          <w:tab w:val="num" w:pos="360"/>
        </w:tabs>
        <w:ind w:left="360"/>
      </w:pPr>
      <w:r>
        <w:t xml:space="preserve">Přírodní památka se </w:t>
      </w:r>
      <w:r w:rsidR="0010102B">
        <w:t xml:space="preserve">nachází </w:t>
      </w:r>
      <w:r>
        <w:t xml:space="preserve">v okrese Příbram v katastrálním území </w:t>
      </w:r>
      <w:proofErr w:type="spellStart"/>
      <w:r w:rsidR="00096F1A">
        <w:t>Hrabří</w:t>
      </w:r>
      <w:proofErr w:type="spellEnd"/>
      <w:r>
        <w:t>.</w:t>
      </w:r>
    </w:p>
    <w:p w14:paraId="357D5BAD" w14:textId="77777777" w:rsidR="0010102B" w:rsidRDefault="0010102B" w:rsidP="001D14D0">
      <w:pPr>
        <w:pStyle w:val="Texdokumentu"/>
        <w:numPr>
          <w:ilvl w:val="0"/>
          <w:numId w:val="15"/>
        </w:numPr>
        <w:tabs>
          <w:tab w:val="clear" w:pos="1080"/>
          <w:tab w:val="num" w:pos="360"/>
        </w:tabs>
        <w:ind w:left="360"/>
      </w:pPr>
      <w:r w:rsidRPr="002A1E9B">
        <w:t xml:space="preserve">Hranice přírodní památky se stanovují uzavřeným </w:t>
      </w:r>
      <w:smartTag w:uri="urn:schemas-microsoft-com:office:smarttags" w:element="PersonName">
        <w:r w:rsidRPr="002A1E9B">
          <w:t>g</w:t>
        </w:r>
      </w:smartTag>
      <w:r w:rsidRPr="002A1E9B">
        <w:t>eometrickým obrazcem s přímými stranami, jehož vrcholy jsou určeny souřadnicemi udanými v systému Jednotné trigonometrické sítě katastrální (S-JTSK)</w:t>
      </w:r>
      <w:r w:rsidRPr="002A1E9B">
        <w:rPr>
          <w:vertAlign w:val="superscript"/>
        </w:rPr>
        <w:footnoteReference w:id="1"/>
      </w:r>
      <w:r w:rsidRPr="002A1E9B">
        <w:t xml:space="preserve">. Seznam souřadnic jednotlivých vrcholů uzavřeného </w:t>
      </w:r>
      <w:smartTag w:uri="urn:schemas-microsoft-com:office:smarttags" w:element="PersonName">
        <w:r w:rsidRPr="002A1E9B">
          <w:t>g</w:t>
        </w:r>
      </w:smartTag>
      <w:r w:rsidRPr="002A1E9B">
        <w:t xml:space="preserve">eometrického obrazce je uveden v příloze č. </w:t>
      </w:r>
      <w:r>
        <w:t>2</w:t>
      </w:r>
      <w:r w:rsidRPr="002A1E9B">
        <w:t xml:space="preserve"> tohoto nařízení. </w:t>
      </w:r>
      <w:r w:rsidRPr="00DC2A69">
        <w:t>Orientační grafické znázornění hranic přírodní památky je obsaženo v příloze č.</w:t>
      </w:r>
      <w:r>
        <w:t> 1</w:t>
      </w:r>
      <w:r w:rsidRPr="00DC2A69">
        <w:t xml:space="preserve"> k tomuto nařízení.</w:t>
      </w:r>
    </w:p>
    <w:p w14:paraId="2532C102" w14:textId="77777777" w:rsidR="002C2327" w:rsidRDefault="009E283F" w:rsidP="001D14D0">
      <w:pPr>
        <w:pStyle w:val="Texdokumentu"/>
        <w:numPr>
          <w:ilvl w:val="0"/>
          <w:numId w:val="15"/>
        </w:numPr>
        <w:tabs>
          <w:tab w:val="clear" w:pos="1080"/>
          <w:tab w:val="num" w:pos="360"/>
        </w:tabs>
        <w:ind w:left="360"/>
      </w:pPr>
      <w:r>
        <w:t xml:space="preserve">Celková výměra přírodní památky bez ochranného pásma činí </w:t>
      </w:r>
      <w:r w:rsidR="00096F1A">
        <w:t>4 774</w:t>
      </w:r>
      <w:r w:rsidR="004474BD">
        <w:t xml:space="preserve"> </w:t>
      </w:r>
      <w:r w:rsidR="00096F1A">
        <w:t>m</w:t>
      </w:r>
      <w:r w:rsidR="00096F1A">
        <w:rPr>
          <w:vertAlign w:val="superscript"/>
        </w:rPr>
        <w:t>2</w:t>
      </w:r>
      <w:r>
        <w:t xml:space="preserve">. </w:t>
      </w:r>
    </w:p>
    <w:p w14:paraId="2723364E" w14:textId="77777777" w:rsidR="009E283F" w:rsidRPr="009E283F" w:rsidRDefault="00CE1964" w:rsidP="00096F1A">
      <w:pPr>
        <w:pStyle w:val="Texdokumentu"/>
        <w:numPr>
          <w:ilvl w:val="0"/>
          <w:numId w:val="15"/>
        </w:numPr>
        <w:tabs>
          <w:tab w:val="clear" w:pos="1080"/>
          <w:tab w:val="num" w:pos="360"/>
        </w:tabs>
        <w:ind w:left="360"/>
      </w:pPr>
      <w:r>
        <w:t xml:space="preserve">Předmětem ochrany </w:t>
      </w:r>
      <w:r w:rsidR="00096F1A">
        <w:t xml:space="preserve">přírodní památky </w:t>
      </w:r>
      <w:r w:rsidR="00096F1A" w:rsidRPr="002966B9">
        <w:rPr>
          <w:szCs w:val="22"/>
        </w:rPr>
        <w:t>j</w:t>
      </w:r>
      <w:r w:rsidR="00096F1A">
        <w:rPr>
          <w:szCs w:val="22"/>
        </w:rPr>
        <w:t>e populace silně ohroženého druhu vstavače kukačky (</w:t>
      </w:r>
      <w:proofErr w:type="spellStart"/>
      <w:r w:rsidR="00096F1A">
        <w:rPr>
          <w:i/>
          <w:iCs/>
          <w:szCs w:val="22"/>
        </w:rPr>
        <w:t>Anacamptis</w:t>
      </w:r>
      <w:proofErr w:type="spellEnd"/>
      <w:r w:rsidR="00096F1A">
        <w:rPr>
          <w:i/>
          <w:iCs/>
          <w:szCs w:val="22"/>
        </w:rPr>
        <w:t xml:space="preserve"> </w:t>
      </w:r>
      <w:proofErr w:type="spellStart"/>
      <w:r w:rsidR="00096F1A" w:rsidRPr="007E5D47">
        <w:rPr>
          <w:i/>
          <w:iCs/>
          <w:szCs w:val="22"/>
        </w:rPr>
        <w:t>morio</w:t>
      </w:r>
      <w:proofErr w:type="spellEnd"/>
      <w:r w:rsidR="00096F1A">
        <w:rPr>
          <w:szCs w:val="22"/>
        </w:rPr>
        <w:t>) a jeho biotop.</w:t>
      </w:r>
    </w:p>
    <w:p w14:paraId="0CE71A3E" w14:textId="77777777" w:rsidR="00856CDC" w:rsidRDefault="00856CDC" w:rsidP="00286DE5">
      <w:pPr>
        <w:pStyle w:val="Nadpis3"/>
        <w:spacing w:before="240"/>
        <w:jc w:val="center"/>
      </w:pPr>
      <w:r>
        <w:t>Čl. 2</w:t>
      </w:r>
    </w:p>
    <w:p w14:paraId="18E67014" w14:textId="77777777" w:rsidR="00856CDC" w:rsidRDefault="00856CDC" w:rsidP="008A381F">
      <w:pPr>
        <w:pStyle w:val="Nadpis3"/>
        <w:spacing w:before="120" w:after="240"/>
        <w:jc w:val="center"/>
      </w:pPr>
      <w:r>
        <w:t>Bližší ochranné podmínky</w:t>
      </w:r>
    </w:p>
    <w:p w14:paraId="5B66618B" w14:textId="77777777" w:rsidR="00EA01C2" w:rsidRDefault="0083783C" w:rsidP="001D14D0">
      <w:pPr>
        <w:pStyle w:val="Texdokumentu"/>
        <w:ind w:firstLine="0"/>
      </w:pPr>
      <w:r>
        <w:t xml:space="preserve">(1) </w:t>
      </w:r>
      <w:r w:rsidR="00EA01C2">
        <w:t xml:space="preserve">Z důvodu zajištění </w:t>
      </w:r>
      <w:r w:rsidR="00E314A2">
        <w:t xml:space="preserve">předmětu </w:t>
      </w:r>
      <w:r w:rsidR="00EA01C2">
        <w:t>ochrany se p</w:t>
      </w:r>
      <w:r w:rsidRPr="00DC2A69">
        <w:t>odle § 44</w:t>
      </w:r>
      <w:r w:rsidR="00A21E66">
        <w:t xml:space="preserve"> odst. </w:t>
      </w:r>
      <w:r w:rsidR="00E314A2">
        <w:t xml:space="preserve">4 </w:t>
      </w:r>
      <w:r w:rsidR="00A21E66">
        <w:t>zákona č. 114/1992 Sb.</w:t>
      </w:r>
      <w:r w:rsidRPr="00DC2A69">
        <w:t xml:space="preserve"> vymezují následující činnosti a zásahy, </w:t>
      </w:r>
      <w:r w:rsidR="00EA01C2">
        <w:t>jež lze v přírodní památce vykonávat jen s předchozím písemným souhlasem příslušného orgánu ochrany přírody:</w:t>
      </w:r>
    </w:p>
    <w:p w14:paraId="01B8E6C5" w14:textId="77777777" w:rsidR="00EA01C2" w:rsidRPr="00EA1EB8" w:rsidRDefault="00EA01C2" w:rsidP="00EA01C2">
      <w:pPr>
        <w:numPr>
          <w:ilvl w:val="0"/>
          <w:numId w:val="13"/>
        </w:numPr>
        <w:spacing w:before="120" w:after="120" w:line="340" w:lineRule="atLeast"/>
        <w:rPr>
          <w:szCs w:val="22"/>
        </w:rPr>
      </w:pPr>
      <w:r>
        <w:rPr>
          <w:szCs w:val="22"/>
        </w:rPr>
        <w:t>p</w:t>
      </w:r>
      <w:r w:rsidRPr="00EA1EB8">
        <w:rPr>
          <w:szCs w:val="22"/>
        </w:rPr>
        <w:t>rovádět změny druhu pozemků a způsobu jejich využití podle zvláštních právních předpisů</w:t>
      </w:r>
      <w:r w:rsidR="005A4839">
        <w:rPr>
          <w:rStyle w:val="Znakapoznpodarou"/>
          <w:szCs w:val="22"/>
        </w:rPr>
        <w:footnoteReference w:id="2"/>
      </w:r>
      <w:r w:rsidR="00CC67CB">
        <w:rPr>
          <w:szCs w:val="22"/>
          <w:vertAlign w:val="superscript"/>
        </w:rPr>
        <w:t>)</w:t>
      </w:r>
      <w:r w:rsidRPr="00EA1EB8">
        <w:rPr>
          <w:szCs w:val="22"/>
        </w:rPr>
        <w:t xml:space="preserve"> </w:t>
      </w:r>
    </w:p>
    <w:p w14:paraId="2D79BBCE" w14:textId="77777777" w:rsidR="00EA01C2" w:rsidRPr="00EA1EB8" w:rsidRDefault="00EA01C2" w:rsidP="005A4839">
      <w:pPr>
        <w:numPr>
          <w:ilvl w:val="0"/>
          <w:numId w:val="13"/>
        </w:numPr>
        <w:spacing w:before="120" w:after="120" w:line="340" w:lineRule="atLeast"/>
        <w:jc w:val="both"/>
        <w:rPr>
          <w:szCs w:val="22"/>
        </w:rPr>
      </w:pPr>
      <w:r w:rsidRPr="00EA1EB8">
        <w:rPr>
          <w:szCs w:val="22"/>
        </w:rPr>
        <w:t>umožňovat, povolovat nebo provádět změny v území spočívající ve změnách jeho využití, prostorového uspořádání, včetně umísťování a povolování staveb a jejich částí i změn, podle zvláštních právních předpisů</w:t>
      </w:r>
      <w:r w:rsidR="005A4839">
        <w:rPr>
          <w:rStyle w:val="Znakapoznpodarou"/>
          <w:szCs w:val="22"/>
        </w:rPr>
        <w:footnoteReference w:id="3"/>
      </w:r>
      <w:r w:rsidR="004A69D2">
        <w:rPr>
          <w:szCs w:val="22"/>
          <w:vertAlign w:val="superscript"/>
        </w:rPr>
        <w:t>)</w:t>
      </w:r>
      <w:r w:rsidRPr="00EA1EB8">
        <w:rPr>
          <w:szCs w:val="22"/>
        </w:rPr>
        <w:t xml:space="preserve"> </w:t>
      </w:r>
    </w:p>
    <w:p w14:paraId="32269612" w14:textId="77777777" w:rsidR="00EA01C2" w:rsidRPr="00EA1EB8" w:rsidRDefault="00EA01C2" w:rsidP="00EA01C2">
      <w:pPr>
        <w:numPr>
          <w:ilvl w:val="0"/>
          <w:numId w:val="13"/>
        </w:numPr>
        <w:spacing w:before="120" w:after="120" w:line="340" w:lineRule="atLeast"/>
        <w:jc w:val="both"/>
        <w:rPr>
          <w:szCs w:val="22"/>
        </w:rPr>
      </w:pPr>
      <w:r w:rsidRPr="00EA1EB8">
        <w:rPr>
          <w:szCs w:val="22"/>
        </w:rPr>
        <w:lastRenderedPageBreak/>
        <w:t xml:space="preserve">provádět stavební činnost, na kterou se nevztahují povolení, souhlasy nebo jiná opatření podle zvláštních právních předpisů uvedená v bodě 2., </w:t>
      </w:r>
    </w:p>
    <w:p w14:paraId="0D57FEEB" w14:textId="77777777" w:rsidR="00EA01C2" w:rsidRPr="00EA1EB8" w:rsidRDefault="00EA01C2" w:rsidP="00EA01C2">
      <w:pPr>
        <w:numPr>
          <w:ilvl w:val="0"/>
          <w:numId w:val="13"/>
        </w:numPr>
        <w:spacing w:before="120" w:after="120" w:line="340" w:lineRule="atLeast"/>
        <w:jc w:val="both"/>
        <w:rPr>
          <w:szCs w:val="22"/>
        </w:rPr>
      </w:pPr>
      <w:r w:rsidRPr="00EA1EB8">
        <w:rPr>
          <w:szCs w:val="22"/>
        </w:rPr>
        <w:t xml:space="preserve">provádět terénní úpravy, navážky a zemní práce, </w:t>
      </w:r>
    </w:p>
    <w:p w14:paraId="03DB30B3" w14:textId="77777777" w:rsidR="00EA01C2" w:rsidRPr="00EA1EB8" w:rsidRDefault="00EA01C2" w:rsidP="00EA01C2">
      <w:pPr>
        <w:numPr>
          <w:ilvl w:val="0"/>
          <w:numId w:val="13"/>
        </w:numPr>
        <w:spacing w:before="120" w:after="120" w:line="340" w:lineRule="atLeast"/>
        <w:rPr>
          <w:szCs w:val="22"/>
        </w:rPr>
      </w:pPr>
      <w:r w:rsidRPr="00EA1EB8">
        <w:rPr>
          <w:szCs w:val="22"/>
        </w:rPr>
        <w:t xml:space="preserve">uměle rozšiřovat a vysazovat rostliny a živočichy, </w:t>
      </w:r>
    </w:p>
    <w:p w14:paraId="0AE806C4" w14:textId="77777777" w:rsidR="00EA01C2" w:rsidRPr="00EA1EB8" w:rsidRDefault="00EA01C2" w:rsidP="00EA01C2">
      <w:pPr>
        <w:numPr>
          <w:ilvl w:val="0"/>
          <w:numId w:val="13"/>
        </w:numPr>
        <w:spacing w:before="120" w:after="120" w:line="340" w:lineRule="atLeast"/>
        <w:rPr>
          <w:szCs w:val="22"/>
        </w:rPr>
      </w:pPr>
      <w:r w:rsidRPr="00EA1EB8">
        <w:rPr>
          <w:szCs w:val="22"/>
        </w:rPr>
        <w:t xml:space="preserve">umísťovat myslivecká zařízení, přikrmovat a vnadit zvěř, </w:t>
      </w:r>
    </w:p>
    <w:p w14:paraId="0258487A" w14:textId="77777777" w:rsidR="00EA01C2" w:rsidRPr="00EA1EB8" w:rsidRDefault="00EA01C2" w:rsidP="00EA01C2">
      <w:pPr>
        <w:numPr>
          <w:ilvl w:val="0"/>
          <w:numId w:val="13"/>
        </w:numPr>
        <w:spacing w:before="120" w:after="120" w:line="340" w:lineRule="atLeast"/>
        <w:rPr>
          <w:szCs w:val="22"/>
        </w:rPr>
      </w:pPr>
      <w:r w:rsidRPr="00EA1EB8">
        <w:rPr>
          <w:szCs w:val="22"/>
        </w:rPr>
        <w:t xml:space="preserve">ukládat odpady, </w:t>
      </w:r>
    </w:p>
    <w:p w14:paraId="0FE11770" w14:textId="77777777" w:rsidR="00EA01C2" w:rsidRPr="00EA1EB8" w:rsidRDefault="00EA01C2" w:rsidP="00EA01C2">
      <w:pPr>
        <w:numPr>
          <w:ilvl w:val="0"/>
          <w:numId w:val="13"/>
        </w:numPr>
        <w:spacing w:before="120" w:after="120" w:line="340" w:lineRule="atLeast"/>
        <w:rPr>
          <w:szCs w:val="22"/>
        </w:rPr>
      </w:pPr>
      <w:r w:rsidRPr="00EA1EB8">
        <w:rPr>
          <w:szCs w:val="22"/>
        </w:rPr>
        <w:t xml:space="preserve">pořádat společenské a sportovní akce, </w:t>
      </w:r>
    </w:p>
    <w:p w14:paraId="494CD01F" w14:textId="77777777" w:rsidR="00EA01C2" w:rsidRPr="00EA1EB8" w:rsidRDefault="00EA01C2" w:rsidP="00EA01C2">
      <w:pPr>
        <w:numPr>
          <w:ilvl w:val="0"/>
          <w:numId w:val="13"/>
        </w:numPr>
        <w:spacing w:before="120" w:after="120" w:line="340" w:lineRule="atLeast"/>
        <w:jc w:val="both"/>
        <w:rPr>
          <w:szCs w:val="22"/>
        </w:rPr>
      </w:pPr>
      <w:r w:rsidRPr="00EA1EB8">
        <w:rPr>
          <w:szCs w:val="22"/>
        </w:rPr>
        <w:t xml:space="preserve">vjíždět </w:t>
      </w:r>
      <w:r w:rsidR="00E314A2">
        <w:rPr>
          <w:szCs w:val="22"/>
        </w:rPr>
        <w:t xml:space="preserve">do území </w:t>
      </w:r>
      <w:r w:rsidRPr="00EA1EB8">
        <w:rPr>
          <w:szCs w:val="22"/>
        </w:rPr>
        <w:t xml:space="preserve">a parkovat </w:t>
      </w:r>
      <w:r w:rsidR="00E314A2">
        <w:rPr>
          <w:szCs w:val="22"/>
        </w:rPr>
        <w:t xml:space="preserve">zde </w:t>
      </w:r>
      <w:r w:rsidRPr="00EA1EB8">
        <w:rPr>
          <w:szCs w:val="22"/>
        </w:rPr>
        <w:t xml:space="preserve">motorovými dopravními prostředky; toto omezení se netýká vozidel Policie České republiky, obecní policie, ozbrojených sil České republiky při plnění úkolů ozbrojených sil a dalších orgánů veřejné správy při výkonu veřejné správy, vozidel zdravotnických záchranných služeb, veterinární služby a dále účelové techniky pro účely údržby pozemků; </w:t>
      </w:r>
    </w:p>
    <w:p w14:paraId="22D91B17" w14:textId="77777777" w:rsidR="00EA01C2" w:rsidRPr="00EA1EB8" w:rsidRDefault="00EA01C2" w:rsidP="00EA01C2">
      <w:pPr>
        <w:numPr>
          <w:ilvl w:val="0"/>
          <w:numId w:val="13"/>
        </w:numPr>
        <w:spacing w:before="120" w:after="120" w:line="340" w:lineRule="atLeast"/>
        <w:rPr>
          <w:szCs w:val="22"/>
        </w:rPr>
      </w:pPr>
      <w:r w:rsidRPr="00EA1EB8">
        <w:rPr>
          <w:szCs w:val="22"/>
        </w:rPr>
        <w:t xml:space="preserve">používat hnojiva a biocidy s výjimkou zásahů prováděných v souladu s plánem péče. </w:t>
      </w:r>
    </w:p>
    <w:p w14:paraId="7DF1156C" w14:textId="77777777" w:rsidR="00EA01C2" w:rsidRPr="00EA1EB8" w:rsidRDefault="00EA01C2" w:rsidP="00EA01C2">
      <w:pPr>
        <w:numPr>
          <w:ilvl w:val="0"/>
          <w:numId w:val="13"/>
        </w:numPr>
        <w:spacing w:before="120" w:after="120" w:line="340" w:lineRule="atLeast"/>
        <w:jc w:val="both"/>
        <w:rPr>
          <w:szCs w:val="22"/>
        </w:rPr>
      </w:pPr>
      <w:r>
        <w:rPr>
          <w:szCs w:val="22"/>
        </w:rPr>
        <w:t>m</w:t>
      </w:r>
      <w:r w:rsidRPr="00EA1EB8">
        <w:rPr>
          <w:szCs w:val="22"/>
        </w:rPr>
        <w:t xml:space="preserve">ulčovat travní porost, ponechávat pokosenou travní hmotu v přírodní památce, provádět výsevy, přísevy a výsadby jakýchkoli rostlinných druhů, </w:t>
      </w:r>
      <w:proofErr w:type="spellStart"/>
      <w:r w:rsidRPr="00EA1EB8">
        <w:rPr>
          <w:szCs w:val="22"/>
        </w:rPr>
        <w:t>rychlo</w:t>
      </w:r>
      <w:r>
        <w:rPr>
          <w:szCs w:val="22"/>
        </w:rPr>
        <w:t>o</w:t>
      </w:r>
      <w:r w:rsidRPr="00EA1EB8">
        <w:rPr>
          <w:szCs w:val="22"/>
        </w:rPr>
        <w:t>bnovu</w:t>
      </w:r>
      <w:proofErr w:type="spellEnd"/>
      <w:r w:rsidRPr="00EA1EB8">
        <w:rPr>
          <w:szCs w:val="22"/>
        </w:rPr>
        <w:t xml:space="preserve"> travních porostů ani jakékoli agrotechnické operace s výjimkou kosení lištovým nebo bubnovým žacím ústrojím a mechanizovaného nebo ručního sběru pokosené hmoty. </w:t>
      </w:r>
    </w:p>
    <w:p w14:paraId="24CFC8CC" w14:textId="77777777" w:rsidR="00FE023E" w:rsidRPr="00791146" w:rsidRDefault="00FE023E" w:rsidP="00FE023E">
      <w:pPr>
        <w:jc w:val="both"/>
        <w:rPr>
          <w:szCs w:val="22"/>
        </w:rPr>
      </w:pPr>
    </w:p>
    <w:p w14:paraId="5256F7A0" w14:textId="77777777" w:rsidR="005D7384" w:rsidRPr="00B522CA" w:rsidRDefault="005D7384" w:rsidP="00286DE5">
      <w:pPr>
        <w:pStyle w:val="Texdokumentu"/>
        <w:ind w:firstLine="0"/>
      </w:pPr>
      <w:r>
        <w:t xml:space="preserve">(2) </w:t>
      </w:r>
      <w:r w:rsidRPr="00DC2A69">
        <w:t>Předchozí souhlas podle čl</w:t>
      </w:r>
      <w:r>
        <w:t>.</w:t>
      </w:r>
      <w:r w:rsidRPr="00DC2A69">
        <w:t xml:space="preserve"> 2</w:t>
      </w:r>
      <w:r>
        <w:t xml:space="preserve"> odst. 1</w:t>
      </w:r>
      <w:r w:rsidRPr="00DC2A69">
        <w:t xml:space="preserve"> tohoto nařízení není vyžadován při provádění činností a prací v souladu se schváleným plánem péče.</w:t>
      </w:r>
    </w:p>
    <w:p w14:paraId="6D6693D5" w14:textId="77777777" w:rsidR="005D7384" w:rsidRPr="00252F41" w:rsidRDefault="005D7384" w:rsidP="001D14D0">
      <w:pPr>
        <w:pStyle w:val="Texdokumentu"/>
        <w:ind w:firstLine="0"/>
        <w:rPr>
          <w:color w:val="FF0000"/>
        </w:rPr>
      </w:pPr>
      <w:r>
        <w:t xml:space="preserve">(3) </w:t>
      </w:r>
      <w:r w:rsidRPr="00DC2A69">
        <w:t>Souhlasem vydaným podle čl</w:t>
      </w:r>
      <w:r>
        <w:t>.</w:t>
      </w:r>
      <w:r w:rsidRPr="00DC2A69">
        <w:t xml:space="preserve"> 2</w:t>
      </w:r>
      <w:r>
        <w:t xml:space="preserve"> odst. 1</w:t>
      </w:r>
      <w:r w:rsidRPr="00DC2A69">
        <w:t xml:space="preserve"> tohoto nařízení nejsou dotčena ustanovení zvláštních</w:t>
      </w:r>
      <w:r w:rsidR="00361D76">
        <w:t xml:space="preserve"> právních předpisů</w:t>
      </w:r>
      <w:r w:rsidRPr="00DC2A69">
        <w:t>.</w:t>
      </w:r>
      <w:r>
        <w:t xml:space="preserve"> </w:t>
      </w:r>
    </w:p>
    <w:p w14:paraId="13424300" w14:textId="77777777" w:rsidR="00856CDC" w:rsidRDefault="00856CDC" w:rsidP="00286DE5">
      <w:pPr>
        <w:pStyle w:val="Nadpis3"/>
        <w:spacing w:before="240"/>
        <w:jc w:val="center"/>
      </w:pPr>
      <w:r>
        <w:t xml:space="preserve">Čl. </w:t>
      </w:r>
      <w:r w:rsidR="00361D76">
        <w:t>3</w:t>
      </w:r>
    </w:p>
    <w:p w14:paraId="70110AC6" w14:textId="77777777" w:rsidR="00EA01C2" w:rsidRDefault="00EA01C2" w:rsidP="00EA01C2">
      <w:pPr>
        <w:jc w:val="center"/>
        <w:rPr>
          <w:b/>
          <w:bCs/>
        </w:rPr>
      </w:pPr>
      <w:r w:rsidRPr="00EA01C2">
        <w:rPr>
          <w:b/>
          <w:bCs/>
        </w:rPr>
        <w:t>Ochranné pásmo</w:t>
      </w:r>
    </w:p>
    <w:p w14:paraId="58D73B79" w14:textId="77777777" w:rsidR="00EA01C2" w:rsidRDefault="00286DE5" w:rsidP="00286DE5">
      <w:pPr>
        <w:spacing w:after="120"/>
        <w:jc w:val="both"/>
      </w:pPr>
      <w:r>
        <w:t>(1) Zřizuje se podle § 37 odst. 1 zákona č. 114/1992 Sb. ochranné pásmo přírodní památky (dále jen „ochranné pásmo“)</w:t>
      </w:r>
    </w:p>
    <w:p w14:paraId="54118060" w14:textId="77777777" w:rsidR="00286DE5" w:rsidRDefault="00286DE5" w:rsidP="00286DE5">
      <w:pPr>
        <w:spacing w:after="120"/>
        <w:jc w:val="both"/>
      </w:pPr>
      <w:r>
        <w:t xml:space="preserve">(2) </w:t>
      </w:r>
      <w:r w:rsidRPr="00286DE5">
        <w:t xml:space="preserve">Hranice ochranného pásma se stanovují uzavřeným geometrickým obrazcem s přímými stranami, jehož vrcholy jsou určeny souřadnicemi udanými v Jednotné trigonometrické síti katastrální (S-JTSK4). Seznam souřadnic jednotlivých vrcholů uzavřeného geometrického obrazce je uveden v příloze č. 3 k tomuto nařízení. Orientační grafické znázornění hranic ochranného pásma na podkladě katastrální mapy </w:t>
      </w:r>
      <w:proofErr w:type="gramStart"/>
      <w:r w:rsidRPr="00286DE5">
        <w:t>tvoří</w:t>
      </w:r>
      <w:proofErr w:type="gramEnd"/>
      <w:r w:rsidRPr="00286DE5">
        <w:t xml:space="preserve"> přílohu č. 1 k tomuto nařízení</w:t>
      </w:r>
      <w:r>
        <w:t>.</w:t>
      </w:r>
    </w:p>
    <w:p w14:paraId="3E76C089" w14:textId="77777777" w:rsidR="00286DE5" w:rsidRDefault="00286DE5" w:rsidP="00286DE5">
      <w:pPr>
        <w:spacing w:after="120"/>
        <w:jc w:val="both"/>
      </w:pPr>
      <w:r>
        <w:t xml:space="preserve">(3) </w:t>
      </w:r>
      <w:r w:rsidRPr="00286DE5">
        <w:t>Celková výměra ochranného pásma činí</w:t>
      </w:r>
      <w:r>
        <w:t xml:space="preserve"> 5 336 m</w:t>
      </w:r>
      <w:r>
        <w:rPr>
          <w:vertAlign w:val="superscript"/>
        </w:rPr>
        <w:t>2</w:t>
      </w:r>
      <w:r>
        <w:t>.</w:t>
      </w:r>
    </w:p>
    <w:p w14:paraId="6CC5238E" w14:textId="77777777" w:rsidR="00E314A2" w:rsidRDefault="00E314A2" w:rsidP="00286DE5">
      <w:pPr>
        <w:spacing w:after="120"/>
        <w:jc w:val="both"/>
      </w:pPr>
    </w:p>
    <w:p w14:paraId="61F1EBFB" w14:textId="77777777" w:rsidR="00D74AC3" w:rsidRDefault="00D74AC3" w:rsidP="00286DE5">
      <w:pPr>
        <w:spacing w:after="120"/>
        <w:jc w:val="both"/>
      </w:pPr>
    </w:p>
    <w:p w14:paraId="18F6DD85" w14:textId="77777777" w:rsidR="00D74AC3" w:rsidRDefault="00D74AC3" w:rsidP="00286DE5">
      <w:pPr>
        <w:spacing w:after="120"/>
        <w:jc w:val="both"/>
      </w:pPr>
    </w:p>
    <w:p w14:paraId="519CE8EB" w14:textId="77777777" w:rsidR="00EA01C2" w:rsidRPr="00EA01C2" w:rsidRDefault="00286DE5" w:rsidP="00286DE5">
      <w:pPr>
        <w:spacing w:before="240"/>
        <w:jc w:val="center"/>
        <w:rPr>
          <w:b/>
          <w:bCs/>
        </w:rPr>
      </w:pPr>
      <w:r>
        <w:rPr>
          <w:b/>
          <w:bCs/>
        </w:rPr>
        <w:lastRenderedPageBreak/>
        <w:t>Čl. 4</w:t>
      </w:r>
    </w:p>
    <w:p w14:paraId="0BA062A8" w14:textId="77777777" w:rsidR="00856CDC" w:rsidRDefault="00856CDC" w:rsidP="008A381F">
      <w:pPr>
        <w:pStyle w:val="Nadpis3"/>
        <w:spacing w:before="120" w:after="240"/>
        <w:jc w:val="center"/>
      </w:pPr>
      <w:r>
        <w:t>Závěrečná ustanovení</w:t>
      </w:r>
    </w:p>
    <w:p w14:paraId="22F56DFF" w14:textId="77777777" w:rsidR="00856CDC" w:rsidRPr="004A69D2" w:rsidRDefault="00527606" w:rsidP="00527606">
      <w:pPr>
        <w:pStyle w:val="Texdokumentu"/>
        <w:ind w:firstLine="0"/>
        <w:rPr>
          <w:b/>
        </w:rPr>
      </w:pPr>
      <w:r>
        <w:t xml:space="preserve">(1) </w:t>
      </w:r>
      <w:r w:rsidR="00856CDC">
        <w:t xml:space="preserve">Toto nařízení je uloženo u Krajského úřadu Středočeského </w:t>
      </w:r>
      <w:proofErr w:type="gramStart"/>
      <w:r w:rsidR="00856CDC">
        <w:t xml:space="preserve">kraje - </w:t>
      </w:r>
      <w:r w:rsidR="003D09D6">
        <w:t>O</w:t>
      </w:r>
      <w:r w:rsidR="00856CDC">
        <w:t>dboru</w:t>
      </w:r>
      <w:proofErr w:type="gramEnd"/>
      <w:r w:rsidR="00856CDC">
        <w:t xml:space="preserve"> životního prostředí a zemědělství a u Agentury ochrany přírody a krajiny České republiky, pověřené vedením ústředního seznamu ochrany přírody podle</w:t>
      </w:r>
      <w:r w:rsidR="0041046F">
        <w:t xml:space="preserve"> </w:t>
      </w:r>
      <w:r w:rsidR="002B219F">
        <w:t xml:space="preserve">§ </w:t>
      </w:r>
      <w:r w:rsidR="007347D7">
        <w:t>42 odst. 2 zákona č. 114/</w:t>
      </w:r>
      <w:r w:rsidR="00E314A2">
        <w:t>1</w:t>
      </w:r>
      <w:r w:rsidR="00C20A81">
        <w:t>9</w:t>
      </w:r>
      <w:r w:rsidR="00E314A2">
        <w:t xml:space="preserve">92 </w:t>
      </w:r>
      <w:r w:rsidR="007347D7">
        <w:t>Sb</w:t>
      </w:r>
      <w:r w:rsidR="002B219F">
        <w:t>.</w:t>
      </w:r>
    </w:p>
    <w:p w14:paraId="3C89947F" w14:textId="77777777" w:rsidR="00BA6622" w:rsidRDefault="00BA6622" w:rsidP="00BA6622">
      <w:pPr>
        <w:pStyle w:val="Texdokumentu"/>
        <w:ind w:firstLine="0"/>
      </w:pPr>
      <w:r>
        <w:t xml:space="preserve">(2) </w:t>
      </w:r>
      <w:r w:rsidRPr="0069733D">
        <w:t xml:space="preserve">Porušení povinností stanovených tímto nařízením lze postihnout jako přestupek nebo jako </w:t>
      </w:r>
      <w:r w:rsidR="00C20A81">
        <w:t xml:space="preserve">jiné deliktní jednání </w:t>
      </w:r>
      <w:r w:rsidRPr="0069733D">
        <w:t>podle zvláštních právních předpisů</w:t>
      </w:r>
      <w:r w:rsidR="005A4839">
        <w:rPr>
          <w:rStyle w:val="Znakapoznpodarou"/>
        </w:rPr>
        <w:footnoteReference w:id="4"/>
      </w:r>
      <w:r>
        <w:rPr>
          <w:vertAlign w:val="superscript"/>
        </w:rPr>
        <w:t>)</w:t>
      </w:r>
      <w:r>
        <w:t>.</w:t>
      </w:r>
    </w:p>
    <w:p w14:paraId="0512A335" w14:textId="5771BB01" w:rsidR="00BA6622" w:rsidRDefault="00BE3B3F" w:rsidP="00BA6622">
      <w:pPr>
        <w:jc w:val="both"/>
      </w:pPr>
      <w:r>
        <w:t>(3</w:t>
      </w:r>
      <w:r w:rsidR="00BA6622">
        <w:t xml:space="preserve">) Toto nařízení bylo </w:t>
      </w:r>
      <w:r w:rsidR="00E75600">
        <w:t>vydáno</w:t>
      </w:r>
      <w:r w:rsidR="00BA6622">
        <w:t xml:space="preserve"> usnesením Rady Středočeského kraje č.</w:t>
      </w:r>
      <w:r w:rsidR="0085023E">
        <w:t xml:space="preserve"> 044-14</w:t>
      </w:r>
      <w:r w:rsidR="006F1B21">
        <w:t>/</w:t>
      </w:r>
      <w:r w:rsidR="00C20A81">
        <w:t>2024</w:t>
      </w:r>
      <w:r w:rsidR="006F1B21">
        <w:t>/RK</w:t>
      </w:r>
      <w:r w:rsidR="00BA6622">
        <w:t xml:space="preserve"> ze dne</w:t>
      </w:r>
      <w:r w:rsidR="0085023E">
        <w:t xml:space="preserve"> 4.</w:t>
      </w:r>
      <w:r w:rsidR="007645AB">
        <w:t xml:space="preserve"> </w:t>
      </w:r>
      <w:r w:rsidR="0085023E">
        <w:t>4</w:t>
      </w:r>
      <w:r w:rsidR="007645AB">
        <w:t xml:space="preserve">. </w:t>
      </w:r>
      <w:r w:rsidR="00C20A81">
        <w:t xml:space="preserve">2024 </w:t>
      </w:r>
      <w:r w:rsidR="00BA6622">
        <w:t xml:space="preserve">a nabývá účinnosti patnáctým dnem následujícím po dni jeho vyhlášení ve </w:t>
      </w:r>
      <w:r w:rsidR="007347D7">
        <w:t>Sbírce právních předpisů územních samosprávných celků a některých správních úřadů</w:t>
      </w:r>
      <w:r w:rsidR="00BA6622">
        <w:t>.</w:t>
      </w:r>
    </w:p>
    <w:p w14:paraId="370BDE47" w14:textId="77777777" w:rsidR="00C151C7" w:rsidRPr="00C151C7" w:rsidRDefault="00C151C7" w:rsidP="00BA6622">
      <w:pPr>
        <w:pStyle w:val="Texdokumentu"/>
        <w:ind w:firstLine="0"/>
      </w:pPr>
    </w:p>
    <w:p w14:paraId="5D5B2235" w14:textId="77777777" w:rsidR="009523A3" w:rsidRDefault="009523A3" w:rsidP="00BA6622">
      <w:pPr>
        <w:jc w:val="center"/>
        <w:rPr>
          <w:b/>
        </w:rPr>
      </w:pPr>
    </w:p>
    <w:p w14:paraId="0C3C31FC" w14:textId="77777777" w:rsidR="009523A3" w:rsidRDefault="009523A3" w:rsidP="00BA6622">
      <w:pPr>
        <w:jc w:val="center"/>
        <w:rPr>
          <w:b/>
        </w:rPr>
      </w:pPr>
    </w:p>
    <w:p w14:paraId="7C564525" w14:textId="77777777" w:rsidR="009523A3" w:rsidRDefault="009523A3" w:rsidP="00BA6622">
      <w:pPr>
        <w:jc w:val="center"/>
        <w:rPr>
          <w:b/>
        </w:rPr>
      </w:pPr>
    </w:p>
    <w:p w14:paraId="14A789EA" w14:textId="77777777" w:rsidR="009523A3" w:rsidRDefault="009523A3" w:rsidP="00BA6622">
      <w:pPr>
        <w:jc w:val="center"/>
        <w:rPr>
          <w:b/>
        </w:rPr>
      </w:pPr>
    </w:p>
    <w:p w14:paraId="7A629804" w14:textId="77777777" w:rsidR="009523A3" w:rsidRDefault="009523A3" w:rsidP="00BA6622">
      <w:pPr>
        <w:jc w:val="center"/>
        <w:rPr>
          <w:b/>
        </w:rPr>
      </w:pPr>
    </w:p>
    <w:p w14:paraId="336ED2A1" w14:textId="77777777" w:rsidR="00230962" w:rsidRPr="00230962" w:rsidRDefault="009523A3" w:rsidP="00BA6622">
      <w:pPr>
        <w:jc w:val="center"/>
        <w:rPr>
          <w:b/>
        </w:rPr>
      </w:pPr>
      <w:r>
        <w:rPr>
          <w:b/>
        </w:rPr>
        <w:t>Mgr. Petra Pecková</w:t>
      </w:r>
    </w:p>
    <w:p w14:paraId="3D934A06" w14:textId="77777777" w:rsidR="00BA6622" w:rsidRDefault="00BA6622" w:rsidP="00BA6622">
      <w:pPr>
        <w:jc w:val="center"/>
      </w:pPr>
      <w:r>
        <w:t>hejtman</w:t>
      </w:r>
      <w:r w:rsidR="00C20A81">
        <w:t>ka</w:t>
      </w:r>
    </w:p>
    <w:p w14:paraId="568B925C" w14:textId="77777777" w:rsidR="00BA6622" w:rsidRDefault="00BA6622" w:rsidP="00BA6622">
      <w:pPr>
        <w:jc w:val="center"/>
      </w:pPr>
    </w:p>
    <w:p w14:paraId="437AA684" w14:textId="77777777" w:rsidR="009523A3" w:rsidRDefault="009523A3" w:rsidP="00BA6622">
      <w:pPr>
        <w:jc w:val="center"/>
      </w:pPr>
    </w:p>
    <w:p w14:paraId="535300A6" w14:textId="77777777" w:rsidR="009523A3" w:rsidRDefault="009523A3" w:rsidP="00BA6622">
      <w:pPr>
        <w:jc w:val="center"/>
      </w:pPr>
    </w:p>
    <w:p w14:paraId="324CD352" w14:textId="77777777" w:rsidR="009523A3" w:rsidRDefault="009523A3" w:rsidP="00BA6622">
      <w:pPr>
        <w:jc w:val="center"/>
      </w:pPr>
    </w:p>
    <w:p w14:paraId="4853C3A9" w14:textId="77777777" w:rsidR="009523A3" w:rsidRDefault="009523A3" w:rsidP="00BA6622">
      <w:pPr>
        <w:jc w:val="center"/>
      </w:pPr>
    </w:p>
    <w:p w14:paraId="50860030" w14:textId="77777777" w:rsidR="009523A3" w:rsidRDefault="009523A3" w:rsidP="00BA6622">
      <w:pPr>
        <w:jc w:val="center"/>
      </w:pPr>
    </w:p>
    <w:p w14:paraId="3FC20A74" w14:textId="77777777" w:rsidR="00BA6622" w:rsidRDefault="009523A3" w:rsidP="00BA6622">
      <w:pPr>
        <w:jc w:val="center"/>
      </w:pPr>
      <w:r>
        <w:rPr>
          <w:b/>
          <w:bCs/>
        </w:rPr>
        <w:t>Mgr. Jana Skopalíková</w:t>
      </w:r>
    </w:p>
    <w:p w14:paraId="1217D5E4" w14:textId="77777777" w:rsidR="00BA6622" w:rsidRDefault="009523A3" w:rsidP="00BA6622">
      <w:pPr>
        <w:jc w:val="center"/>
      </w:pPr>
      <w:r>
        <w:t>Radní pro oblast životního prostředí a zemědělství</w:t>
      </w:r>
    </w:p>
    <w:p w14:paraId="377545D3" w14:textId="77777777" w:rsidR="00B2007E" w:rsidRDefault="00B2007E" w:rsidP="002F3926">
      <w:pPr>
        <w:jc w:val="center"/>
        <w:sectPr w:rsidR="00B2007E" w:rsidSect="009F3CEE">
          <w:footerReference w:type="even" r:id="rId7"/>
          <w:footerReference w:type="default" r:id="rId8"/>
          <w:pgSz w:w="11906" w:h="16838" w:code="9"/>
          <w:pgMar w:top="1418" w:right="1418" w:bottom="1418" w:left="1440" w:header="1418" w:footer="1418" w:gutter="0"/>
          <w:cols w:space="708"/>
          <w:titlePg/>
          <w:docGrid w:linePitch="360"/>
        </w:sectPr>
      </w:pPr>
    </w:p>
    <w:p w14:paraId="290479C2" w14:textId="50391A4F" w:rsidR="00B2007E" w:rsidRDefault="00B2007E" w:rsidP="00B2007E">
      <w:pPr>
        <w:jc w:val="center"/>
        <w:rPr>
          <w:b/>
          <w:bCs/>
        </w:rPr>
      </w:pPr>
      <w:r>
        <w:rPr>
          <w:b/>
          <w:bCs/>
        </w:rPr>
        <w:lastRenderedPageBreak/>
        <w:t>Příloha č.</w:t>
      </w:r>
      <w:r w:rsidR="00684953">
        <w:rPr>
          <w:b/>
          <w:bCs/>
        </w:rPr>
        <w:t xml:space="preserve"> </w:t>
      </w:r>
      <w:r>
        <w:rPr>
          <w:b/>
          <w:bCs/>
        </w:rPr>
        <w:t>1 k nařízení Středočeského kraje č.</w:t>
      </w:r>
      <w:r w:rsidR="007645AB">
        <w:rPr>
          <w:b/>
          <w:bCs/>
        </w:rPr>
        <w:t xml:space="preserve"> 1</w:t>
      </w:r>
      <w:r>
        <w:rPr>
          <w:b/>
          <w:bCs/>
        </w:rPr>
        <w:t>/</w:t>
      </w:r>
      <w:r w:rsidR="00C20A81">
        <w:rPr>
          <w:b/>
          <w:bCs/>
        </w:rPr>
        <w:t xml:space="preserve">2024 </w:t>
      </w:r>
    </w:p>
    <w:p w14:paraId="2BBFD39B" w14:textId="77777777" w:rsidR="00F9002C" w:rsidRDefault="00F9002C" w:rsidP="00B2007E">
      <w:pPr>
        <w:rPr>
          <w:b/>
          <w:bCs/>
        </w:rPr>
      </w:pPr>
      <w:r>
        <w:rPr>
          <w:b/>
          <w:bCs/>
        </w:rPr>
        <w:pict w14:anchorId="770C3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0.75pt;height:424.5pt">
            <v:imagedata r:id="rId9" o:title="Stran_u_Hrabri_hranice_ZCHU_OP_DKM_mapa"/>
          </v:shape>
        </w:pict>
      </w:r>
    </w:p>
    <w:p w14:paraId="7925A9C3" w14:textId="77777777" w:rsidR="00B2007E" w:rsidRDefault="00B2007E" w:rsidP="00B2007E">
      <w:pPr>
        <w:rPr>
          <w:b/>
          <w:bCs/>
        </w:rPr>
      </w:pPr>
    </w:p>
    <w:p w14:paraId="34EE907B" w14:textId="77777777" w:rsidR="00ED7F46" w:rsidRDefault="00ED7F46" w:rsidP="00B2007E">
      <w:pPr>
        <w:rPr>
          <w:b/>
          <w:bCs/>
        </w:rPr>
        <w:sectPr w:rsidR="00ED7F46" w:rsidSect="009F3CEE">
          <w:headerReference w:type="first" r:id="rId10"/>
          <w:footerReference w:type="first" r:id="rId11"/>
          <w:pgSz w:w="16838" w:h="11906" w:orient="landscape"/>
          <w:pgMar w:top="1418" w:right="680" w:bottom="1418" w:left="1242" w:header="709" w:footer="709" w:gutter="0"/>
          <w:cols w:space="708"/>
          <w:titlePg/>
          <w:docGrid w:linePitch="360"/>
        </w:sectPr>
      </w:pPr>
    </w:p>
    <w:p w14:paraId="3F29953A" w14:textId="77777777" w:rsidR="00B2007E" w:rsidRDefault="00B2007E" w:rsidP="00B2007E">
      <w:pPr>
        <w:rPr>
          <w:b/>
          <w:bCs/>
        </w:rPr>
      </w:pPr>
      <w:r>
        <w:rPr>
          <w:b/>
          <w:bCs/>
        </w:rPr>
        <w:lastRenderedPageBreak/>
        <w:t xml:space="preserve">Příloha č. </w:t>
      </w:r>
      <w:r w:rsidR="007E24C0">
        <w:rPr>
          <w:b/>
          <w:bCs/>
        </w:rPr>
        <w:t>2</w:t>
      </w:r>
      <w:r>
        <w:rPr>
          <w:b/>
          <w:bCs/>
        </w:rPr>
        <w:t xml:space="preserve"> k nařízení Středočeského kraje </w:t>
      </w:r>
      <w:r w:rsidR="00F339BC">
        <w:rPr>
          <w:b/>
          <w:bCs/>
        </w:rPr>
        <w:t xml:space="preserve">o zřízení přírodní památky Stráň u </w:t>
      </w:r>
      <w:proofErr w:type="spellStart"/>
      <w:r w:rsidR="00F339BC">
        <w:rPr>
          <w:b/>
          <w:bCs/>
        </w:rPr>
        <w:t>Hrabří</w:t>
      </w:r>
      <w:proofErr w:type="spellEnd"/>
    </w:p>
    <w:p w14:paraId="394EA40B" w14:textId="77777777" w:rsidR="00B2007E" w:rsidRDefault="00B2007E" w:rsidP="00B200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685"/>
        <w:gridCol w:w="3071"/>
      </w:tblGrid>
      <w:tr w:rsidR="00B2007E" w:rsidRPr="005959BE" w14:paraId="7E7A1D4B" w14:textId="77777777" w:rsidTr="00F71338">
        <w:trPr>
          <w:tblHeader/>
        </w:trPr>
        <w:tc>
          <w:tcPr>
            <w:tcW w:w="8849" w:type="dxa"/>
            <w:gridSpan w:val="3"/>
            <w:vAlign w:val="bottom"/>
          </w:tcPr>
          <w:p w14:paraId="18F808E6" w14:textId="77777777" w:rsidR="00B2007E" w:rsidRPr="005959BE" w:rsidRDefault="00B2007E" w:rsidP="002421FB">
            <w:pPr>
              <w:jc w:val="center"/>
              <w:rPr>
                <w:sz w:val="22"/>
                <w:szCs w:val="22"/>
              </w:rPr>
            </w:pPr>
            <w:r w:rsidRPr="005959BE">
              <w:rPr>
                <w:sz w:val="22"/>
                <w:szCs w:val="22"/>
              </w:rPr>
              <w:t>Seznam souřadnic jednotné trigonom</w:t>
            </w:r>
            <w:r w:rsidR="002421FB">
              <w:rPr>
                <w:sz w:val="22"/>
                <w:szCs w:val="22"/>
              </w:rPr>
              <w:t>etri</w:t>
            </w:r>
            <w:r w:rsidRPr="005959BE">
              <w:rPr>
                <w:sz w:val="22"/>
                <w:szCs w:val="22"/>
              </w:rPr>
              <w:t>cké sítě katastrální všech vrcholů uzavřeného mnohoúhelníku tvořícího hranice přírodní památky</w:t>
            </w:r>
          </w:p>
        </w:tc>
      </w:tr>
      <w:tr w:rsidR="00C119B1" w:rsidRPr="005959BE" w14:paraId="1EFFBBAD" w14:textId="77777777" w:rsidTr="002E4726">
        <w:tc>
          <w:tcPr>
            <w:tcW w:w="2093" w:type="dxa"/>
            <w:vAlign w:val="bottom"/>
          </w:tcPr>
          <w:p w14:paraId="2DC2B9DD" w14:textId="77777777" w:rsidR="00C119B1" w:rsidRDefault="00C119B1" w:rsidP="002E4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bodu</w:t>
            </w:r>
          </w:p>
        </w:tc>
        <w:tc>
          <w:tcPr>
            <w:tcW w:w="3685" w:type="dxa"/>
            <w:vAlign w:val="bottom"/>
          </w:tcPr>
          <w:p w14:paraId="22611141" w14:textId="77777777" w:rsidR="00C119B1" w:rsidRPr="005959BE" w:rsidRDefault="00FD1A00" w:rsidP="0075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71" w:type="dxa"/>
            <w:vAlign w:val="bottom"/>
          </w:tcPr>
          <w:p w14:paraId="00DFA669" w14:textId="77777777" w:rsidR="00C119B1" w:rsidRPr="005959BE" w:rsidRDefault="00FD1A00" w:rsidP="0075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</w:tr>
      <w:tr w:rsidR="00F339BC" w14:paraId="32AD2511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F91CC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91C0E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1 092 568,11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63E9F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754 452,69</w:t>
            </w:r>
          </w:p>
        </w:tc>
      </w:tr>
      <w:tr w:rsidR="00F339BC" w14:paraId="59DB2FFD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3C5B5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483FF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1 092 559,46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8C645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754 422,71</w:t>
            </w:r>
          </w:p>
        </w:tc>
      </w:tr>
      <w:tr w:rsidR="00F339BC" w14:paraId="1DE7B23D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CDE77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6819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1 092 558,68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9845E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754 378,92</w:t>
            </w:r>
          </w:p>
        </w:tc>
      </w:tr>
      <w:tr w:rsidR="00F339BC" w14:paraId="5C519E3C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8874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8B01F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1 092 563,43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950E7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754 358,59</w:t>
            </w:r>
          </w:p>
        </w:tc>
      </w:tr>
      <w:tr w:rsidR="00F339BC" w14:paraId="1A3F94C8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485A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7564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1 092 564,56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86F38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754 333,13</w:t>
            </w:r>
          </w:p>
        </w:tc>
      </w:tr>
      <w:tr w:rsidR="00F339BC" w14:paraId="052C20C9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B838B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21887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1 092 562,46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3D33F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754 294,23</w:t>
            </w:r>
          </w:p>
        </w:tc>
      </w:tr>
      <w:tr w:rsidR="00F339BC" w14:paraId="5193217B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26D1B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04D1E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1 092 567,34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6D76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754 263,65</w:t>
            </w:r>
          </w:p>
        </w:tc>
      </w:tr>
      <w:tr w:rsidR="00F339BC" w14:paraId="6140205C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4ED1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46750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1 092 575,18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C5B88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754 221,14</w:t>
            </w:r>
          </w:p>
        </w:tc>
      </w:tr>
      <w:tr w:rsidR="00F339BC" w14:paraId="39DFBDAE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64CD9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F2274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1 092 586,95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9C5A2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754 185,40</w:t>
            </w:r>
          </w:p>
        </w:tc>
      </w:tr>
      <w:tr w:rsidR="00F339BC" w14:paraId="2B99323E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C9048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7EC5A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1 092 587,95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1C81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754 188,01</w:t>
            </w:r>
          </w:p>
        </w:tc>
      </w:tr>
      <w:tr w:rsidR="00F339BC" w14:paraId="013F7C66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942E6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84B3E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1 092 587,95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B739F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754 189,28</w:t>
            </w:r>
          </w:p>
        </w:tc>
      </w:tr>
      <w:tr w:rsidR="00F339BC" w14:paraId="306180D5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3FC2A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D06A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1 092 588,74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17350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754 190,55</w:t>
            </w:r>
          </w:p>
        </w:tc>
      </w:tr>
      <w:tr w:rsidR="00F339BC" w14:paraId="3327BE1E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82AC5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D94AC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1 092 589,46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3A71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754 191,26</w:t>
            </w:r>
          </w:p>
        </w:tc>
      </w:tr>
      <w:tr w:rsidR="00F339BC" w14:paraId="2A2CB125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5602A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6E7E0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1 092 590,17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A5431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754 191,66</w:t>
            </w:r>
          </w:p>
        </w:tc>
      </w:tr>
      <w:tr w:rsidR="00F339BC" w14:paraId="64B71B72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4AE03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6D33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1 092 592,08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E1BA3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754 191,34</w:t>
            </w:r>
          </w:p>
        </w:tc>
      </w:tr>
      <w:tr w:rsidR="00F339BC" w14:paraId="79A984B1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4DF72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CFBFE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1 092 593,74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287A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754 190,15</w:t>
            </w:r>
          </w:p>
        </w:tc>
      </w:tr>
      <w:tr w:rsidR="00F339BC" w14:paraId="5359C866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4793A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B9AE1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1 092 594,93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1B0D5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754 189,12</w:t>
            </w:r>
          </w:p>
        </w:tc>
      </w:tr>
      <w:tr w:rsidR="00F339BC" w14:paraId="6B9E7814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9D5FC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2F1BA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1 092 595,89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0237E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754 188,17</w:t>
            </w:r>
          </w:p>
        </w:tc>
      </w:tr>
      <w:tr w:rsidR="00F339BC" w14:paraId="6910DFB3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19944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A53C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1 092 597,31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CDF56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754 188,17</w:t>
            </w:r>
          </w:p>
        </w:tc>
      </w:tr>
      <w:tr w:rsidR="00F339BC" w14:paraId="19D8E8C4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C0CD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B4C18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1 092 598,43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30378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754 189,04</w:t>
            </w:r>
          </w:p>
        </w:tc>
      </w:tr>
      <w:tr w:rsidR="00F339BC" w14:paraId="6A24C53C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65656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ADE62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1 092 599,85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37D5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754 191,82</w:t>
            </w:r>
          </w:p>
        </w:tc>
      </w:tr>
      <w:tr w:rsidR="00F339BC" w14:paraId="30C42224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F8D5A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E8785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1 092 601,20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1BA48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754 194,67</w:t>
            </w:r>
          </w:p>
        </w:tc>
      </w:tr>
      <w:tr w:rsidR="00F339BC" w14:paraId="2D1F0C19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E8B94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D9811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1 092 602,39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F7BDA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754 198,48</w:t>
            </w:r>
          </w:p>
        </w:tc>
      </w:tr>
      <w:tr w:rsidR="00F339BC" w14:paraId="157D0160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FF3E0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B9538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1 092 604,30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84BB4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754 202,77</w:t>
            </w:r>
          </w:p>
        </w:tc>
      </w:tr>
      <w:tr w:rsidR="00F339BC" w14:paraId="1748A3D8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7033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F5ACC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1 092 604,78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B3121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754 206,50</w:t>
            </w:r>
          </w:p>
        </w:tc>
      </w:tr>
      <w:tr w:rsidR="00F339BC" w14:paraId="0AF20B06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5BAD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3DD41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1 092 603,82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BE58C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754 208,96</w:t>
            </w:r>
          </w:p>
        </w:tc>
      </w:tr>
      <w:tr w:rsidR="00F339BC" w14:paraId="1EB1CD0A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D8C85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48BA7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1 092 602,39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E6E7F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754 212,77</w:t>
            </w:r>
          </w:p>
        </w:tc>
      </w:tr>
      <w:tr w:rsidR="00F339BC" w14:paraId="61F063ED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3B660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84E20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1 092 603,19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A05E1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754 215,31</w:t>
            </w:r>
          </w:p>
        </w:tc>
      </w:tr>
      <w:tr w:rsidR="00F339BC" w14:paraId="410D7A2B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6571C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8A91B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1 092 604,84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C6C23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754 220,66</w:t>
            </w:r>
          </w:p>
        </w:tc>
      </w:tr>
      <w:tr w:rsidR="00F339BC" w14:paraId="44AE1C11" w14:textId="77777777" w:rsidTr="003A7BC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49C69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14B59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1 092 568,30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4820E" w14:textId="77777777" w:rsidR="00F339BC" w:rsidRPr="003A7BCB" w:rsidRDefault="00F339BC" w:rsidP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754 391,67</w:t>
            </w:r>
          </w:p>
        </w:tc>
      </w:tr>
    </w:tbl>
    <w:p w14:paraId="66778EDE" w14:textId="77777777" w:rsidR="00B2007E" w:rsidRDefault="00F339BC" w:rsidP="00F71338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Příloha č. 3 </w:t>
      </w:r>
      <w:bookmarkStart w:id="1" w:name="_Hlk166489088"/>
      <w:r>
        <w:rPr>
          <w:b/>
          <w:bCs/>
        </w:rPr>
        <w:t xml:space="preserve">k nařízení Středočeského kraje o zřízení přírodní památky Stráň u </w:t>
      </w:r>
      <w:proofErr w:type="spellStart"/>
      <w:r>
        <w:rPr>
          <w:b/>
          <w:bCs/>
        </w:rPr>
        <w:t>Hrabří</w:t>
      </w:r>
      <w:bookmarkEnd w:id="1"/>
      <w:proofErr w:type="spellEnd"/>
    </w:p>
    <w:p w14:paraId="13B0BA8F" w14:textId="77777777" w:rsidR="00F339BC" w:rsidRDefault="00F339BC" w:rsidP="00F7133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685"/>
        <w:gridCol w:w="3071"/>
      </w:tblGrid>
      <w:tr w:rsidR="00F339BC" w:rsidRPr="005959BE" w14:paraId="3F5D0D2A" w14:textId="77777777">
        <w:trPr>
          <w:tblHeader/>
        </w:trPr>
        <w:tc>
          <w:tcPr>
            <w:tcW w:w="8849" w:type="dxa"/>
            <w:gridSpan w:val="3"/>
            <w:vAlign w:val="bottom"/>
          </w:tcPr>
          <w:p w14:paraId="7DF1C69A" w14:textId="77777777" w:rsidR="00F339BC" w:rsidRPr="005959BE" w:rsidRDefault="00F339BC">
            <w:pPr>
              <w:jc w:val="center"/>
              <w:rPr>
                <w:sz w:val="22"/>
                <w:szCs w:val="22"/>
              </w:rPr>
            </w:pPr>
            <w:r w:rsidRPr="005959BE">
              <w:rPr>
                <w:sz w:val="22"/>
                <w:szCs w:val="22"/>
              </w:rPr>
              <w:t>Seznam souřadnic jednotné trigonom</w:t>
            </w:r>
            <w:r>
              <w:rPr>
                <w:sz w:val="22"/>
                <w:szCs w:val="22"/>
              </w:rPr>
              <w:t>etri</w:t>
            </w:r>
            <w:r w:rsidRPr="005959BE">
              <w:rPr>
                <w:sz w:val="22"/>
                <w:szCs w:val="22"/>
              </w:rPr>
              <w:t xml:space="preserve">cké sítě katastrální všech vrcholů uzavřeného mnohoúhelníku tvořícího </w:t>
            </w:r>
            <w:r>
              <w:rPr>
                <w:sz w:val="22"/>
                <w:szCs w:val="22"/>
              </w:rPr>
              <w:t>ochranné pásmo</w:t>
            </w:r>
            <w:r w:rsidRPr="005959BE">
              <w:rPr>
                <w:sz w:val="22"/>
                <w:szCs w:val="22"/>
              </w:rPr>
              <w:t xml:space="preserve"> přírodní památky</w:t>
            </w:r>
          </w:p>
        </w:tc>
      </w:tr>
      <w:tr w:rsidR="00F339BC" w:rsidRPr="005959BE" w14:paraId="03DA6530" w14:textId="77777777">
        <w:tc>
          <w:tcPr>
            <w:tcW w:w="2093" w:type="dxa"/>
            <w:vAlign w:val="bottom"/>
          </w:tcPr>
          <w:p w14:paraId="6FCECA9D" w14:textId="77777777" w:rsidR="00F339BC" w:rsidRDefault="00F339B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číslo bodu</w:t>
            </w:r>
          </w:p>
        </w:tc>
        <w:tc>
          <w:tcPr>
            <w:tcW w:w="3685" w:type="dxa"/>
            <w:vAlign w:val="bottom"/>
          </w:tcPr>
          <w:p w14:paraId="6B3FD860" w14:textId="77777777" w:rsidR="00F339BC" w:rsidRPr="005959BE" w:rsidRDefault="00F33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71" w:type="dxa"/>
            <w:vAlign w:val="bottom"/>
          </w:tcPr>
          <w:p w14:paraId="0B5CD815" w14:textId="77777777" w:rsidR="00F339BC" w:rsidRPr="005959BE" w:rsidRDefault="00F33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</w:tr>
      <w:tr w:rsidR="009A72C6" w14:paraId="4576B981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8A7D2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B04C6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1 092 568,11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DF8C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754 452,69</w:t>
            </w:r>
          </w:p>
        </w:tc>
      </w:tr>
      <w:tr w:rsidR="009A72C6" w14:paraId="4FD622F2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753D1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75D7A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1 092 568,30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A0889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754 391,67</w:t>
            </w:r>
          </w:p>
        </w:tc>
      </w:tr>
      <w:tr w:rsidR="009A72C6" w14:paraId="4B3210A8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77A13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314C6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1 092 604,84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0E306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754 220,66</w:t>
            </w:r>
          </w:p>
        </w:tc>
      </w:tr>
      <w:tr w:rsidR="009A72C6" w14:paraId="51E77FD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CEB4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7A8C9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1 092 603,19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2CEE3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754 215,31</w:t>
            </w:r>
          </w:p>
        </w:tc>
      </w:tr>
      <w:tr w:rsidR="009A72C6" w14:paraId="18FCFE1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0C089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728A7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1 092 602,39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F6330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754 212,77</w:t>
            </w:r>
          </w:p>
        </w:tc>
      </w:tr>
      <w:tr w:rsidR="009A72C6" w14:paraId="73FE9EFF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36B5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B97BE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1 092 603,82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933A1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754 208,96</w:t>
            </w:r>
          </w:p>
        </w:tc>
      </w:tr>
      <w:tr w:rsidR="009A72C6" w14:paraId="2004907E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6920E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C87B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1 092 604,78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0BC4B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754 206,50</w:t>
            </w:r>
          </w:p>
        </w:tc>
      </w:tr>
      <w:tr w:rsidR="009A72C6" w14:paraId="39912F79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065D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920C3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1 092 604,30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A9FCC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754 202,77</w:t>
            </w:r>
          </w:p>
        </w:tc>
      </w:tr>
      <w:tr w:rsidR="009A72C6" w14:paraId="58054BAB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7110C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5B5E8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1 092 602,39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2FC5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754 198,48</w:t>
            </w:r>
          </w:p>
        </w:tc>
      </w:tr>
      <w:tr w:rsidR="009A72C6" w14:paraId="007FCA16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4CB51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8C75B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1 092 601,20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4BB3D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754 194,67</w:t>
            </w:r>
          </w:p>
        </w:tc>
      </w:tr>
      <w:tr w:rsidR="009A72C6" w14:paraId="120F8DF6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866F0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E0D3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1 092 599,85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AE994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754 191,82</w:t>
            </w:r>
          </w:p>
        </w:tc>
      </w:tr>
      <w:tr w:rsidR="009A72C6" w14:paraId="7F7A8051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DCDF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7544B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1 092 598,43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98FB2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754 189,04</w:t>
            </w:r>
          </w:p>
        </w:tc>
      </w:tr>
      <w:tr w:rsidR="009A72C6" w14:paraId="4C47607C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9AFC5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D449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1 092 597,31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4C571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754 188,17</w:t>
            </w:r>
          </w:p>
        </w:tc>
      </w:tr>
      <w:tr w:rsidR="009A72C6" w14:paraId="7189764F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D461E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DB44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1 092 595,89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3AEE5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754 188,17</w:t>
            </w:r>
          </w:p>
        </w:tc>
      </w:tr>
      <w:tr w:rsidR="009A72C6" w14:paraId="4888651E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C9CED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FD0C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1 092 594,93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4A41A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754 189,12</w:t>
            </w:r>
          </w:p>
        </w:tc>
      </w:tr>
      <w:tr w:rsidR="009A72C6" w14:paraId="404AE61E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C0A6A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8482C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1 092 593,74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57448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754 190,15</w:t>
            </w:r>
          </w:p>
        </w:tc>
      </w:tr>
      <w:tr w:rsidR="009A72C6" w14:paraId="03CB6139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ADF53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61F22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1 092 592,08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54D17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754 191,34</w:t>
            </w:r>
          </w:p>
        </w:tc>
      </w:tr>
      <w:tr w:rsidR="009A72C6" w14:paraId="23A5DEB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708B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35E1D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1 092 590,17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E3B4D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754 191,66</w:t>
            </w:r>
          </w:p>
        </w:tc>
      </w:tr>
      <w:tr w:rsidR="009A72C6" w14:paraId="526CDE2E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E52AC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666CE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1 092 589,46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2A9E8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754 191,26</w:t>
            </w:r>
          </w:p>
        </w:tc>
      </w:tr>
      <w:tr w:rsidR="009A72C6" w14:paraId="5F369317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46DB1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0F71F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1 092 588,74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50F3E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754 190,55</w:t>
            </w:r>
          </w:p>
        </w:tc>
      </w:tr>
      <w:tr w:rsidR="009A72C6" w14:paraId="2B1C5898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5C3D4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7A21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1 092 587,95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7FCDC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754 189,28</w:t>
            </w:r>
          </w:p>
        </w:tc>
      </w:tr>
      <w:tr w:rsidR="009A72C6" w14:paraId="54BC436F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F7C6F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59786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1 092 587,95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2CA6B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754 188,01</w:t>
            </w:r>
          </w:p>
        </w:tc>
      </w:tr>
      <w:tr w:rsidR="009A72C6" w14:paraId="1EBF5403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3EDFD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DD5A1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1 092 586,95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6FB6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754 185,40</w:t>
            </w:r>
          </w:p>
        </w:tc>
      </w:tr>
      <w:tr w:rsidR="009A72C6" w14:paraId="6186486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C817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6DB64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1 092 590,32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B7EA4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754 165,66</w:t>
            </w:r>
          </w:p>
        </w:tc>
      </w:tr>
      <w:tr w:rsidR="009A72C6" w14:paraId="2BB1F551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3D67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49C25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1 092 610,33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6F782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754 194,99</w:t>
            </w:r>
          </w:p>
        </w:tc>
      </w:tr>
      <w:tr w:rsidR="009A72C6" w14:paraId="557DECD8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CFC04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D0C42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1 092 626,50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BFB8C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754 215,03</w:t>
            </w:r>
          </w:p>
        </w:tc>
      </w:tr>
      <w:tr w:rsidR="009A72C6" w14:paraId="51F1C14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0324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972C3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1 092 615,09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9840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754 268,42</w:t>
            </w:r>
          </w:p>
        </w:tc>
      </w:tr>
      <w:tr w:rsidR="009A72C6" w14:paraId="7B8FF810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11F68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A55B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1 092 588,29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A8653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754 393,81</w:t>
            </w:r>
          </w:p>
        </w:tc>
      </w:tr>
      <w:tr w:rsidR="009A72C6" w14:paraId="314C3853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C7CD1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BC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D3346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1 092 588,14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4B3A3" w14:textId="77777777" w:rsidR="009A72C6" w:rsidRPr="003A7BCB" w:rsidRDefault="009A72C6" w:rsidP="009A72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754 443,04</w:t>
            </w:r>
          </w:p>
        </w:tc>
      </w:tr>
    </w:tbl>
    <w:p w14:paraId="5419A643" w14:textId="77777777" w:rsidR="00F339BC" w:rsidRDefault="00F339BC" w:rsidP="00F71338">
      <w:pPr>
        <w:rPr>
          <w:b/>
          <w:bCs/>
        </w:rPr>
      </w:pPr>
    </w:p>
    <w:sectPr w:rsidR="00F339BC" w:rsidSect="009F3CEE">
      <w:pgSz w:w="11906" w:h="16838"/>
      <w:pgMar w:top="680" w:right="1418" w:bottom="12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0899" w14:textId="77777777" w:rsidR="009F3CEE" w:rsidRDefault="009F3CEE">
      <w:r>
        <w:separator/>
      </w:r>
    </w:p>
  </w:endnote>
  <w:endnote w:type="continuationSeparator" w:id="0">
    <w:p w14:paraId="6B55451B" w14:textId="77777777" w:rsidR="009F3CEE" w:rsidRDefault="009F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5DBE" w14:textId="77777777" w:rsidR="00C119B1" w:rsidRDefault="00C119B1" w:rsidP="00AE713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D915CA" w14:textId="77777777" w:rsidR="00C119B1" w:rsidRDefault="00C119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1554" w14:textId="77777777" w:rsidR="00C119B1" w:rsidRDefault="00C119B1" w:rsidP="009A2100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232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D9F0" w14:textId="77777777" w:rsidR="00C119B1" w:rsidRPr="00B957BF" w:rsidRDefault="00C119B1" w:rsidP="00B957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B145" w14:textId="77777777" w:rsidR="009F3CEE" w:rsidRDefault="009F3CEE">
      <w:r>
        <w:separator/>
      </w:r>
    </w:p>
  </w:footnote>
  <w:footnote w:type="continuationSeparator" w:id="0">
    <w:p w14:paraId="20032E9B" w14:textId="77777777" w:rsidR="009F3CEE" w:rsidRDefault="009F3CEE">
      <w:r>
        <w:continuationSeparator/>
      </w:r>
    </w:p>
  </w:footnote>
  <w:footnote w:id="1">
    <w:p w14:paraId="77AFB200" w14:textId="77777777" w:rsidR="00CC67CB" w:rsidRPr="00CC67CB" w:rsidRDefault="0010102B" w:rsidP="0010102B">
      <w:pPr>
        <w:pStyle w:val="Textpoznpodarou"/>
        <w:jc w:val="both"/>
      </w:pPr>
      <w:bookmarkStart w:id="0" w:name="_Hlk159583238"/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Nařízení vlády č. </w:t>
      </w:r>
      <w:r w:rsidR="00E314A2">
        <w:t>159/2023 Sb.</w:t>
      </w:r>
      <w:r>
        <w:t xml:space="preserve">, </w:t>
      </w:r>
      <w:r w:rsidR="00E314A2" w:rsidRPr="00E314A2">
        <w:t>o stanovení geodetických referenčních systémů závazných na celém území České republiky, databází geodetických a geografických údajů a státních mapových děl vytvářených pro celé území České republiky a zásadách jejich používání</w:t>
      </w:r>
      <w:bookmarkEnd w:id="0"/>
    </w:p>
  </w:footnote>
  <w:footnote w:id="2">
    <w:p w14:paraId="2A4C9945" w14:textId="77777777" w:rsidR="005A4839" w:rsidRDefault="005A4839">
      <w:pPr>
        <w:pStyle w:val="Textpoznpodarou"/>
      </w:pPr>
      <w:r>
        <w:rPr>
          <w:rStyle w:val="Znakapoznpodarou"/>
        </w:rPr>
        <w:footnoteRef/>
      </w:r>
      <w:r>
        <w:t xml:space="preserve"> Např. zákon č. 256/2013 Sb., o katastru </w:t>
      </w:r>
      <w:r w:rsidRPr="00EA1EB8">
        <w:rPr>
          <w:szCs w:val="22"/>
        </w:rPr>
        <w:t>nemovitostí (katastrální zákon)</w:t>
      </w:r>
      <w:r>
        <w:rPr>
          <w:szCs w:val="22"/>
        </w:rPr>
        <w:t>, ve znění pozdějších předpisů</w:t>
      </w:r>
    </w:p>
  </w:footnote>
  <w:footnote w:id="3">
    <w:p w14:paraId="57A0BBDD" w14:textId="77777777" w:rsidR="005A4839" w:rsidRDefault="005A48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38D6">
        <w:t xml:space="preserve">Např. podle zákona č. </w:t>
      </w:r>
      <w:r w:rsidR="00E314A2">
        <w:t>283</w:t>
      </w:r>
      <w:r w:rsidR="006038D6">
        <w:t>/</w:t>
      </w:r>
      <w:r w:rsidR="00E314A2">
        <w:t xml:space="preserve">2021 </w:t>
      </w:r>
      <w:r w:rsidR="006038D6">
        <w:t xml:space="preserve">Sb. </w:t>
      </w:r>
      <w:r w:rsidR="00E314A2">
        <w:t>stavební zákon</w:t>
      </w:r>
      <w:r w:rsidR="006038D6">
        <w:t>, ve znění pozdějších předpisů</w:t>
      </w:r>
      <w:r>
        <w:t xml:space="preserve"> </w:t>
      </w:r>
    </w:p>
  </w:footnote>
  <w:footnote w:id="4">
    <w:p w14:paraId="4C53F848" w14:textId="77777777" w:rsidR="005A4839" w:rsidRDefault="005A4839">
      <w:pPr>
        <w:pStyle w:val="Textpoznpodarou"/>
      </w:pPr>
      <w:r>
        <w:rPr>
          <w:rStyle w:val="Znakapoznpodarou"/>
        </w:rPr>
        <w:footnoteRef/>
      </w:r>
      <w:r>
        <w:t xml:space="preserve"> Zákon č. 250/2016 Sb., o odpovědnosti za přestupky a řízení o nich, ve znění pozdějších předpisů; § 11 zákona č. 129/2000 Sb., o krajích (krajské zřízení, ve znění pozdějších předpisů; § 87 a 88 zákona č. 114/1992 Sb., o ochraně přírody a krajiny,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49A0" w14:textId="77777777" w:rsidR="00C119B1" w:rsidRDefault="00C119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7C8"/>
    <w:multiLevelType w:val="hybridMultilevel"/>
    <w:tmpl w:val="34925612"/>
    <w:lvl w:ilvl="0" w:tplc="19505A0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F7C6C"/>
    <w:multiLevelType w:val="hybridMultilevel"/>
    <w:tmpl w:val="0BB68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E96"/>
    <w:multiLevelType w:val="hybridMultilevel"/>
    <w:tmpl w:val="FC22522C"/>
    <w:lvl w:ilvl="0" w:tplc="533A55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222F4C"/>
    <w:multiLevelType w:val="multilevel"/>
    <w:tmpl w:val="59126780"/>
    <w:lvl w:ilvl="0">
      <w:start w:val="1"/>
      <w:numFmt w:val="ordinal"/>
      <w:lvlText w:val="%1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144658E"/>
    <w:multiLevelType w:val="hybridMultilevel"/>
    <w:tmpl w:val="88385280"/>
    <w:lvl w:ilvl="0" w:tplc="19505A00">
      <w:start w:val="1"/>
      <w:numFmt w:val="decimal"/>
      <w:lvlText w:val="%1."/>
      <w:lvlJc w:val="left"/>
      <w:pPr>
        <w:tabs>
          <w:tab w:val="num" w:pos="28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8074AE0"/>
    <w:multiLevelType w:val="hybridMultilevel"/>
    <w:tmpl w:val="86A4D8E4"/>
    <w:lvl w:ilvl="0" w:tplc="4A7E14E2">
      <w:start w:val="1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436460D"/>
    <w:multiLevelType w:val="hybridMultilevel"/>
    <w:tmpl w:val="9AECC298"/>
    <w:lvl w:ilvl="0" w:tplc="BC7426C2">
      <w:start w:val="1"/>
      <w:numFmt w:val="decimal"/>
      <w:lvlText w:val="(%1)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EC615F"/>
    <w:multiLevelType w:val="hybridMultilevel"/>
    <w:tmpl w:val="6512BB6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CC3C2B"/>
    <w:multiLevelType w:val="hybridMultilevel"/>
    <w:tmpl w:val="4D32D732"/>
    <w:lvl w:ilvl="0" w:tplc="C7D488E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1767E35"/>
    <w:multiLevelType w:val="hybridMultilevel"/>
    <w:tmpl w:val="2F041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94DCC"/>
    <w:multiLevelType w:val="hybridMultilevel"/>
    <w:tmpl w:val="C6D6A8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52D14"/>
    <w:multiLevelType w:val="hybridMultilevel"/>
    <w:tmpl w:val="5858AD9C"/>
    <w:lvl w:ilvl="0" w:tplc="72EAE310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18415D"/>
    <w:multiLevelType w:val="hybridMultilevel"/>
    <w:tmpl w:val="3404FE6A"/>
    <w:lvl w:ilvl="0" w:tplc="F1CCB77A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9BF331C"/>
    <w:multiLevelType w:val="multilevel"/>
    <w:tmpl w:val="88385280"/>
    <w:lvl w:ilvl="0">
      <w:start w:val="1"/>
      <w:numFmt w:val="decimal"/>
      <w:lvlText w:val="%1."/>
      <w:lvlJc w:val="left"/>
      <w:pPr>
        <w:tabs>
          <w:tab w:val="num" w:pos="284"/>
        </w:tabs>
        <w:ind w:left="56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5A9C51F7"/>
    <w:multiLevelType w:val="hybridMultilevel"/>
    <w:tmpl w:val="B80E7C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0A4AFB"/>
    <w:multiLevelType w:val="hybridMultilevel"/>
    <w:tmpl w:val="01D0C1BC"/>
    <w:lvl w:ilvl="0" w:tplc="04568EC0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42C48A4"/>
    <w:multiLevelType w:val="multilevel"/>
    <w:tmpl w:val="2EC6CDA6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5245DEC"/>
    <w:multiLevelType w:val="hybridMultilevel"/>
    <w:tmpl w:val="582E7820"/>
    <w:lvl w:ilvl="0" w:tplc="5F12C606">
      <w:start w:val="3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B043BB5"/>
    <w:multiLevelType w:val="hybridMultilevel"/>
    <w:tmpl w:val="79B0C962"/>
    <w:lvl w:ilvl="0" w:tplc="838E6A7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9B670A"/>
    <w:multiLevelType w:val="hybridMultilevel"/>
    <w:tmpl w:val="B1906966"/>
    <w:lvl w:ilvl="0" w:tplc="765C1A14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13A0F66"/>
    <w:multiLevelType w:val="hybridMultilevel"/>
    <w:tmpl w:val="BFEC60B2"/>
    <w:lvl w:ilvl="0" w:tplc="9DC8AA74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517071">
    <w:abstractNumId w:val="20"/>
  </w:num>
  <w:num w:numId="2" w16cid:durableId="1760641487">
    <w:abstractNumId w:val="0"/>
  </w:num>
  <w:num w:numId="3" w16cid:durableId="1477188979">
    <w:abstractNumId w:val="4"/>
  </w:num>
  <w:num w:numId="4" w16cid:durableId="1844977684">
    <w:abstractNumId w:val="5"/>
  </w:num>
  <w:num w:numId="5" w16cid:durableId="1730226388">
    <w:abstractNumId w:val="13"/>
  </w:num>
  <w:num w:numId="6" w16cid:durableId="273832707">
    <w:abstractNumId w:val="18"/>
  </w:num>
  <w:num w:numId="7" w16cid:durableId="1462962326">
    <w:abstractNumId w:val="6"/>
  </w:num>
  <w:num w:numId="8" w16cid:durableId="489370638">
    <w:abstractNumId w:val="11"/>
  </w:num>
  <w:num w:numId="9" w16cid:durableId="1104959738">
    <w:abstractNumId w:val="3"/>
  </w:num>
  <w:num w:numId="10" w16cid:durableId="1235162187">
    <w:abstractNumId w:val="2"/>
  </w:num>
  <w:num w:numId="11" w16cid:durableId="1059015279">
    <w:abstractNumId w:val="14"/>
  </w:num>
  <w:num w:numId="12" w16cid:durableId="1398044552">
    <w:abstractNumId w:val="7"/>
  </w:num>
  <w:num w:numId="13" w16cid:durableId="1562325677">
    <w:abstractNumId w:val="16"/>
  </w:num>
  <w:num w:numId="14" w16cid:durableId="1451897674">
    <w:abstractNumId w:val="1"/>
  </w:num>
  <w:num w:numId="15" w16cid:durableId="1706439710">
    <w:abstractNumId w:val="8"/>
  </w:num>
  <w:num w:numId="16" w16cid:durableId="690230982">
    <w:abstractNumId w:val="12"/>
  </w:num>
  <w:num w:numId="17" w16cid:durableId="1751926228">
    <w:abstractNumId w:val="15"/>
  </w:num>
  <w:num w:numId="18" w16cid:durableId="369451067">
    <w:abstractNumId w:val="19"/>
  </w:num>
  <w:num w:numId="19" w16cid:durableId="356661076">
    <w:abstractNumId w:val="17"/>
  </w:num>
  <w:num w:numId="20" w16cid:durableId="1085884857">
    <w:abstractNumId w:val="10"/>
  </w:num>
  <w:num w:numId="21" w16cid:durableId="2106608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820"/>
    <w:rsid w:val="0002297B"/>
    <w:rsid w:val="00025EA4"/>
    <w:rsid w:val="0003242D"/>
    <w:rsid w:val="00034386"/>
    <w:rsid w:val="00036CA6"/>
    <w:rsid w:val="0004220D"/>
    <w:rsid w:val="00061C14"/>
    <w:rsid w:val="00080DE8"/>
    <w:rsid w:val="00096F1A"/>
    <w:rsid w:val="000A19D1"/>
    <w:rsid w:val="000A2783"/>
    <w:rsid w:val="000C14A1"/>
    <w:rsid w:val="000E5F26"/>
    <w:rsid w:val="000F6AFB"/>
    <w:rsid w:val="0010102B"/>
    <w:rsid w:val="001054E3"/>
    <w:rsid w:val="00106F57"/>
    <w:rsid w:val="00115820"/>
    <w:rsid w:val="00141525"/>
    <w:rsid w:val="00157837"/>
    <w:rsid w:val="001605C1"/>
    <w:rsid w:val="00160D93"/>
    <w:rsid w:val="00162CD7"/>
    <w:rsid w:val="00172A01"/>
    <w:rsid w:val="00174B96"/>
    <w:rsid w:val="00191ADF"/>
    <w:rsid w:val="001A1048"/>
    <w:rsid w:val="001B4AF9"/>
    <w:rsid w:val="001C7E33"/>
    <w:rsid w:val="001D14D0"/>
    <w:rsid w:val="001D4B38"/>
    <w:rsid w:val="001E0FBC"/>
    <w:rsid w:val="002118A7"/>
    <w:rsid w:val="00213753"/>
    <w:rsid w:val="00220775"/>
    <w:rsid w:val="00230962"/>
    <w:rsid w:val="002421FB"/>
    <w:rsid w:val="00244043"/>
    <w:rsid w:val="002652D5"/>
    <w:rsid w:val="00265433"/>
    <w:rsid w:val="00286DE5"/>
    <w:rsid w:val="002953B0"/>
    <w:rsid w:val="00297616"/>
    <w:rsid w:val="002A519A"/>
    <w:rsid w:val="002B0B80"/>
    <w:rsid w:val="002B219F"/>
    <w:rsid w:val="002C10F4"/>
    <w:rsid w:val="002C1218"/>
    <w:rsid w:val="002C2327"/>
    <w:rsid w:val="002D287C"/>
    <w:rsid w:val="002E4726"/>
    <w:rsid w:val="002F3926"/>
    <w:rsid w:val="00311D5C"/>
    <w:rsid w:val="0032554B"/>
    <w:rsid w:val="00327E32"/>
    <w:rsid w:val="003331F9"/>
    <w:rsid w:val="00334295"/>
    <w:rsid w:val="003344E3"/>
    <w:rsid w:val="00361D76"/>
    <w:rsid w:val="00362AD1"/>
    <w:rsid w:val="00370FB9"/>
    <w:rsid w:val="00396D33"/>
    <w:rsid w:val="003A4B51"/>
    <w:rsid w:val="003A5716"/>
    <w:rsid w:val="003A7BCB"/>
    <w:rsid w:val="003D09D6"/>
    <w:rsid w:val="003D5084"/>
    <w:rsid w:val="003E78D2"/>
    <w:rsid w:val="0041046F"/>
    <w:rsid w:val="00414D81"/>
    <w:rsid w:val="00432B29"/>
    <w:rsid w:val="004474BD"/>
    <w:rsid w:val="00456200"/>
    <w:rsid w:val="004571EF"/>
    <w:rsid w:val="004755CF"/>
    <w:rsid w:val="0048216F"/>
    <w:rsid w:val="00482ED1"/>
    <w:rsid w:val="00483287"/>
    <w:rsid w:val="00496581"/>
    <w:rsid w:val="004A2252"/>
    <w:rsid w:val="004A69D2"/>
    <w:rsid w:val="004C1330"/>
    <w:rsid w:val="004C1D48"/>
    <w:rsid w:val="004E4234"/>
    <w:rsid w:val="005146EB"/>
    <w:rsid w:val="00525871"/>
    <w:rsid w:val="00527606"/>
    <w:rsid w:val="00541932"/>
    <w:rsid w:val="00551318"/>
    <w:rsid w:val="005558E4"/>
    <w:rsid w:val="0057202C"/>
    <w:rsid w:val="0057429E"/>
    <w:rsid w:val="00582A38"/>
    <w:rsid w:val="005830AC"/>
    <w:rsid w:val="005959BE"/>
    <w:rsid w:val="005969BC"/>
    <w:rsid w:val="005A4839"/>
    <w:rsid w:val="005C18E6"/>
    <w:rsid w:val="005C40FE"/>
    <w:rsid w:val="005C767E"/>
    <w:rsid w:val="005D61C2"/>
    <w:rsid w:val="005D6F62"/>
    <w:rsid w:val="005D7384"/>
    <w:rsid w:val="005E101D"/>
    <w:rsid w:val="00600B5B"/>
    <w:rsid w:val="00602E4E"/>
    <w:rsid w:val="006038D6"/>
    <w:rsid w:val="00607FB2"/>
    <w:rsid w:val="006122E3"/>
    <w:rsid w:val="00641749"/>
    <w:rsid w:val="006451C2"/>
    <w:rsid w:val="00651116"/>
    <w:rsid w:val="00684953"/>
    <w:rsid w:val="006A13FA"/>
    <w:rsid w:val="006B7598"/>
    <w:rsid w:val="006C3721"/>
    <w:rsid w:val="006C66BE"/>
    <w:rsid w:val="006D17A7"/>
    <w:rsid w:val="006D403A"/>
    <w:rsid w:val="006F1B21"/>
    <w:rsid w:val="00710C34"/>
    <w:rsid w:val="007266D0"/>
    <w:rsid w:val="0072690A"/>
    <w:rsid w:val="007347D7"/>
    <w:rsid w:val="007555B2"/>
    <w:rsid w:val="007645AB"/>
    <w:rsid w:val="007715EA"/>
    <w:rsid w:val="00790ED9"/>
    <w:rsid w:val="00797082"/>
    <w:rsid w:val="007C687F"/>
    <w:rsid w:val="007C6982"/>
    <w:rsid w:val="007D5143"/>
    <w:rsid w:val="007E24C0"/>
    <w:rsid w:val="007E5385"/>
    <w:rsid w:val="007E53EE"/>
    <w:rsid w:val="007F3CFF"/>
    <w:rsid w:val="00804660"/>
    <w:rsid w:val="008078E9"/>
    <w:rsid w:val="008128C8"/>
    <w:rsid w:val="008140AC"/>
    <w:rsid w:val="00816EF3"/>
    <w:rsid w:val="0083783C"/>
    <w:rsid w:val="0085023E"/>
    <w:rsid w:val="00856CDC"/>
    <w:rsid w:val="00857330"/>
    <w:rsid w:val="00882A1A"/>
    <w:rsid w:val="00885EF1"/>
    <w:rsid w:val="00890D28"/>
    <w:rsid w:val="00894AB0"/>
    <w:rsid w:val="00895D0A"/>
    <w:rsid w:val="00897B13"/>
    <w:rsid w:val="008A381F"/>
    <w:rsid w:val="008B4E8D"/>
    <w:rsid w:val="008C3B90"/>
    <w:rsid w:val="008C6EBE"/>
    <w:rsid w:val="008D2E19"/>
    <w:rsid w:val="008E1FE7"/>
    <w:rsid w:val="009003E1"/>
    <w:rsid w:val="00900571"/>
    <w:rsid w:val="00905BC4"/>
    <w:rsid w:val="00910883"/>
    <w:rsid w:val="009333B8"/>
    <w:rsid w:val="009371CA"/>
    <w:rsid w:val="009466C9"/>
    <w:rsid w:val="009523A3"/>
    <w:rsid w:val="009611E5"/>
    <w:rsid w:val="00972931"/>
    <w:rsid w:val="00974CBE"/>
    <w:rsid w:val="00984AD8"/>
    <w:rsid w:val="009A2100"/>
    <w:rsid w:val="009A72C6"/>
    <w:rsid w:val="009B5252"/>
    <w:rsid w:val="009B65C8"/>
    <w:rsid w:val="009B7D54"/>
    <w:rsid w:val="009C0FF3"/>
    <w:rsid w:val="009D4201"/>
    <w:rsid w:val="009D7514"/>
    <w:rsid w:val="009E283F"/>
    <w:rsid w:val="009E747D"/>
    <w:rsid w:val="009F3CEE"/>
    <w:rsid w:val="009F62F8"/>
    <w:rsid w:val="00A043E1"/>
    <w:rsid w:val="00A05225"/>
    <w:rsid w:val="00A05BDE"/>
    <w:rsid w:val="00A06012"/>
    <w:rsid w:val="00A21E66"/>
    <w:rsid w:val="00A336EA"/>
    <w:rsid w:val="00A37A63"/>
    <w:rsid w:val="00A760AD"/>
    <w:rsid w:val="00A83613"/>
    <w:rsid w:val="00A8779C"/>
    <w:rsid w:val="00A97987"/>
    <w:rsid w:val="00AB6FFA"/>
    <w:rsid w:val="00AD3259"/>
    <w:rsid w:val="00AD53C6"/>
    <w:rsid w:val="00AD6552"/>
    <w:rsid w:val="00AE713F"/>
    <w:rsid w:val="00AF3EEB"/>
    <w:rsid w:val="00B177A7"/>
    <w:rsid w:val="00B2007E"/>
    <w:rsid w:val="00B239F1"/>
    <w:rsid w:val="00B31A72"/>
    <w:rsid w:val="00B33560"/>
    <w:rsid w:val="00B41D23"/>
    <w:rsid w:val="00B44E1D"/>
    <w:rsid w:val="00B66B6E"/>
    <w:rsid w:val="00B80A9F"/>
    <w:rsid w:val="00B8628B"/>
    <w:rsid w:val="00B92862"/>
    <w:rsid w:val="00B957BF"/>
    <w:rsid w:val="00BA1084"/>
    <w:rsid w:val="00BA6622"/>
    <w:rsid w:val="00BD12E5"/>
    <w:rsid w:val="00BD1D7B"/>
    <w:rsid w:val="00BD2BCA"/>
    <w:rsid w:val="00BD4E77"/>
    <w:rsid w:val="00BD557B"/>
    <w:rsid w:val="00BD5800"/>
    <w:rsid w:val="00BE04D3"/>
    <w:rsid w:val="00BE3B3F"/>
    <w:rsid w:val="00BE5183"/>
    <w:rsid w:val="00BF180B"/>
    <w:rsid w:val="00C02BE5"/>
    <w:rsid w:val="00C04244"/>
    <w:rsid w:val="00C119B1"/>
    <w:rsid w:val="00C151C7"/>
    <w:rsid w:val="00C20A81"/>
    <w:rsid w:val="00C22802"/>
    <w:rsid w:val="00C24392"/>
    <w:rsid w:val="00C469E4"/>
    <w:rsid w:val="00C51FE7"/>
    <w:rsid w:val="00C56988"/>
    <w:rsid w:val="00C91786"/>
    <w:rsid w:val="00CA3ACE"/>
    <w:rsid w:val="00CA579A"/>
    <w:rsid w:val="00CA6E75"/>
    <w:rsid w:val="00CC67CB"/>
    <w:rsid w:val="00CD4A2B"/>
    <w:rsid w:val="00CE1964"/>
    <w:rsid w:val="00D35F6B"/>
    <w:rsid w:val="00D4062C"/>
    <w:rsid w:val="00D46478"/>
    <w:rsid w:val="00D74A5A"/>
    <w:rsid w:val="00D74AC3"/>
    <w:rsid w:val="00D87C95"/>
    <w:rsid w:val="00D95C68"/>
    <w:rsid w:val="00DC0922"/>
    <w:rsid w:val="00DC639D"/>
    <w:rsid w:val="00DD5575"/>
    <w:rsid w:val="00DF3802"/>
    <w:rsid w:val="00DF4134"/>
    <w:rsid w:val="00E0146F"/>
    <w:rsid w:val="00E018AC"/>
    <w:rsid w:val="00E314A2"/>
    <w:rsid w:val="00E37B2A"/>
    <w:rsid w:val="00E41780"/>
    <w:rsid w:val="00E4597A"/>
    <w:rsid w:val="00E71490"/>
    <w:rsid w:val="00E7281F"/>
    <w:rsid w:val="00E75600"/>
    <w:rsid w:val="00EA01C2"/>
    <w:rsid w:val="00ED057C"/>
    <w:rsid w:val="00ED7F46"/>
    <w:rsid w:val="00EE75F1"/>
    <w:rsid w:val="00EF082C"/>
    <w:rsid w:val="00EF73C8"/>
    <w:rsid w:val="00F15D3D"/>
    <w:rsid w:val="00F1646E"/>
    <w:rsid w:val="00F2049D"/>
    <w:rsid w:val="00F339BC"/>
    <w:rsid w:val="00F40EE3"/>
    <w:rsid w:val="00F645B8"/>
    <w:rsid w:val="00F67AE1"/>
    <w:rsid w:val="00F710CB"/>
    <w:rsid w:val="00F71338"/>
    <w:rsid w:val="00F85428"/>
    <w:rsid w:val="00F9002C"/>
    <w:rsid w:val="00F960DF"/>
    <w:rsid w:val="00FA7EAA"/>
    <w:rsid w:val="00FC1CFF"/>
    <w:rsid w:val="00FD1A00"/>
    <w:rsid w:val="00FD483A"/>
    <w:rsid w:val="00FE023E"/>
    <w:rsid w:val="00FE076E"/>
    <w:rsid w:val="00FF7277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53057DA8"/>
  <w15:chartTrackingRefBased/>
  <w15:docId w15:val="{D683A19A-D5A2-4E44-BC29-B3A696AF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6D17A7"/>
    <w:pPr>
      <w:keepNext/>
      <w:keepLines/>
      <w:suppressAutoHyphens/>
      <w:spacing w:before="120" w:after="120"/>
      <w:jc w:val="center"/>
      <w:outlineLvl w:val="0"/>
    </w:pPr>
    <w:rPr>
      <w:rFonts w:cs="Arial"/>
      <w:b/>
      <w:bCs/>
      <w:caps/>
      <w:spacing w:val="30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D17A7"/>
    <w:pPr>
      <w:keepNext/>
      <w:keepLines/>
      <w:suppressAutoHyphens/>
      <w:spacing w:before="120" w:after="120"/>
      <w:jc w:val="center"/>
      <w:outlineLvl w:val="1"/>
    </w:pPr>
    <w:rPr>
      <w:rFonts w:cs="Arial"/>
      <w:b/>
      <w:bCs/>
      <w:iCs/>
      <w:sz w:val="32"/>
      <w:szCs w:val="32"/>
    </w:rPr>
  </w:style>
  <w:style w:type="paragraph" w:styleId="Nadpis3">
    <w:name w:val="heading 3"/>
    <w:basedOn w:val="Normln"/>
    <w:next w:val="Normln"/>
    <w:qFormat/>
    <w:rsid w:val="006D17A7"/>
    <w:pPr>
      <w:keepNext/>
      <w:spacing w:after="60"/>
      <w:outlineLvl w:val="2"/>
    </w:pPr>
    <w:rPr>
      <w:rFonts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exdokumentu">
    <w:name w:val="Tex dokumentu"/>
    <w:basedOn w:val="Normln"/>
    <w:next w:val="Normln"/>
    <w:rsid w:val="006D17A7"/>
    <w:pPr>
      <w:spacing w:after="120"/>
      <w:ind w:firstLine="284"/>
      <w:jc w:val="both"/>
    </w:pPr>
  </w:style>
  <w:style w:type="paragraph" w:customStyle="1" w:styleId="Vc">
    <w:name w:val="Věc"/>
    <w:basedOn w:val="Normln"/>
    <w:next w:val="Normln"/>
    <w:rsid w:val="006D17A7"/>
    <w:pPr>
      <w:keepNext/>
      <w:widowControl w:val="0"/>
      <w:spacing w:before="240" w:after="120"/>
      <w:outlineLvl w:val="2"/>
    </w:pPr>
    <w:rPr>
      <w:b/>
    </w:rPr>
  </w:style>
  <w:style w:type="paragraph" w:styleId="Textpoznpodarou">
    <w:name w:val="footnote text"/>
    <w:basedOn w:val="Normln"/>
    <w:semiHidden/>
    <w:rsid w:val="008C3B90"/>
    <w:rPr>
      <w:sz w:val="20"/>
      <w:szCs w:val="20"/>
    </w:rPr>
  </w:style>
  <w:style w:type="character" w:styleId="Znakapoznpodarou">
    <w:name w:val="footnote reference"/>
    <w:semiHidden/>
    <w:rsid w:val="008C3B90"/>
    <w:rPr>
      <w:vertAlign w:val="superscript"/>
    </w:rPr>
  </w:style>
  <w:style w:type="paragraph" w:customStyle="1" w:styleId="CharCharCharChar">
    <w:name w:val="Char Char Char Char"/>
    <w:basedOn w:val="Normln"/>
    <w:rsid w:val="009B65C8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rsid w:val="00AE713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E713F"/>
  </w:style>
  <w:style w:type="paragraph" w:styleId="Zhlav">
    <w:name w:val="header"/>
    <w:basedOn w:val="Normln"/>
    <w:rsid w:val="00A8779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97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4">
    <w:name w:val=" Char Char Char Char Char Char4"/>
    <w:basedOn w:val="Normln"/>
    <w:link w:val="Standardnpsmoodstavce"/>
    <w:rsid w:val="00FE023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0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010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314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6443">
          <w:marLeft w:val="0"/>
          <w:marRight w:val="0"/>
          <w:marTop w:val="740"/>
          <w:marBottom w:val="10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61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0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2829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838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174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2243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9114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63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235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400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93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529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50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497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4044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0154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0982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7445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7926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82739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811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61793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1340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7738">
                  <w:marLeft w:val="60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087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6427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152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696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94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891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31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18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135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77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850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68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32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5583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2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181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74781">
          <w:marLeft w:val="0"/>
          <w:marRight w:val="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0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637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660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5400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2374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7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3976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974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215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2456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1155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00889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054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38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984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Infinity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Radek K.</dc:creator>
  <cp:keywords/>
  <cp:lastModifiedBy>Němcová Ludmila</cp:lastModifiedBy>
  <cp:revision>3</cp:revision>
  <cp:lastPrinted>2013-04-24T09:55:00Z</cp:lastPrinted>
  <dcterms:created xsi:type="dcterms:W3CDTF">2024-05-13T08:36:00Z</dcterms:created>
  <dcterms:modified xsi:type="dcterms:W3CDTF">2024-05-13T08:46:00Z</dcterms:modified>
</cp:coreProperties>
</file>