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9838" w14:textId="5A106E1D" w:rsidR="00BC396B" w:rsidRDefault="00BC396B" w:rsidP="00BC3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Nařízení </w:t>
      </w:r>
      <w:r w:rsidR="006D381F">
        <w:rPr>
          <w:rFonts w:ascii="Times New Roman" w:hAnsi="Times New Roman" w:cs="Times New Roman"/>
          <w:b/>
          <w:bCs/>
          <w:sz w:val="44"/>
          <w:szCs w:val="44"/>
        </w:rPr>
        <w:t xml:space="preserve">obce </w:t>
      </w:r>
      <w:r>
        <w:rPr>
          <w:rFonts w:ascii="Times New Roman" w:hAnsi="Times New Roman" w:cs="Times New Roman"/>
          <w:b/>
          <w:bCs/>
          <w:sz w:val="44"/>
          <w:szCs w:val="44"/>
        </w:rPr>
        <w:t>č. 1/2014</w:t>
      </w:r>
    </w:p>
    <w:p w14:paraId="40FD9839" w14:textId="4E51C2EA" w:rsidR="00BC396B" w:rsidRDefault="00BC396B" w:rsidP="00BC3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kterým se stanoví maximální </w:t>
      </w:r>
      <w:r w:rsidR="00694F05">
        <w:rPr>
          <w:rFonts w:ascii="Times New Roman" w:hAnsi="Times New Roman" w:cs="Times New Roman"/>
          <w:b/>
          <w:bCs/>
          <w:sz w:val="26"/>
          <w:szCs w:val="26"/>
        </w:rPr>
        <w:t xml:space="preserve">ceny za nájem hrobového místa 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za </w:t>
      </w:r>
      <w:r w:rsidR="00287794">
        <w:rPr>
          <w:rFonts w:ascii="Times New Roman" w:hAnsi="Times New Roman" w:cs="Times New Roman"/>
          <w:b/>
          <w:bCs/>
          <w:sz w:val="26"/>
          <w:szCs w:val="26"/>
        </w:rPr>
        <w:t>hřbitovní služby poskytované v souvislosti s pro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nájmem </w:t>
      </w:r>
      <w:r w:rsidR="00287794">
        <w:rPr>
          <w:rFonts w:ascii="Times New Roman" w:hAnsi="Times New Roman" w:cs="Times New Roman"/>
          <w:b/>
          <w:bCs/>
          <w:sz w:val="26"/>
          <w:szCs w:val="26"/>
        </w:rPr>
        <w:t>a užíváním veřejných pohřebišť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provozovaných městem Manětín</w:t>
      </w:r>
    </w:p>
    <w:p w14:paraId="40FD983A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D983C" w14:textId="6638E8C6" w:rsidR="00BC396B" w:rsidRDefault="00BC396B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města Manětín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§ 4a odst. 1 zákona č. 265/1991 Sb., o působnosti orgánů České republiky v oblasti cen, ve znění pozdějších předpisů, § 1 odst. 6 zákona č. 526/1990 Sb., o cenách a dále v souladu s platným výměrem MF č. 01/2014 ze dne </w:t>
      </w:r>
      <w:r>
        <w:rPr>
          <w:rFonts w:ascii="Times New Roman" w:hAnsi="Times New Roman" w:cs="Times New Roman"/>
          <w:sz w:val="24"/>
          <w:szCs w:val="24"/>
        </w:rPr>
        <w:t>22. 11. 2013, kterým se vydává seznam zboží s regulovanými cenami</w:t>
      </w:r>
      <w:r w:rsidR="00287794">
        <w:rPr>
          <w:rFonts w:ascii="Times New Roman" w:hAnsi="Times New Roman" w:cs="Times New Roman"/>
          <w:sz w:val="24"/>
          <w:szCs w:val="24"/>
        </w:rPr>
        <w:t xml:space="preserve"> a v souladu s § 11 a § 102 odst. 2 písm, d) a odst. 3 z</w:t>
      </w:r>
      <w:r w:rsidR="00BA1DE8">
        <w:rPr>
          <w:rFonts w:ascii="Times New Roman" w:hAnsi="Times New Roman" w:cs="Times New Roman"/>
          <w:sz w:val="24"/>
          <w:szCs w:val="24"/>
        </w:rPr>
        <w:t>ákona č. 128/2000 Sb., o obcích, ve znění pozdějších předpisů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schválilo</w:t>
      </w:r>
      <w:r w:rsidR="00BA1D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BA1D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12BC">
        <w:rPr>
          <w:rFonts w:ascii="Times New Roman" w:eastAsia="Times New Roman" w:hAnsi="Times New Roman" w:cs="Times New Roman"/>
          <w:sz w:val="24"/>
          <w:szCs w:val="24"/>
          <w:lang w:eastAsia="cs-CZ"/>
        </w:rPr>
        <w:t>17. 9. 2014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č. usnesení </w:t>
      </w:r>
      <w:r w:rsidR="00B812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99/14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nařízení:</w:t>
      </w:r>
    </w:p>
    <w:p w14:paraId="40FD983D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D983E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40FD983F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Základní ustanovení</w:t>
      </w:r>
    </w:p>
    <w:p w14:paraId="6275C4A6" w14:textId="435D2F1E" w:rsidR="00BA1DE8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nařízením se stanoví maximální cen</w:t>
      </w:r>
      <w:r w:rsidR="00694F05">
        <w:rPr>
          <w:rFonts w:ascii="Times New Roman" w:eastAsia="Times New Roman" w:hAnsi="Times New Roman" w:cs="Times New Roman"/>
          <w:sz w:val="24"/>
          <w:szCs w:val="24"/>
          <w:lang w:eastAsia="cs-CZ"/>
        </w:rPr>
        <w:t>y za nájem hrobového m</w:t>
      </w:r>
      <w:r w:rsidR="006D381F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694F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BA1DE8" w:rsidRPr="00BA1DE8">
        <w:rPr>
          <w:rFonts w:ascii="Times New Roman" w:hAnsi="Times New Roman" w:cs="Times New Roman"/>
          <w:bCs/>
          <w:sz w:val="24"/>
          <w:szCs w:val="26"/>
        </w:rPr>
        <w:t>hřbitovní služby poskytované v souvislosti s pronájmem a užíváním veřejných pohřebišť provozovaných městem Manětín</w:t>
      </w:r>
      <w:r w:rsidR="00BA1DE8">
        <w:rPr>
          <w:rFonts w:ascii="Times New Roman" w:hAnsi="Times New Roman" w:cs="Times New Roman"/>
          <w:bCs/>
          <w:sz w:val="24"/>
          <w:szCs w:val="26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to tato pohřebiště: </w:t>
      </w:r>
    </w:p>
    <w:p w14:paraId="40FD9840" w14:textId="5B06067E" w:rsidR="00BC396B" w:rsidRDefault="00BC396B" w:rsidP="006D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Manětín – starý hřbitov</w:t>
      </w:r>
    </w:p>
    <w:p w14:paraId="40FD9841" w14:textId="68E570E8" w:rsidR="00BC396B" w:rsidRDefault="00BC396B" w:rsidP="006D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Manětín – nový hřbitov</w:t>
      </w:r>
    </w:p>
    <w:p w14:paraId="40FD9842" w14:textId="77777777" w:rsidR="00BC396B" w:rsidRDefault="00BC396B" w:rsidP="006D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Rabštejn nad Střelou</w:t>
      </w:r>
    </w:p>
    <w:p w14:paraId="40FD9843" w14:textId="45295A69" w:rsidR="00BC396B" w:rsidRDefault="00BC396B" w:rsidP="006D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Stvolny</w:t>
      </w:r>
    </w:p>
    <w:p w14:paraId="40FD9844" w14:textId="77777777" w:rsidR="00BC396B" w:rsidRDefault="00BC396B" w:rsidP="006D3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Luková</w:t>
      </w:r>
    </w:p>
    <w:p w14:paraId="40FD9845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40C79" w14:textId="77777777" w:rsidR="00BA1DE8" w:rsidRDefault="00BC396B" w:rsidP="00BA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230F0738" w14:textId="6B53A2C0" w:rsidR="00694F05" w:rsidRPr="00694F05" w:rsidRDefault="00694F05" w:rsidP="00BA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94F05">
        <w:rPr>
          <w:rFonts w:ascii="Times New Roman" w:hAnsi="Times New Roman" w:cs="Times New Roman"/>
          <w:b/>
          <w:bCs/>
          <w:sz w:val="28"/>
          <w:szCs w:val="24"/>
        </w:rPr>
        <w:t xml:space="preserve">Výše maximální ceny za </w:t>
      </w:r>
      <w:r>
        <w:rPr>
          <w:rFonts w:ascii="Times New Roman" w:hAnsi="Times New Roman" w:cs="Times New Roman"/>
          <w:b/>
          <w:bCs/>
          <w:sz w:val="28"/>
          <w:szCs w:val="24"/>
        </w:rPr>
        <w:t>pro</w:t>
      </w:r>
      <w:r w:rsidRPr="00694F05">
        <w:rPr>
          <w:rFonts w:ascii="Times New Roman" w:hAnsi="Times New Roman" w:cs="Times New Roman"/>
          <w:b/>
          <w:bCs/>
          <w:sz w:val="28"/>
          <w:szCs w:val="24"/>
        </w:rPr>
        <w:t>nájem hrobového místa</w:t>
      </w:r>
    </w:p>
    <w:p w14:paraId="7D2B2BF2" w14:textId="3874BA79" w:rsidR="00694F05" w:rsidRPr="00694F05" w:rsidRDefault="00694F05" w:rsidP="00694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Maximální nájemné za pronájem hrobového místa, urnového místa nebo hrobky na všech veřejných pohřebištích spravovaných městem Manětín se stanovuje ve výši </w:t>
      </w:r>
      <w:r w:rsidRPr="00694F05">
        <w:rPr>
          <w:rFonts w:ascii="Times New Roman" w:hAnsi="Times New Roman" w:cs="Times New Roman"/>
          <w:b/>
          <w:bCs/>
          <w:sz w:val="24"/>
          <w:szCs w:val="24"/>
        </w:rPr>
        <w:t>8,- Kč/m</w:t>
      </w:r>
      <w:r w:rsidRPr="00694F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94F05">
        <w:rPr>
          <w:rFonts w:ascii="Times New Roman" w:hAnsi="Times New Roman" w:cs="Times New Roman"/>
          <w:b/>
          <w:bCs/>
          <w:sz w:val="24"/>
          <w:szCs w:val="24"/>
        </w:rPr>
        <w:t xml:space="preserve"> a rok</w:t>
      </w:r>
      <w:r w:rsidR="006D381F">
        <w:rPr>
          <w:rFonts w:ascii="Times New Roman" w:hAnsi="Times New Roman" w:cs="Times New Roman"/>
          <w:bCs/>
          <w:sz w:val="24"/>
          <w:szCs w:val="24"/>
        </w:rPr>
        <w:t>. Na 10 let pro</w:t>
      </w:r>
      <w:r>
        <w:rPr>
          <w:rFonts w:ascii="Times New Roman" w:hAnsi="Times New Roman" w:cs="Times New Roman"/>
          <w:bCs/>
          <w:sz w:val="24"/>
          <w:szCs w:val="24"/>
        </w:rPr>
        <w:t>nájmu a za 1 m</w:t>
      </w:r>
      <w:r w:rsidRPr="00694F0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činí nájemné 80,- Kč.</w:t>
      </w:r>
    </w:p>
    <w:p w14:paraId="1DC609AB" w14:textId="77777777" w:rsidR="00694F05" w:rsidRDefault="00694F05" w:rsidP="00BA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C0A30" w14:textId="3CA64EAB" w:rsidR="00694F05" w:rsidRDefault="00694F05" w:rsidP="00BA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40FD984B" w14:textId="576D74F2" w:rsidR="00BC396B" w:rsidRPr="00BA1DE8" w:rsidRDefault="00BA1DE8" w:rsidP="00BA1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1DE8">
        <w:rPr>
          <w:rFonts w:ascii="Times New Roman" w:hAnsi="Times New Roman" w:cs="Times New Roman"/>
          <w:b/>
          <w:bCs/>
          <w:sz w:val="28"/>
          <w:szCs w:val="24"/>
        </w:rPr>
        <w:t>Výše maximální cen</w:t>
      </w:r>
      <w:r w:rsidR="00694F05">
        <w:rPr>
          <w:rFonts w:ascii="Times New Roman" w:hAnsi="Times New Roman" w:cs="Times New Roman"/>
          <w:b/>
          <w:bCs/>
          <w:sz w:val="28"/>
          <w:szCs w:val="24"/>
        </w:rPr>
        <w:t>y</w:t>
      </w:r>
      <w:r w:rsidRPr="00BA1DE8">
        <w:rPr>
          <w:rFonts w:ascii="Times New Roman" w:hAnsi="Times New Roman" w:cs="Times New Roman"/>
          <w:b/>
          <w:bCs/>
          <w:sz w:val="28"/>
          <w:szCs w:val="24"/>
        </w:rPr>
        <w:t xml:space="preserve"> za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hřbitovní </w:t>
      </w:r>
      <w:r w:rsidRPr="00BA1DE8">
        <w:rPr>
          <w:rFonts w:ascii="Times New Roman" w:hAnsi="Times New Roman" w:cs="Times New Roman"/>
          <w:b/>
          <w:bCs/>
          <w:sz w:val="28"/>
          <w:szCs w:val="24"/>
        </w:rPr>
        <w:t>s</w:t>
      </w:r>
      <w:r w:rsidR="00BC396B">
        <w:rPr>
          <w:rFonts w:ascii="Times New Roman" w:hAnsi="Times New Roman" w:cs="Times New Roman"/>
          <w:b/>
          <w:bCs/>
          <w:sz w:val="28"/>
          <w:szCs w:val="28"/>
        </w:rPr>
        <w:t>lužby</w:t>
      </w:r>
    </w:p>
    <w:p w14:paraId="40FD984C" w14:textId="4300CB3D" w:rsidR="00BC396B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cena za </w:t>
      </w:r>
      <w:r w:rsidR="00BA1DE8">
        <w:rPr>
          <w:rFonts w:ascii="Times New Roman" w:hAnsi="Times New Roman" w:cs="Times New Roman"/>
          <w:sz w:val="24"/>
          <w:szCs w:val="24"/>
        </w:rPr>
        <w:t xml:space="preserve">hřbitovní </w:t>
      </w:r>
      <w:r>
        <w:rPr>
          <w:rFonts w:ascii="Times New Roman" w:hAnsi="Times New Roman" w:cs="Times New Roman"/>
          <w:sz w:val="24"/>
          <w:szCs w:val="24"/>
        </w:rPr>
        <w:t xml:space="preserve">služby poskytované v souvislosti s pronájmem a užíváním </w:t>
      </w:r>
      <w:r w:rsidR="008A259A">
        <w:rPr>
          <w:rFonts w:ascii="Times New Roman" w:hAnsi="Times New Roman" w:cs="Times New Roman"/>
          <w:sz w:val="24"/>
          <w:szCs w:val="24"/>
        </w:rPr>
        <w:t>veřejného pohřebiště</w:t>
      </w:r>
      <w:r>
        <w:rPr>
          <w:rFonts w:ascii="Times New Roman" w:hAnsi="Times New Roman" w:cs="Times New Roman"/>
          <w:sz w:val="24"/>
          <w:szCs w:val="24"/>
        </w:rPr>
        <w:t xml:space="preserve"> se stanovuje na všech veřejných pohřebištích spravovaných městem Manětín ve výši </w:t>
      </w:r>
      <w:r>
        <w:rPr>
          <w:rFonts w:ascii="Times New Roman" w:hAnsi="Times New Roman" w:cs="Times New Roman"/>
          <w:b/>
          <w:sz w:val="24"/>
          <w:szCs w:val="24"/>
        </w:rPr>
        <w:t>22,- Kč/m²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 rok</w:t>
      </w:r>
      <w:r>
        <w:rPr>
          <w:rFonts w:ascii="Times New Roman" w:hAnsi="Times New Roman" w:cs="Times New Roman"/>
          <w:sz w:val="24"/>
          <w:szCs w:val="24"/>
        </w:rPr>
        <w:t xml:space="preserve">. Na 10 let </w:t>
      </w:r>
      <w:r w:rsidR="006D381F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nájmu a za 1 m² </w:t>
      </w:r>
      <w:r w:rsidR="00BA1DE8">
        <w:rPr>
          <w:rFonts w:ascii="Times New Roman" w:hAnsi="Times New Roman" w:cs="Times New Roman"/>
          <w:sz w:val="24"/>
          <w:szCs w:val="24"/>
        </w:rPr>
        <w:t>činí</w:t>
      </w:r>
      <w:r>
        <w:rPr>
          <w:rFonts w:ascii="Times New Roman" w:hAnsi="Times New Roman" w:cs="Times New Roman"/>
          <w:sz w:val="24"/>
          <w:szCs w:val="24"/>
        </w:rPr>
        <w:t xml:space="preserve"> 220,- Kč </w:t>
      </w:r>
    </w:p>
    <w:p w14:paraId="40FD984D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D984E" w14:textId="77777777" w:rsidR="00BC396B" w:rsidRDefault="00BC396B" w:rsidP="00BC3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D984F" w14:textId="77777777" w:rsidR="00BC396B" w:rsidRDefault="00BC396B" w:rsidP="00BC396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Článek. 4</w:t>
      </w:r>
    </w:p>
    <w:p w14:paraId="40FD9850" w14:textId="77777777" w:rsidR="00BC396B" w:rsidRDefault="00BC396B" w:rsidP="00BC3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Závěrečná ustanovení </w:t>
      </w:r>
    </w:p>
    <w:p w14:paraId="40FD9851" w14:textId="23227C67" w:rsidR="00BC396B" w:rsidRDefault="00BC396B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1) Tímto nařízením se ruší</w:t>
      </w:r>
      <w:r w:rsidR="004E58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Ceník za pronájem hrobových míst platný od 1. 4. 2014</w:t>
      </w:r>
      <w:r w:rsidR="004E584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0FD9852" w14:textId="5E7E37B9" w:rsidR="00BC396B" w:rsidRDefault="00BC396B" w:rsidP="00BC396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Toto nařízení nabývá účinnosti </w:t>
      </w:r>
      <w:r w:rsidR="008E24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8E245F">
        <w:rPr>
          <w:rFonts w:ascii="Times New Roman" w:eastAsia="Times New Roman" w:hAnsi="Times New Roman" w:cs="Times New Roman"/>
          <w:sz w:val="24"/>
          <w:szCs w:val="24"/>
          <w:lang w:eastAsia="cs-CZ"/>
        </w:rPr>
        <w:t>po dni jeho vyhlášení.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FD9853" w14:textId="77777777" w:rsidR="00BC396B" w:rsidRDefault="00BC396B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14:paraId="2134F962" w14:textId="77777777" w:rsidR="00BA1DE8" w:rsidRDefault="00BA1DE8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D9854" w14:textId="663A5A0B" w:rsidR="00BC396B" w:rsidRDefault="00BC396B" w:rsidP="00BC3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Mgr. Josef Gilbert Matuška</w:t>
      </w:r>
      <w:r w:rsidR="004C53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v.r.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Karel Mašek</w:t>
      </w:r>
      <w:r w:rsidR="004C53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v.r.</w:t>
      </w:r>
    </w:p>
    <w:p w14:paraId="40FD9855" w14:textId="77777777" w:rsidR="00BC396B" w:rsidRDefault="00BC396B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starosta města                                                               místostarosta města</w:t>
      </w:r>
    </w:p>
    <w:p w14:paraId="40FD9856" w14:textId="77777777" w:rsidR="00BC396B" w:rsidRDefault="00BC396B" w:rsidP="00BC3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 </w:t>
      </w:r>
    </w:p>
    <w:p w14:paraId="40FD9857" w14:textId="46878237" w:rsidR="00BC396B" w:rsidRDefault="00BC396B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Vyvěšeno dne: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</w:r>
      <w:r w:rsidR="004C53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  <w:t>19. 09. 2014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</w:r>
    </w:p>
    <w:p w14:paraId="40FD9858" w14:textId="77777777" w:rsidR="00BC396B" w:rsidRDefault="00BC396B" w:rsidP="00BC3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 </w:t>
      </w:r>
    </w:p>
    <w:p w14:paraId="40FD985C" w14:textId="09B45555" w:rsidR="00920C1E" w:rsidRPr="00694F05" w:rsidRDefault="00BC396B" w:rsidP="00694F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Sejmuto dne: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ab/>
      </w:r>
      <w:r w:rsidR="004C539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5. 10. 2014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</w:p>
    <w:sectPr w:rsidR="00920C1E" w:rsidRPr="00694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A2"/>
    <w:rsid w:val="000823DC"/>
    <w:rsid w:val="00096BA2"/>
    <w:rsid w:val="00287794"/>
    <w:rsid w:val="00292B65"/>
    <w:rsid w:val="004C5396"/>
    <w:rsid w:val="004E5846"/>
    <w:rsid w:val="00694F05"/>
    <w:rsid w:val="006D381F"/>
    <w:rsid w:val="008A259A"/>
    <w:rsid w:val="008E245F"/>
    <w:rsid w:val="00920C1E"/>
    <w:rsid w:val="00B812BC"/>
    <w:rsid w:val="00BA1DE8"/>
    <w:rsid w:val="00BC396B"/>
    <w:rsid w:val="00F1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9838"/>
  <w15:chartTrackingRefBased/>
  <w15:docId w15:val="{4BEC9220-F51D-40DB-953A-5E0D8888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396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2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Severová</dc:creator>
  <cp:keywords/>
  <dc:description/>
  <cp:lastModifiedBy>Eva Vaňková</cp:lastModifiedBy>
  <cp:revision>3</cp:revision>
  <cp:lastPrinted>2014-09-17T06:52:00Z</cp:lastPrinted>
  <dcterms:created xsi:type="dcterms:W3CDTF">2023-03-07T11:39:00Z</dcterms:created>
  <dcterms:modified xsi:type="dcterms:W3CDTF">2023-03-07T11:40:00Z</dcterms:modified>
</cp:coreProperties>
</file>