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A0" w:rsidRDefault="00B078A0" w:rsidP="00391540">
      <w:pPr>
        <w:pStyle w:val="Zkladntext"/>
        <w:spacing w:after="0"/>
        <w:jc w:val="center"/>
        <w:rPr>
          <w:rFonts w:ascii="Arial" w:hAnsi="Arial" w:cs="Arial"/>
          <w:b/>
          <w:sz w:val="28"/>
          <w:szCs w:val="28"/>
        </w:rPr>
      </w:pPr>
    </w:p>
    <w:p w:rsidR="00D02A2E" w:rsidRDefault="00D02A2E" w:rsidP="00391540">
      <w:pPr>
        <w:pStyle w:val="Zkladntext"/>
        <w:spacing w:after="0"/>
        <w:jc w:val="center"/>
        <w:rPr>
          <w:rFonts w:ascii="Arial" w:hAnsi="Arial" w:cs="Arial"/>
          <w:b/>
          <w:sz w:val="28"/>
          <w:szCs w:val="28"/>
        </w:rPr>
      </w:pPr>
    </w:p>
    <w:p w:rsidR="00D02A2E" w:rsidRDefault="00D02A2E" w:rsidP="00391540">
      <w:pPr>
        <w:pStyle w:val="Zkladntext"/>
        <w:spacing w:after="0"/>
        <w:jc w:val="center"/>
        <w:rPr>
          <w:rFonts w:ascii="Arial" w:hAnsi="Arial" w:cs="Arial"/>
          <w:b/>
          <w:sz w:val="28"/>
          <w:szCs w:val="28"/>
        </w:rPr>
      </w:pPr>
    </w:p>
    <w:p w:rsidR="00B078A0" w:rsidRDefault="00B078A0" w:rsidP="00391540">
      <w:pPr>
        <w:pStyle w:val="Zkladntext"/>
        <w:spacing w:after="0"/>
        <w:jc w:val="center"/>
        <w:rPr>
          <w:rFonts w:ascii="Arial" w:hAnsi="Arial" w:cs="Arial"/>
          <w:b/>
          <w:sz w:val="28"/>
          <w:szCs w:val="28"/>
        </w:rPr>
      </w:pPr>
    </w:p>
    <w:p w:rsidR="00EC59B8" w:rsidRDefault="009D69CF" w:rsidP="00391540">
      <w:pPr>
        <w:pStyle w:val="Zkladntext"/>
        <w:spacing w:after="0"/>
        <w:jc w:val="center"/>
        <w:rPr>
          <w:rFonts w:ascii="Arial" w:hAnsi="Arial" w:cs="Arial"/>
          <w:b/>
          <w:sz w:val="28"/>
          <w:szCs w:val="28"/>
        </w:rPr>
      </w:pPr>
      <w:r>
        <w:rPr>
          <w:noProof/>
        </w:rPr>
        <w:drawing>
          <wp:anchor distT="0" distB="0" distL="114300" distR="114300" simplePos="0" relativeHeight="251657216" behindDoc="0" locked="0" layoutInCell="1" allowOverlap="1">
            <wp:simplePos x="0" y="0"/>
            <wp:positionH relativeFrom="column">
              <wp:posOffset>-111760</wp:posOffset>
            </wp:positionH>
            <wp:positionV relativeFrom="paragraph">
              <wp:posOffset>-313690</wp:posOffset>
            </wp:positionV>
            <wp:extent cx="716280" cy="81851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0551" t="7004" r="10017" b="3171"/>
                    <a:stretch>
                      <a:fillRect/>
                    </a:stretch>
                  </pic:blipFill>
                  <pic:spPr bwMode="auto">
                    <a:xfrm>
                      <a:off x="0" y="0"/>
                      <a:ext cx="716280"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540" w:rsidRDefault="00391540" w:rsidP="00391540">
      <w:pPr>
        <w:pStyle w:val="Zkladntext"/>
        <w:spacing w:after="0"/>
        <w:jc w:val="center"/>
        <w:rPr>
          <w:rFonts w:ascii="Arial" w:hAnsi="Arial" w:cs="Arial"/>
          <w:b/>
          <w:sz w:val="28"/>
          <w:szCs w:val="28"/>
        </w:rPr>
      </w:pPr>
      <w:r w:rsidRPr="00A12622">
        <w:rPr>
          <w:rFonts w:ascii="Arial" w:hAnsi="Arial" w:cs="Arial"/>
          <w:b/>
          <w:sz w:val="28"/>
          <w:szCs w:val="28"/>
        </w:rPr>
        <w:t>Město Dobřany</w:t>
      </w:r>
    </w:p>
    <w:p w:rsidR="00391540" w:rsidRPr="00A12622" w:rsidRDefault="00391540" w:rsidP="00391540">
      <w:pPr>
        <w:pStyle w:val="Zkladntext"/>
        <w:spacing w:after="0"/>
        <w:jc w:val="center"/>
        <w:rPr>
          <w:rFonts w:ascii="Arial" w:hAnsi="Arial" w:cs="Arial"/>
          <w:b/>
          <w:szCs w:val="24"/>
        </w:rPr>
      </w:pPr>
    </w:p>
    <w:p w:rsidR="00391540" w:rsidRPr="00A12622" w:rsidRDefault="00391540" w:rsidP="00391540">
      <w:pPr>
        <w:pStyle w:val="NormlnIMP"/>
        <w:spacing w:line="240" w:lineRule="auto"/>
        <w:jc w:val="center"/>
        <w:rPr>
          <w:rFonts w:ascii="Arial" w:hAnsi="Arial" w:cs="Arial"/>
          <w:b/>
          <w:color w:val="000000"/>
          <w:szCs w:val="24"/>
        </w:rPr>
      </w:pPr>
      <w:r w:rsidRPr="00A12622">
        <w:rPr>
          <w:rFonts w:ascii="Arial" w:hAnsi="Arial" w:cs="Arial"/>
          <w:b/>
          <w:color w:val="000000"/>
          <w:szCs w:val="24"/>
        </w:rPr>
        <w:t>Obecně závazná vyhláška</w:t>
      </w:r>
      <w:r w:rsidR="00A12622">
        <w:rPr>
          <w:rFonts w:ascii="Arial" w:hAnsi="Arial" w:cs="Arial"/>
          <w:b/>
          <w:color w:val="000000"/>
          <w:szCs w:val="24"/>
        </w:rPr>
        <w:t xml:space="preserve"> </w:t>
      </w:r>
      <w:r w:rsidRPr="00A12622">
        <w:rPr>
          <w:rFonts w:ascii="Arial" w:hAnsi="Arial" w:cs="Arial"/>
          <w:b/>
          <w:color w:val="000000"/>
          <w:szCs w:val="24"/>
        </w:rPr>
        <w:t>města Dobřany</w:t>
      </w:r>
      <w:r w:rsidR="00404931">
        <w:rPr>
          <w:rFonts w:ascii="Arial" w:hAnsi="Arial" w:cs="Arial"/>
          <w:b/>
          <w:color w:val="000000"/>
          <w:szCs w:val="24"/>
        </w:rPr>
        <w:t xml:space="preserve"> </w:t>
      </w:r>
      <w:r w:rsidRPr="00A12622">
        <w:rPr>
          <w:rFonts w:ascii="Arial" w:hAnsi="Arial" w:cs="Arial"/>
          <w:b/>
          <w:color w:val="000000"/>
          <w:szCs w:val="24"/>
        </w:rPr>
        <w:t xml:space="preserve">č. </w:t>
      </w:r>
      <w:r w:rsidR="00286771">
        <w:rPr>
          <w:rFonts w:ascii="Arial" w:hAnsi="Arial" w:cs="Arial"/>
          <w:b/>
          <w:color w:val="000000"/>
          <w:szCs w:val="24"/>
        </w:rPr>
        <w:t>1</w:t>
      </w:r>
      <w:r w:rsidR="00560314">
        <w:rPr>
          <w:rFonts w:ascii="Arial" w:hAnsi="Arial" w:cs="Arial"/>
          <w:b/>
          <w:color w:val="000000"/>
          <w:szCs w:val="24"/>
        </w:rPr>
        <w:t>/202</w:t>
      </w:r>
      <w:r w:rsidR="00286771">
        <w:rPr>
          <w:rFonts w:ascii="Arial" w:hAnsi="Arial" w:cs="Arial"/>
          <w:b/>
          <w:color w:val="000000"/>
          <w:szCs w:val="24"/>
        </w:rPr>
        <w:t>2</w:t>
      </w:r>
      <w:r w:rsidR="006E0B57">
        <w:rPr>
          <w:rFonts w:ascii="Arial" w:hAnsi="Arial" w:cs="Arial"/>
          <w:b/>
          <w:color w:val="000000"/>
          <w:szCs w:val="24"/>
        </w:rPr>
        <w:t>,</w:t>
      </w:r>
    </w:p>
    <w:p w:rsidR="00391540" w:rsidRPr="00A12622" w:rsidRDefault="00391540" w:rsidP="003C05BD">
      <w:pPr>
        <w:pStyle w:val="NormlnIMP"/>
        <w:spacing w:line="240" w:lineRule="auto"/>
        <w:jc w:val="center"/>
        <w:rPr>
          <w:rFonts w:ascii="Arial" w:hAnsi="Arial" w:cs="Arial"/>
          <w:b/>
          <w:color w:val="000000"/>
          <w:szCs w:val="24"/>
        </w:rPr>
      </w:pPr>
      <w:r w:rsidRPr="00A12622">
        <w:rPr>
          <w:rFonts w:ascii="Arial" w:hAnsi="Arial" w:cs="Arial"/>
          <w:b/>
          <w:color w:val="000000"/>
          <w:szCs w:val="24"/>
        </w:rPr>
        <w:t xml:space="preserve">o stanovení </w:t>
      </w:r>
      <w:r w:rsidR="003C05BD">
        <w:rPr>
          <w:rFonts w:ascii="Arial" w:hAnsi="Arial" w:cs="Arial"/>
          <w:b/>
          <w:color w:val="000000"/>
          <w:szCs w:val="24"/>
        </w:rPr>
        <w:t>obecního systému odpadového hospodářství</w:t>
      </w:r>
      <w:r w:rsidRPr="00A12622">
        <w:rPr>
          <w:rFonts w:ascii="Arial" w:hAnsi="Arial" w:cs="Arial"/>
          <w:b/>
          <w:color w:val="000000"/>
          <w:szCs w:val="24"/>
        </w:rPr>
        <w:t xml:space="preserve"> na území měst</w:t>
      </w:r>
      <w:r w:rsidR="00D91738">
        <w:rPr>
          <w:rFonts w:ascii="Arial" w:hAnsi="Arial" w:cs="Arial"/>
          <w:b/>
          <w:color w:val="000000"/>
          <w:szCs w:val="24"/>
        </w:rPr>
        <w:t>a Dobřany, včetně částí Šlovice</w:t>
      </w:r>
      <w:r w:rsidR="002505F3">
        <w:rPr>
          <w:rFonts w:ascii="Arial" w:hAnsi="Arial" w:cs="Arial"/>
          <w:b/>
          <w:color w:val="000000"/>
          <w:szCs w:val="24"/>
        </w:rPr>
        <w:t xml:space="preserve"> </w:t>
      </w:r>
      <w:r w:rsidRPr="00A12622">
        <w:rPr>
          <w:rFonts w:ascii="Arial" w:hAnsi="Arial" w:cs="Arial"/>
          <w:b/>
          <w:color w:val="000000"/>
          <w:szCs w:val="24"/>
        </w:rPr>
        <w:t>a Vodní Újezd</w:t>
      </w:r>
    </w:p>
    <w:p w:rsidR="00391540" w:rsidRPr="00A12622" w:rsidRDefault="00391540" w:rsidP="00391540">
      <w:pPr>
        <w:rPr>
          <w:rFonts w:ascii="Arial" w:hAnsi="Arial" w:cs="Arial"/>
          <w:b/>
          <w:u w:val="single"/>
        </w:rPr>
      </w:pPr>
    </w:p>
    <w:p w:rsidR="0024722A" w:rsidRPr="00A12622" w:rsidRDefault="0024722A">
      <w:pPr>
        <w:pStyle w:val="NormlnIMP"/>
        <w:spacing w:line="240" w:lineRule="auto"/>
        <w:jc w:val="center"/>
        <w:rPr>
          <w:rFonts w:ascii="Arial" w:hAnsi="Arial" w:cs="Arial"/>
          <w:b/>
          <w:color w:val="000000"/>
          <w:szCs w:val="24"/>
        </w:rPr>
      </w:pPr>
    </w:p>
    <w:p w:rsidR="0024722A" w:rsidRPr="00A12622" w:rsidRDefault="0042723F" w:rsidP="00553B78">
      <w:pPr>
        <w:pStyle w:val="Zkladntextodsazen2"/>
        <w:ind w:left="0" w:firstLine="0"/>
        <w:rPr>
          <w:rFonts w:ascii="Arial" w:hAnsi="Arial" w:cs="Arial"/>
          <w:szCs w:val="24"/>
        </w:rPr>
      </w:pPr>
      <w:r w:rsidRPr="00A12622">
        <w:rPr>
          <w:rFonts w:ascii="Arial" w:hAnsi="Arial" w:cs="Arial"/>
          <w:szCs w:val="24"/>
        </w:rPr>
        <w:t xml:space="preserve">Zastupitelstvo </w:t>
      </w:r>
      <w:r w:rsidR="00391540" w:rsidRPr="00A12622">
        <w:rPr>
          <w:rFonts w:ascii="Arial" w:hAnsi="Arial" w:cs="Arial"/>
          <w:szCs w:val="24"/>
        </w:rPr>
        <w:t>města Dobřany</w:t>
      </w:r>
      <w:r w:rsidR="00E2491F" w:rsidRPr="00A12622">
        <w:rPr>
          <w:rFonts w:ascii="Arial" w:hAnsi="Arial" w:cs="Arial"/>
          <w:szCs w:val="24"/>
        </w:rPr>
        <w:t xml:space="preserve"> se na svém zasedání dne </w:t>
      </w:r>
      <w:r w:rsidR="00363737">
        <w:rPr>
          <w:rFonts w:ascii="Arial" w:hAnsi="Arial" w:cs="Arial"/>
          <w:szCs w:val="24"/>
        </w:rPr>
        <w:t>1</w:t>
      </w:r>
      <w:r w:rsidR="00286771">
        <w:rPr>
          <w:rFonts w:ascii="Arial" w:hAnsi="Arial" w:cs="Arial"/>
          <w:szCs w:val="24"/>
        </w:rPr>
        <w:t>9</w:t>
      </w:r>
      <w:r w:rsidR="00404931">
        <w:rPr>
          <w:rFonts w:ascii="Arial" w:hAnsi="Arial" w:cs="Arial"/>
          <w:szCs w:val="24"/>
        </w:rPr>
        <w:t>.</w:t>
      </w:r>
      <w:r w:rsidR="005D44A4">
        <w:rPr>
          <w:rFonts w:ascii="Arial" w:hAnsi="Arial" w:cs="Arial"/>
          <w:szCs w:val="24"/>
        </w:rPr>
        <w:t xml:space="preserve"> </w:t>
      </w:r>
      <w:r w:rsidR="00404931">
        <w:rPr>
          <w:rFonts w:ascii="Arial" w:hAnsi="Arial" w:cs="Arial"/>
          <w:szCs w:val="24"/>
        </w:rPr>
        <w:t>1</w:t>
      </w:r>
      <w:r w:rsidR="00363737">
        <w:rPr>
          <w:rFonts w:ascii="Arial" w:hAnsi="Arial" w:cs="Arial"/>
          <w:szCs w:val="24"/>
        </w:rPr>
        <w:t>2</w:t>
      </w:r>
      <w:r w:rsidR="00404931">
        <w:rPr>
          <w:rFonts w:ascii="Arial" w:hAnsi="Arial" w:cs="Arial"/>
          <w:szCs w:val="24"/>
        </w:rPr>
        <w:t>.</w:t>
      </w:r>
      <w:r w:rsidR="005D44A4">
        <w:rPr>
          <w:rFonts w:ascii="Arial" w:hAnsi="Arial" w:cs="Arial"/>
          <w:szCs w:val="24"/>
        </w:rPr>
        <w:t xml:space="preserve"> </w:t>
      </w:r>
      <w:r w:rsidR="00404931">
        <w:rPr>
          <w:rFonts w:ascii="Arial" w:hAnsi="Arial" w:cs="Arial"/>
          <w:szCs w:val="24"/>
        </w:rPr>
        <w:t>202</w:t>
      </w:r>
      <w:r w:rsidR="00286771">
        <w:rPr>
          <w:rFonts w:ascii="Arial" w:hAnsi="Arial" w:cs="Arial"/>
          <w:szCs w:val="24"/>
        </w:rPr>
        <w:t>2</w:t>
      </w:r>
      <w:r w:rsidR="00391540" w:rsidRPr="00A12622">
        <w:rPr>
          <w:rFonts w:ascii="Arial" w:hAnsi="Arial" w:cs="Arial"/>
          <w:szCs w:val="24"/>
        </w:rPr>
        <w:t xml:space="preserve"> </w:t>
      </w:r>
      <w:r w:rsidR="0024722A" w:rsidRPr="00A12622">
        <w:rPr>
          <w:rFonts w:ascii="Arial" w:hAnsi="Arial" w:cs="Arial"/>
          <w:szCs w:val="24"/>
        </w:rPr>
        <w:t xml:space="preserve">usnesením </w:t>
      </w:r>
      <w:r w:rsidR="00056707">
        <w:rPr>
          <w:rFonts w:ascii="Arial" w:hAnsi="Arial" w:cs="Arial"/>
          <w:szCs w:val="24"/>
        </w:rPr>
        <w:br/>
      </w:r>
      <w:r w:rsidR="0024722A" w:rsidRPr="00A12622">
        <w:rPr>
          <w:rFonts w:ascii="Arial" w:hAnsi="Arial" w:cs="Arial"/>
          <w:szCs w:val="24"/>
        </w:rPr>
        <w:t xml:space="preserve">č. </w:t>
      </w:r>
      <w:r w:rsidR="00286771">
        <w:rPr>
          <w:rFonts w:ascii="Arial" w:hAnsi="Arial" w:cs="Arial"/>
          <w:szCs w:val="24"/>
        </w:rPr>
        <w:t>3</w:t>
      </w:r>
      <w:r w:rsidR="00042593">
        <w:rPr>
          <w:rFonts w:ascii="Arial" w:hAnsi="Arial" w:cs="Arial"/>
          <w:szCs w:val="24"/>
        </w:rPr>
        <w:t xml:space="preserve"> </w:t>
      </w:r>
      <w:r w:rsidR="0024722A" w:rsidRPr="00A12622">
        <w:rPr>
          <w:rFonts w:ascii="Arial" w:hAnsi="Arial" w:cs="Arial"/>
          <w:szCs w:val="24"/>
        </w:rPr>
        <w:t xml:space="preserve">usneslo vydat na základě § </w:t>
      </w:r>
      <w:r w:rsidR="00560314">
        <w:rPr>
          <w:rFonts w:ascii="Arial" w:hAnsi="Arial" w:cs="Arial"/>
          <w:szCs w:val="24"/>
        </w:rPr>
        <w:t>59 odst. 4</w:t>
      </w:r>
      <w:r w:rsidR="0024722A" w:rsidRPr="00A12622">
        <w:rPr>
          <w:rFonts w:ascii="Arial" w:hAnsi="Arial" w:cs="Arial"/>
          <w:szCs w:val="24"/>
        </w:rPr>
        <w:t xml:space="preserve"> zákona č.</w:t>
      </w:r>
      <w:r w:rsidRPr="00A12622">
        <w:rPr>
          <w:rFonts w:ascii="Arial" w:hAnsi="Arial" w:cs="Arial"/>
          <w:szCs w:val="24"/>
        </w:rPr>
        <w:t xml:space="preserve"> </w:t>
      </w:r>
      <w:r w:rsidR="00560314">
        <w:rPr>
          <w:rFonts w:ascii="Arial" w:hAnsi="Arial" w:cs="Arial"/>
          <w:szCs w:val="24"/>
        </w:rPr>
        <w:t>541/2020</w:t>
      </w:r>
      <w:r w:rsidR="0024722A" w:rsidRPr="00A12622">
        <w:rPr>
          <w:rFonts w:ascii="Arial" w:hAnsi="Arial" w:cs="Arial"/>
          <w:szCs w:val="24"/>
        </w:rPr>
        <w:t xml:space="preserve"> Sb., o odpadech </w:t>
      </w:r>
      <w:r w:rsidR="00056707">
        <w:rPr>
          <w:rFonts w:ascii="Arial" w:hAnsi="Arial" w:cs="Arial"/>
          <w:szCs w:val="24"/>
        </w:rPr>
        <w:br/>
      </w:r>
      <w:r w:rsidR="0024722A" w:rsidRPr="00A12622">
        <w:rPr>
          <w:rFonts w:ascii="Arial" w:hAnsi="Arial" w:cs="Arial"/>
          <w:szCs w:val="24"/>
        </w:rPr>
        <w:t>(dále jen „zákon o odpadech“), a v souladu s § 10 písm. d) a § 84 odst. 2 písm. h) zákona č.</w:t>
      </w:r>
      <w:r w:rsidRPr="00A12622">
        <w:rPr>
          <w:rFonts w:ascii="Arial" w:hAnsi="Arial" w:cs="Arial"/>
          <w:szCs w:val="24"/>
        </w:rPr>
        <w:t xml:space="preserve"> </w:t>
      </w:r>
      <w:r w:rsidR="0024722A" w:rsidRPr="00A12622">
        <w:rPr>
          <w:rFonts w:ascii="Arial" w:hAnsi="Arial" w:cs="Arial"/>
          <w:szCs w:val="24"/>
        </w:rPr>
        <w:t>128/2000 Sb., o obcích (obecní zřízení</w:t>
      </w:r>
      <w:r w:rsidR="00244C59" w:rsidRPr="00A12622">
        <w:rPr>
          <w:rFonts w:ascii="Arial" w:hAnsi="Arial" w:cs="Arial"/>
          <w:szCs w:val="24"/>
        </w:rPr>
        <w:t>), ve znění pozdějších předpisů</w:t>
      </w:r>
      <w:r w:rsidR="00560314">
        <w:rPr>
          <w:rFonts w:ascii="Arial" w:hAnsi="Arial" w:cs="Arial"/>
          <w:szCs w:val="24"/>
        </w:rPr>
        <w:t>,</w:t>
      </w:r>
      <w:r w:rsidR="0024722A" w:rsidRPr="00A12622">
        <w:rPr>
          <w:rFonts w:ascii="Arial" w:hAnsi="Arial" w:cs="Arial"/>
          <w:szCs w:val="24"/>
        </w:rPr>
        <w:t xml:space="preserve"> tuto obecně závaznou vyhlášku</w:t>
      </w:r>
      <w:r w:rsidR="00560314">
        <w:rPr>
          <w:rFonts w:ascii="Arial" w:hAnsi="Arial" w:cs="Arial"/>
          <w:szCs w:val="24"/>
        </w:rPr>
        <w:t xml:space="preserve"> (dále jen „vyhláška“)</w:t>
      </w:r>
      <w:r w:rsidR="0024722A" w:rsidRPr="00A12622">
        <w:rPr>
          <w:rFonts w:ascii="Arial" w:hAnsi="Arial" w:cs="Arial"/>
          <w:szCs w:val="24"/>
        </w:rPr>
        <w:t>:</w:t>
      </w:r>
    </w:p>
    <w:p w:rsidR="0024722A" w:rsidRPr="00A12622" w:rsidRDefault="0024722A">
      <w:pPr>
        <w:jc w:val="center"/>
        <w:rPr>
          <w:rFonts w:ascii="Arial" w:hAnsi="Arial" w:cs="Arial"/>
          <w:b/>
        </w:rPr>
      </w:pPr>
    </w:p>
    <w:p w:rsidR="0024722A" w:rsidRPr="00A12622" w:rsidRDefault="0024722A">
      <w:pPr>
        <w:jc w:val="center"/>
        <w:rPr>
          <w:rFonts w:ascii="Arial" w:hAnsi="Arial" w:cs="Arial"/>
          <w:b/>
        </w:rPr>
      </w:pPr>
      <w:r w:rsidRPr="00A12622">
        <w:rPr>
          <w:rFonts w:ascii="Arial" w:hAnsi="Arial" w:cs="Arial"/>
          <w:b/>
        </w:rPr>
        <w:t>Čl. 1</w:t>
      </w:r>
    </w:p>
    <w:p w:rsidR="0024722A" w:rsidRPr="00A12622" w:rsidRDefault="0024722A">
      <w:pPr>
        <w:pStyle w:val="Nadpis2"/>
        <w:jc w:val="center"/>
        <w:rPr>
          <w:rFonts w:ascii="Arial" w:hAnsi="Arial" w:cs="Arial"/>
          <w:b/>
          <w:bCs/>
          <w:szCs w:val="24"/>
          <w:u w:val="none"/>
        </w:rPr>
      </w:pPr>
      <w:r w:rsidRPr="00A12622">
        <w:rPr>
          <w:rFonts w:ascii="Arial" w:hAnsi="Arial" w:cs="Arial"/>
          <w:b/>
          <w:bCs/>
          <w:szCs w:val="24"/>
          <w:u w:val="none"/>
        </w:rPr>
        <w:t>Úvodní ustanovení</w:t>
      </w:r>
    </w:p>
    <w:p w:rsidR="0024722A" w:rsidRPr="00A12622" w:rsidRDefault="0024722A">
      <w:pPr>
        <w:jc w:val="center"/>
        <w:rPr>
          <w:rFonts w:ascii="Arial" w:hAnsi="Arial" w:cs="Arial"/>
          <w:b/>
          <w:u w:val="single"/>
        </w:rPr>
      </w:pPr>
    </w:p>
    <w:p w:rsidR="00391540" w:rsidRDefault="003C05BD" w:rsidP="00560314">
      <w:pPr>
        <w:numPr>
          <w:ilvl w:val="0"/>
          <w:numId w:val="23"/>
        </w:numPr>
        <w:ind w:left="284"/>
        <w:jc w:val="both"/>
        <w:rPr>
          <w:rFonts w:ascii="Arial" w:hAnsi="Arial" w:cs="Arial"/>
        </w:rPr>
      </w:pPr>
      <w:r>
        <w:rPr>
          <w:rFonts w:ascii="Arial" w:hAnsi="Arial" w:cs="Arial"/>
        </w:rPr>
        <w:t xml:space="preserve">Tato </w:t>
      </w:r>
      <w:r w:rsidR="0024722A" w:rsidRPr="00A12622">
        <w:rPr>
          <w:rFonts w:ascii="Arial" w:hAnsi="Arial" w:cs="Arial"/>
        </w:rPr>
        <w:t xml:space="preserve">vyhláška stanovuje </w:t>
      </w:r>
      <w:r>
        <w:rPr>
          <w:rFonts w:ascii="Arial" w:hAnsi="Arial" w:cs="Arial"/>
        </w:rPr>
        <w:t xml:space="preserve">obecní </w:t>
      </w:r>
      <w:r w:rsidR="0024722A" w:rsidRPr="00A12622">
        <w:rPr>
          <w:rFonts w:ascii="Arial" w:hAnsi="Arial" w:cs="Arial"/>
        </w:rPr>
        <w:t xml:space="preserve">systém </w:t>
      </w:r>
      <w:r>
        <w:rPr>
          <w:rFonts w:ascii="Arial" w:hAnsi="Arial" w:cs="Arial"/>
        </w:rPr>
        <w:t>odpadového hospodářství</w:t>
      </w:r>
      <w:r w:rsidR="0024722A" w:rsidRPr="00A12622">
        <w:rPr>
          <w:rFonts w:ascii="Arial" w:hAnsi="Arial" w:cs="Arial"/>
        </w:rPr>
        <w:t xml:space="preserve"> na </w:t>
      </w:r>
      <w:r w:rsidR="00391540" w:rsidRPr="00A12622">
        <w:rPr>
          <w:rFonts w:ascii="Arial" w:hAnsi="Arial" w:cs="Arial"/>
        </w:rPr>
        <w:t>území města Dobřany zahrnujícího katastrální území Šlovice</w:t>
      </w:r>
      <w:r w:rsidR="00B14969">
        <w:rPr>
          <w:rFonts w:ascii="Arial" w:hAnsi="Arial" w:cs="Arial"/>
        </w:rPr>
        <w:t xml:space="preserve"> u Plzně</w:t>
      </w:r>
      <w:r w:rsidR="00391540" w:rsidRPr="00A12622">
        <w:rPr>
          <w:rFonts w:ascii="Arial" w:hAnsi="Arial" w:cs="Arial"/>
        </w:rPr>
        <w:t xml:space="preserve"> a Vodní Újezd</w:t>
      </w:r>
      <w:r>
        <w:rPr>
          <w:rFonts w:ascii="Arial" w:hAnsi="Arial" w:cs="Arial"/>
        </w:rPr>
        <w:t>.</w:t>
      </w:r>
    </w:p>
    <w:p w:rsidR="00560314" w:rsidRDefault="00560314" w:rsidP="00560314">
      <w:pPr>
        <w:jc w:val="both"/>
        <w:rPr>
          <w:rFonts w:ascii="Arial" w:hAnsi="Arial" w:cs="Arial"/>
        </w:rPr>
      </w:pPr>
    </w:p>
    <w:p w:rsidR="00560314" w:rsidRDefault="00560314" w:rsidP="00560314">
      <w:pPr>
        <w:numPr>
          <w:ilvl w:val="0"/>
          <w:numId w:val="23"/>
        </w:numPr>
        <w:ind w:left="284"/>
        <w:jc w:val="both"/>
        <w:rPr>
          <w:rFonts w:ascii="Arial" w:hAnsi="Arial" w:cs="Arial"/>
        </w:rPr>
      </w:pPr>
      <w:r>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3C05BD">
        <w:rPr>
          <w:rFonts w:ascii="Arial" w:hAnsi="Arial" w:cs="Arial"/>
          <w:vertAlign w:val="superscript"/>
        </w:rPr>
        <w:t>1</w:t>
      </w:r>
      <w:r>
        <w:rPr>
          <w:rFonts w:ascii="Arial" w:hAnsi="Arial" w:cs="Arial"/>
        </w:rPr>
        <w:t>.</w:t>
      </w:r>
    </w:p>
    <w:p w:rsidR="00560314" w:rsidRPr="00560314" w:rsidRDefault="00560314" w:rsidP="00560314">
      <w:pPr>
        <w:jc w:val="both"/>
        <w:rPr>
          <w:rFonts w:ascii="Arial" w:hAnsi="Arial" w:cs="Arial"/>
        </w:rPr>
      </w:pPr>
    </w:p>
    <w:p w:rsidR="00560314" w:rsidRDefault="00560314" w:rsidP="00560314">
      <w:pPr>
        <w:numPr>
          <w:ilvl w:val="0"/>
          <w:numId w:val="23"/>
        </w:numPr>
        <w:ind w:left="284"/>
        <w:jc w:val="both"/>
        <w:rPr>
          <w:rFonts w:ascii="Arial" w:hAnsi="Arial" w:cs="Arial"/>
        </w:rPr>
      </w:pPr>
      <w:r>
        <w:rPr>
          <w:rFonts w:ascii="Arial" w:hAnsi="Arial" w:cs="Arial"/>
        </w:rPr>
        <w:t>V okamžiku, kdy osoba zapojená do obecního systému odloží movitou věc nebo odpad, s výjimkou výrobků s ukončenou životností, na místě obcí k tomuto účelu určeném, stává se obec vlastníkem této movité věci nebo odpadu</w:t>
      </w:r>
      <w:r w:rsidR="003C05BD">
        <w:rPr>
          <w:rFonts w:ascii="Arial" w:hAnsi="Arial" w:cs="Arial"/>
          <w:vertAlign w:val="superscript"/>
        </w:rPr>
        <w:t>2</w:t>
      </w:r>
      <w:r>
        <w:rPr>
          <w:rFonts w:ascii="Arial" w:hAnsi="Arial" w:cs="Arial"/>
        </w:rPr>
        <w:t>.</w:t>
      </w:r>
    </w:p>
    <w:p w:rsidR="00560314" w:rsidRDefault="00560314" w:rsidP="00560314">
      <w:pPr>
        <w:pStyle w:val="Odstavecseseznamem"/>
        <w:ind w:left="284"/>
        <w:rPr>
          <w:rFonts w:ascii="Arial" w:hAnsi="Arial" w:cs="Arial"/>
        </w:rPr>
      </w:pPr>
    </w:p>
    <w:p w:rsidR="00560314" w:rsidRPr="00560314" w:rsidRDefault="00560314" w:rsidP="00560314">
      <w:pPr>
        <w:numPr>
          <w:ilvl w:val="0"/>
          <w:numId w:val="23"/>
        </w:numPr>
        <w:ind w:left="284"/>
        <w:jc w:val="both"/>
        <w:rPr>
          <w:rFonts w:ascii="Arial" w:hAnsi="Arial" w:cs="Arial"/>
        </w:rPr>
      </w:pPr>
      <w:r>
        <w:rPr>
          <w:rFonts w:ascii="Arial" w:hAnsi="Arial" w:cs="Arial"/>
        </w:rPr>
        <w:t>Stanoviště sběrných nádob je místo, kde jsou sběrné nádoby trvale nebo přechodně umístěn</w:t>
      </w:r>
      <w:r w:rsidR="00811019">
        <w:rPr>
          <w:rFonts w:ascii="Arial" w:hAnsi="Arial" w:cs="Arial"/>
        </w:rPr>
        <w:t>y</w:t>
      </w:r>
      <w:r>
        <w:rPr>
          <w:rFonts w:ascii="Arial" w:hAnsi="Arial" w:cs="Arial"/>
        </w:rPr>
        <w:t xml:space="preserve"> za účelem dalšího nakládání se směsným komunálním odpadem. Stanoviště sběrných nádob jsou in</w:t>
      </w:r>
      <w:r w:rsidR="006945A1">
        <w:rPr>
          <w:rFonts w:ascii="Arial" w:hAnsi="Arial" w:cs="Arial"/>
        </w:rPr>
        <w:t xml:space="preserve">dividuální nebo společná pro více uživatelů. </w:t>
      </w:r>
    </w:p>
    <w:p w:rsidR="00560314" w:rsidRDefault="00560314" w:rsidP="00560314">
      <w:pPr>
        <w:ind w:left="284"/>
        <w:jc w:val="both"/>
        <w:rPr>
          <w:rFonts w:ascii="Arial" w:hAnsi="Arial" w:cs="Arial"/>
        </w:rPr>
      </w:pPr>
    </w:p>
    <w:p w:rsidR="0024722A" w:rsidRDefault="0024722A" w:rsidP="00391540">
      <w:pPr>
        <w:tabs>
          <w:tab w:val="left" w:pos="567"/>
        </w:tabs>
        <w:jc w:val="both"/>
        <w:rPr>
          <w:rFonts w:ascii="Arial" w:hAnsi="Arial" w:cs="Arial"/>
        </w:rPr>
      </w:pPr>
    </w:p>
    <w:p w:rsidR="00D02A2E" w:rsidRDefault="00D02A2E" w:rsidP="00391540">
      <w:pPr>
        <w:tabs>
          <w:tab w:val="left" w:pos="567"/>
        </w:tabs>
        <w:jc w:val="both"/>
        <w:rPr>
          <w:rFonts w:ascii="Arial" w:hAnsi="Arial" w:cs="Arial"/>
        </w:rPr>
      </w:pPr>
    </w:p>
    <w:p w:rsidR="00D02A2E" w:rsidRDefault="00D02A2E" w:rsidP="00391540">
      <w:pPr>
        <w:tabs>
          <w:tab w:val="left" w:pos="567"/>
        </w:tabs>
        <w:jc w:val="both"/>
        <w:rPr>
          <w:rFonts w:ascii="Arial" w:hAnsi="Arial" w:cs="Arial"/>
        </w:rPr>
      </w:pPr>
    </w:p>
    <w:p w:rsidR="00D02A2E" w:rsidRDefault="00D02A2E" w:rsidP="00391540">
      <w:pPr>
        <w:tabs>
          <w:tab w:val="left" w:pos="567"/>
        </w:tabs>
        <w:jc w:val="both"/>
        <w:rPr>
          <w:rFonts w:ascii="Arial" w:hAnsi="Arial" w:cs="Arial"/>
        </w:rPr>
      </w:pPr>
    </w:p>
    <w:p w:rsidR="00D02A2E" w:rsidRDefault="00D02A2E" w:rsidP="00391540">
      <w:pPr>
        <w:tabs>
          <w:tab w:val="left" w:pos="567"/>
        </w:tabs>
        <w:jc w:val="both"/>
        <w:rPr>
          <w:rFonts w:ascii="Arial" w:hAnsi="Arial" w:cs="Arial"/>
        </w:rPr>
      </w:pPr>
    </w:p>
    <w:p w:rsidR="00D02A2E" w:rsidRDefault="00D02A2E" w:rsidP="00391540">
      <w:pPr>
        <w:tabs>
          <w:tab w:val="left" w:pos="567"/>
        </w:tabs>
        <w:jc w:val="both"/>
        <w:rPr>
          <w:rFonts w:ascii="Arial" w:hAnsi="Arial" w:cs="Arial"/>
        </w:rPr>
      </w:pPr>
    </w:p>
    <w:p w:rsidR="00404931" w:rsidRDefault="00404931" w:rsidP="00953D09">
      <w:pPr>
        <w:tabs>
          <w:tab w:val="left" w:pos="1725"/>
        </w:tabs>
        <w:jc w:val="both"/>
        <w:rPr>
          <w:rFonts w:ascii="Arial" w:hAnsi="Arial" w:cs="Arial"/>
        </w:rPr>
      </w:pPr>
    </w:p>
    <w:p w:rsidR="00404931" w:rsidRDefault="00404931" w:rsidP="00953D09">
      <w:pPr>
        <w:tabs>
          <w:tab w:val="left" w:pos="1725"/>
        </w:tabs>
        <w:jc w:val="both"/>
        <w:rPr>
          <w:rFonts w:ascii="Arial" w:hAnsi="Arial" w:cs="Arial"/>
        </w:rPr>
      </w:pPr>
    </w:p>
    <w:p w:rsidR="00404931" w:rsidRDefault="00404931" w:rsidP="00953D09">
      <w:pPr>
        <w:tabs>
          <w:tab w:val="left" w:pos="1725"/>
        </w:tabs>
        <w:jc w:val="both"/>
        <w:rPr>
          <w:rFonts w:ascii="Arial" w:hAnsi="Arial" w:cs="Arial"/>
        </w:rPr>
      </w:pPr>
    </w:p>
    <w:p w:rsidR="00404931" w:rsidRDefault="00404931" w:rsidP="00953D09">
      <w:pPr>
        <w:tabs>
          <w:tab w:val="left" w:pos="1725"/>
        </w:tabs>
        <w:jc w:val="both"/>
        <w:rPr>
          <w:rFonts w:ascii="Arial" w:hAnsi="Arial" w:cs="Arial"/>
        </w:rPr>
      </w:pPr>
    </w:p>
    <w:p w:rsidR="00B078A0" w:rsidRDefault="00B078A0" w:rsidP="003C05BD">
      <w:pPr>
        <w:pStyle w:val="Textpoznpodarou"/>
        <w:jc w:val="both"/>
        <w:rPr>
          <w:rFonts w:ascii="Arial" w:hAnsi="Arial" w:cs="Arial"/>
          <w:sz w:val="18"/>
          <w:szCs w:val="18"/>
        </w:rPr>
      </w:pPr>
    </w:p>
    <w:p w:rsidR="003C05BD" w:rsidRPr="003C05BD" w:rsidRDefault="003C05BD" w:rsidP="003C05BD">
      <w:pPr>
        <w:pStyle w:val="Textpoznpodarou"/>
        <w:jc w:val="both"/>
        <w:rPr>
          <w:rFonts w:ascii="Arial" w:hAnsi="Arial" w:cs="Arial"/>
          <w:sz w:val="18"/>
          <w:szCs w:val="18"/>
        </w:rPr>
      </w:pPr>
      <w:r>
        <w:rPr>
          <w:rFonts w:ascii="Arial" w:hAnsi="Arial" w:cs="Arial"/>
          <w:sz w:val="18"/>
          <w:szCs w:val="18"/>
        </w:rPr>
        <w:t>1</w:t>
      </w:r>
      <w:r w:rsidRPr="003C05BD">
        <w:rPr>
          <w:rFonts w:ascii="Arial" w:hAnsi="Arial" w:cs="Arial"/>
          <w:sz w:val="18"/>
          <w:szCs w:val="18"/>
        </w:rPr>
        <w:t xml:space="preserve"> § 61 zákona o odpadech</w:t>
      </w:r>
    </w:p>
    <w:p w:rsidR="003C05BD" w:rsidRPr="003C05BD" w:rsidRDefault="003C05BD" w:rsidP="003C05BD">
      <w:pPr>
        <w:pStyle w:val="Textpoznpodarou"/>
        <w:jc w:val="both"/>
      </w:pPr>
      <w:r>
        <w:rPr>
          <w:rFonts w:ascii="Arial" w:hAnsi="Arial" w:cs="Arial"/>
          <w:sz w:val="18"/>
          <w:szCs w:val="18"/>
        </w:rPr>
        <w:t>2</w:t>
      </w:r>
      <w:r w:rsidRPr="003C05BD">
        <w:rPr>
          <w:rFonts w:ascii="Arial" w:hAnsi="Arial" w:cs="Arial"/>
          <w:sz w:val="18"/>
          <w:szCs w:val="18"/>
        </w:rPr>
        <w:t xml:space="preserve"> § 60 zákona o odpadech</w:t>
      </w:r>
    </w:p>
    <w:p w:rsidR="0024722A" w:rsidRPr="00A12622" w:rsidRDefault="0024722A">
      <w:pPr>
        <w:jc w:val="center"/>
        <w:rPr>
          <w:rFonts w:ascii="Arial" w:hAnsi="Arial" w:cs="Arial"/>
          <w:b/>
        </w:rPr>
      </w:pPr>
      <w:r w:rsidRPr="00A12622">
        <w:rPr>
          <w:rFonts w:ascii="Arial" w:hAnsi="Arial" w:cs="Arial"/>
          <w:b/>
        </w:rPr>
        <w:lastRenderedPageBreak/>
        <w:t>Čl. 2</w:t>
      </w:r>
    </w:p>
    <w:p w:rsidR="00CB5754" w:rsidRPr="00A12622" w:rsidRDefault="006E0B57" w:rsidP="00CB5754">
      <w:pPr>
        <w:jc w:val="center"/>
        <w:rPr>
          <w:rFonts w:ascii="Arial" w:hAnsi="Arial" w:cs="Arial"/>
        </w:rPr>
      </w:pPr>
      <w:r>
        <w:rPr>
          <w:rFonts w:ascii="Arial" w:hAnsi="Arial" w:cs="Arial"/>
          <w:b/>
        </w:rPr>
        <w:t>Oddělené soustřeďování komunálního odpadu</w:t>
      </w:r>
    </w:p>
    <w:p w:rsidR="00CB5754" w:rsidRPr="00A12622" w:rsidRDefault="00CB5754" w:rsidP="00CB5754">
      <w:pPr>
        <w:jc w:val="center"/>
        <w:rPr>
          <w:rFonts w:ascii="Arial" w:hAnsi="Arial" w:cs="Arial"/>
        </w:rPr>
      </w:pPr>
    </w:p>
    <w:p w:rsidR="0024722A" w:rsidRPr="00A12622" w:rsidRDefault="006E0B57" w:rsidP="00223F72">
      <w:pPr>
        <w:numPr>
          <w:ilvl w:val="0"/>
          <w:numId w:val="17"/>
        </w:numPr>
        <w:rPr>
          <w:rFonts w:ascii="Arial" w:hAnsi="Arial" w:cs="Arial"/>
        </w:rPr>
      </w:pPr>
      <w:r>
        <w:rPr>
          <w:rFonts w:ascii="Arial" w:hAnsi="Arial" w:cs="Arial"/>
        </w:rPr>
        <w:t xml:space="preserve">Osoby předávající komunální odpad na místa určená obcí jsou povinny odděleně </w:t>
      </w:r>
      <w:r w:rsidR="00F67FD6">
        <w:rPr>
          <w:rFonts w:ascii="Arial" w:hAnsi="Arial" w:cs="Arial"/>
        </w:rPr>
        <w:t>soustřeďovat následující složky</w:t>
      </w:r>
      <w:r w:rsidR="0024722A" w:rsidRPr="00A12622">
        <w:rPr>
          <w:rFonts w:ascii="Arial" w:hAnsi="Arial" w:cs="Arial"/>
        </w:rPr>
        <w:t>:</w:t>
      </w:r>
    </w:p>
    <w:p w:rsidR="0024722A" w:rsidRPr="00A12622" w:rsidRDefault="0024722A">
      <w:pPr>
        <w:rPr>
          <w:rFonts w:ascii="Arial" w:hAnsi="Arial" w:cs="Arial"/>
          <w:i/>
          <w:iCs/>
        </w:rPr>
      </w:pPr>
    </w:p>
    <w:p w:rsidR="009B77CC" w:rsidRPr="00A12622" w:rsidRDefault="00D91738"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b</w:t>
      </w:r>
      <w:r w:rsidR="009B77CC" w:rsidRPr="00A12622">
        <w:rPr>
          <w:rFonts w:ascii="Arial" w:hAnsi="Arial" w:cs="Arial"/>
          <w:bCs/>
          <w:i/>
          <w:color w:val="000000"/>
          <w:sz w:val="24"/>
          <w:szCs w:val="24"/>
        </w:rPr>
        <w:t>iologick</w:t>
      </w:r>
      <w:r w:rsidR="001476FD" w:rsidRPr="00A12622">
        <w:rPr>
          <w:rFonts w:ascii="Arial" w:hAnsi="Arial" w:cs="Arial"/>
          <w:bCs/>
          <w:i/>
          <w:color w:val="000000"/>
          <w:sz w:val="24"/>
          <w:szCs w:val="24"/>
        </w:rPr>
        <w:t>é</w:t>
      </w:r>
      <w:r w:rsidR="003C05BD">
        <w:rPr>
          <w:rFonts w:ascii="Arial" w:hAnsi="Arial" w:cs="Arial"/>
          <w:bCs/>
          <w:i/>
          <w:color w:val="000000"/>
          <w:sz w:val="24"/>
          <w:szCs w:val="24"/>
        </w:rPr>
        <w:t xml:space="preserve"> odpady</w:t>
      </w:r>
      <w:r w:rsidR="009B77CC" w:rsidRPr="00A12622">
        <w:rPr>
          <w:rFonts w:ascii="Arial" w:hAnsi="Arial" w:cs="Arial"/>
          <w:bCs/>
          <w:i/>
          <w:sz w:val="24"/>
          <w:szCs w:val="24"/>
        </w:rPr>
        <w:t>,</w:t>
      </w:r>
    </w:p>
    <w:p w:rsidR="009B77CC" w:rsidRPr="00A12622" w:rsidRDefault="00D91738"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p</w:t>
      </w:r>
      <w:r w:rsidR="009B77CC" w:rsidRPr="00A12622">
        <w:rPr>
          <w:rFonts w:ascii="Arial" w:hAnsi="Arial" w:cs="Arial"/>
          <w:bCs/>
          <w:i/>
          <w:color w:val="000000"/>
          <w:sz w:val="24"/>
          <w:szCs w:val="24"/>
        </w:rPr>
        <w:t>apír,</w:t>
      </w:r>
      <w:r w:rsidR="00F67FD6">
        <w:rPr>
          <w:rFonts w:ascii="Arial" w:hAnsi="Arial" w:cs="Arial"/>
          <w:bCs/>
          <w:i/>
          <w:color w:val="000000"/>
          <w:sz w:val="24"/>
          <w:szCs w:val="24"/>
        </w:rPr>
        <w:t xml:space="preserve"> lepenka,</w:t>
      </w:r>
    </w:p>
    <w:p w:rsidR="009B77CC" w:rsidRPr="00A12622" w:rsidRDefault="00D91738"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p</w:t>
      </w:r>
      <w:r w:rsidR="009B77CC" w:rsidRPr="00A12622">
        <w:rPr>
          <w:rFonts w:ascii="Arial" w:hAnsi="Arial" w:cs="Arial"/>
          <w:bCs/>
          <w:i/>
          <w:color w:val="000000"/>
          <w:sz w:val="24"/>
          <w:szCs w:val="24"/>
        </w:rPr>
        <w:t>lasty</w:t>
      </w:r>
      <w:r w:rsidR="00745703" w:rsidRPr="00A12622">
        <w:rPr>
          <w:rFonts w:ascii="Arial" w:hAnsi="Arial" w:cs="Arial"/>
          <w:bCs/>
          <w:i/>
          <w:color w:val="000000"/>
          <w:sz w:val="24"/>
          <w:szCs w:val="24"/>
        </w:rPr>
        <w:t xml:space="preserve"> včetně PET lahví</w:t>
      </w:r>
      <w:r w:rsidR="009B77CC" w:rsidRPr="00A12622">
        <w:rPr>
          <w:rFonts w:ascii="Arial" w:hAnsi="Arial" w:cs="Arial"/>
          <w:bCs/>
          <w:i/>
          <w:color w:val="000000"/>
          <w:sz w:val="24"/>
          <w:szCs w:val="24"/>
        </w:rPr>
        <w:t>,</w:t>
      </w:r>
      <w:r w:rsidR="006945A1">
        <w:rPr>
          <w:rFonts w:ascii="Arial" w:hAnsi="Arial" w:cs="Arial"/>
          <w:bCs/>
          <w:i/>
          <w:color w:val="000000"/>
          <w:sz w:val="24"/>
          <w:szCs w:val="24"/>
        </w:rPr>
        <w:t xml:space="preserve"> nápojové kartony, hliníkové obaly, kovové obaly</w:t>
      </w:r>
      <w:r w:rsidR="00704DFA">
        <w:rPr>
          <w:rFonts w:ascii="Arial" w:hAnsi="Arial" w:cs="Arial"/>
          <w:bCs/>
          <w:i/>
          <w:color w:val="000000"/>
          <w:sz w:val="24"/>
          <w:szCs w:val="24"/>
        </w:rPr>
        <w:t xml:space="preserve"> od potravin</w:t>
      </w:r>
      <w:r w:rsidR="009D32AC">
        <w:rPr>
          <w:rFonts w:ascii="Arial" w:hAnsi="Arial" w:cs="Arial"/>
          <w:bCs/>
          <w:i/>
          <w:color w:val="000000"/>
          <w:sz w:val="24"/>
          <w:szCs w:val="24"/>
        </w:rPr>
        <w:t>,</w:t>
      </w:r>
    </w:p>
    <w:p w:rsidR="009B77CC" w:rsidRPr="00A12622" w:rsidRDefault="00D91738"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s</w:t>
      </w:r>
      <w:r w:rsidR="009B77CC" w:rsidRPr="00A12622">
        <w:rPr>
          <w:rFonts w:ascii="Arial" w:hAnsi="Arial" w:cs="Arial"/>
          <w:bCs/>
          <w:i/>
          <w:color w:val="000000"/>
          <w:sz w:val="24"/>
          <w:szCs w:val="24"/>
        </w:rPr>
        <w:t>klo,</w:t>
      </w:r>
    </w:p>
    <w:p w:rsidR="009B77CC" w:rsidRPr="00A12622" w:rsidRDefault="00D91738"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k</w:t>
      </w:r>
      <w:r w:rsidR="009B77CC" w:rsidRPr="00A12622">
        <w:rPr>
          <w:rFonts w:ascii="Arial" w:hAnsi="Arial" w:cs="Arial"/>
          <w:bCs/>
          <w:i/>
          <w:color w:val="000000"/>
          <w:sz w:val="24"/>
          <w:szCs w:val="24"/>
        </w:rPr>
        <w:t>ovy,</w:t>
      </w:r>
    </w:p>
    <w:p w:rsidR="0024722A" w:rsidRPr="00A12622" w:rsidRDefault="00D91738" w:rsidP="00223F72">
      <w:pPr>
        <w:numPr>
          <w:ilvl w:val="0"/>
          <w:numId w:val="10"/>
        </w:numPr>
        <w:rPr>
          <w:rFonts w:ascii="Arial" w:hAnsi="Arial" w:cs="Arial"/>
          <w:i/>
          <w:iCs/>
        </w:rPr>
      </w:pPr>
      <w:r>
        <w:rPr>
          <w:rFonts w:ascii="Arial" w:hAnsi="Arial" w:cs="Arial"/>
          <w:bCs/>
          <w:i/>
          <w:color w:val="000000"/>
        </w:rPr>
        <w:t>n</w:t>
      </w:r>
      <w:r w:rsidR="009B77CC" w:rsidRPr="00A12622">
        <w:rPr>
          <w:rFonts w:ascii="Arial" w:hAnsi="Arial" w:cs="Arial"/>
          <w:bCs/>
          <w:i/>
          <w:color w:val="000000"/>
        </w:rPr>
        <w:t>ebezpečné odpady</w:t>
      </w:r>
      <w:r w:rsidR="00795009" w:rsidRPr="00A12622">
        <w:rPr>
          <w:rFonts w:ascii="Arial" w:hAnsi="Arial" w:cs="Arial"/>
          <w:bCs/>
          <w:i/>
          <w:color w:val="000000"/>
        </w:rPr>
        <w:t>,</w:t>
      </w:r>
    </w:p>
    <w:p w:rsidR="00053446" w:rsidRPr="00A12622" w:rsidRDefault="00D91738" w:rsidP="00223F72">
      <w:pPr>
        <w:numPr>
          <w:ilvl w:val="0"/>
          <w:numId w:val="10"/>
        </w:numPr>
        <w:rPr>
          <w:rFonts w:ascii="Arial" w:hAnsi="Arial" w:cs="Arial"/>
          <w:bCs/>
          <w:i/>
          <w:color w:val="000000"/>
        </w:rPr>
      </w:pPr>
      <w:r>
        <w:rPr>
          <w:rFonts w:ascii="Arial" w:hAnsi="Arial" w:cs="Arial"/>
          <w:bCs/>
          <w:i/>
          <w:color w:val="000000"/>
        </w:rPr>
        <w:t>o</w:t>
      </w:r>
      <w:r w:rsidR="00053446" w:rsidRPr="00A12622">
        <w:rPr>
          <w:rFonts w:ascii="Arial" w:hAnsi="Arial" w:cs="Arial"/>
          <w:bCs/>
          <w:i/>
          <w:color w:val="000000"/>
        </w:rPr>
        <w:t>bjemný odpad,</w:t>
      </w:r>
    </w:p>
    <w:p w:rsidR="00053446" w:rsidRDefault="00D91738" w:rsidP="00223F72">
      <w:pPr>
        <w:numPr>
          <w:ilvl w:val="0"/>
          <w:numId w:val="10"/>
        </w:numPr>
        <w:rPr>
          <w:rFonts w:ascii="Arial" w:hAnsi="Arial" w:cs="Arial"/>
          <w:i/>
          <w:iCs/>
        </w:rPr>
      </w:pPr>
      <w:r>
        <w:rPr>
          <w:rFonts w:ascii="Arial" w:hAnsi="Arial" w:cs="Arial"/>
          <w:i/>
          <w:iCs/>
        </w:rPr>
        <w:t>j</w:t>
      </w:r>
      <w:r w:rsidR="00811019" w:rsidRPr="00A12622">
        <w:rPr>
          <w:rFonts w:ascii="Arial" w:hAnsi="Arial" w:cs="Arial"/>
          <w:i/>
          <w:iCs/>
        </w:rPr>
        <w:t>edlé oleje a tuky</w:t>
      </w:r>
      <w:r w:rsidR="00A23FF9" w:rsidRPr="00A12622">
        <w:rPr>
          <w:rFonts w:ascii="Arial" w:hAnsi="Arial" w:cs="Arial"/>
          <w:i/>
          <w:iCs/>
        </w:rPr>
        <w:t>,</w:t>
      </w:r>
    </w:p>
    <w:p w:rsidR="005E11D6" w:rsidRPr="00A12622" w:rsidRDefault="00D91738" w:rsidP="00223F72">
      <w:pPr>
        <w:numPr>
          <w:ilvl w:val="0"/>
          <w:numId w:val="10"/>
        </w:numPr>
        <w:rPr>
          <w:rFonts w:ascii="Arial" w:hAnsi="Arial" w:cs="Arial"/>
          <w:i/>
          <w:iCs/>
        </w:rPr>
      </w:pPr>
      <w:r>
        <w:rPr>
          <w:rFonts w:ascii="Arial" w:hAnsi="Arial" w:cs="Arial"/>
          <w:i/>
          <w:iCs/>
        </w:rPr>
        <w:t>t</w:t>
      </w:r>
      <w:r w:rsidR="005E11D6">
        <w:rPr>
          <w:rFonts w:ascii="Arial" w:hAnsi="Arial" w:cs="Arial"/>
          <w:i/>
          <w:iCs/>
        </w:rPr>
        <w:t>extilní materiály,</w:t>
      </w:r>
    </w:p>
    <w:p w:rsidR="00E66B2E" w:rsidRPr="00811019" w:rsidRDefault="00D91738" w:rsidP="00811019">
      <w:pPr>
        <w:numPr>
          <w:ilvl w:val="0"/>
          <w:numId w:val="10"/>
        </w:numPr>
        <w:rPr>
          <w:rFonts w:ascii="Arial" w:hAnsi="Arial" w:cs="Arial"/>
          <w:i/>
          <w:iCs/>
        </w:rPr>
      </w:pPr>
      <w:r>
        <w:rPr>
          <w:rFonts w:ascii="Arial" w:hAnsi="Arial" w:cs="Arial"/>
          <w:i/>
          <w:iCs/>
        </w:rPr>
        <w:t>s</w:t>
      </w:r>
      <w:r w:rsidR="00811019" w:rsidRPr="00811019">
        <w:rPr>
          <w:rFonts w:ascii="Arial" w:hAnsi="Arial" w:cs="Arial"/>
          <w:i/>
          <w:iCs/>
        </w:rPr>
        <w:t>měsný komunální odpad</w:t>
      </w:r>
      <w:r w:rsidR="00811019">
        <w:rPr>
          <w:rFonts w:ascii="Arial" w:hAnsi="Arial" w:cs="Arial"/>
          <w:i/>
          <w:iCs/>
        </w:rPr>
        <w:t>.</w:t>
      </w:r>
    </w:p>
    <w:p w:rsidR="007909DA" w:rsidRPr="00A12622" w:rsidRDefault="007909DA" w:rsidP="00115451">
      <w:pPr>
        <w:rPr>
          <w:rFonts w:ascii="Arial" w:hAnsi="Arial" w:cs="Arial"/>
          <w:i/>
        </w:rPr>
      </w:pPr>
    </w:p>
    <w:p w:rsidR="0024722A" w:rsidRDefault="0024722A" w:rsidP="00223F72">
      <w:pPr>
        <w:pStyle w:val="Zkladntextodsazen"/>
        <w:numPr>
          <w:ilvl w:val="0"/>
          <w:numId w:val="17"/>
        </w:numPr>
        <w:rPr>
          <w:rFonts w:ascii="Arial" w:hAnsi="Arial" w:cs="Arial"/>
          <w:szCs w:val="24"/>
        </w:rPr>
      </w:pPr>
      <w:r w:rsidRPr="00A12622">
        <w:rPr>
          <w:rFonts w:ascii="Arial" w:hAnsi="Arial" w:cs="Arial"/>
          <w:szCs w:val="24"/>
        </w:rPr>
        <w:t>Směsný</w:t>
      </w:r>
      <w:r w:rsidR="00FB36A3" w:rsidRPr="00A12622">
        <w:rPr>
          <w:rFonts w:ascii="Arial" w:hAnsi="Arial" w:cs="Arial"/>
          <w:szCs w:val="24"/>
        </w:rPr>
        <w:t xml:space="preserve">m </w:t>
      </w:r>
      <w:r w:rsidR="00795009" w:rsidRPr="00A12622">
        <w:rPr>
          <w:rFonts w:ascii="Arial" w:hAnsi="Arial" w:cs="Arial"/>
          <w:szCs w:val="24"/>
        </w:rPr>
        <w:t>komunální</w:t>
      </w:r>
      <w:r w:rsidR="00FB36A3" w:rsidRPr="00A12622">
        <w:rPr>
          <w:rFonts w:ascii="Arial" w:hAnsi="Arial" w:cs="Arial"/>
          <w:szCs w:val="24"/>
        </w:rPr>
        <w:t>m</w:t>
      </w:r>
      <w:r w:rsidR="00795009" w:rsidRPr="00A12622">
        <w:rPr>
          <w:rFonts w:ascii="Arial" w:hAnsi="Arial" w:cs="Arial"/>
          <w:szCs w:val="24"/>
        </w:rPr>
        <w:t xml:space="preserve"> </w:t>
      </w:r>
      <w:r w:rsidRPr="00A12622">
        <w:rPr>
          <w:rFonts w:ascii="Arial" w:hAnsi="Arial" w:cs="Arial"/>
          <w:szCs w:val="24"/>
        </w:rPr>
        <w:t>odpad</w:t>
      </w:r>
      <w:r w:rsidR="00FB36A3" w:rsidRPr="00A12622">
        <w:rPr>
          <w:rFonts w:ascii="Arial" w:hAnsi="Arial" w:cs="Arial"/>
          <w:szCs w:val="24"/>
        </w:rPr>
        <w:t>em</w:t>
      </w:r>
      <w:r w:rsidRPr="00A12622">
        <w:rPr>
          <w:rFonts w:ascii="Arial" w:hAnsi="Arial" w:cs="Arial"/>
          <w:szCs w:val="24"/>
        </w:rPr>
        <w:t xml:space="preserve"> </w:t>
      </w:r>
      <w:r w:rsidR="00FB36A3" w:rsidRPr="00A12622">
        <w:rPr>
          <w:rFonts w:ascii="Arial" w:hAnsi="Arial" w:cs="Arial"/>
          <w:szCs w:val="24"/>
        </w:rPr>
        <w:t>se rozumí</w:t>
      </w:r>
      <w:r w:rsidRPr="00A12622">
        <w:rPr>
          <w:rFonts w:ascii="Arial" w:hAnsi="Arial" w:cs="Arial"/>
          <w:szCs w:val="24"/>
        </w:rPr>
        <w:t xml:space="preserve"> zbylý komunální odpad po st</w:t>
      </w:r>
      <w:r w:rsidR="00FB6AE5" w:rsidRPr="00A12622">
        <w:rPr>
          <w:rFonts w:ascii="Arial" w:hAnsi="Arial" w:cs="Arial"/>
          <w:szCs w:val="24"/>
        </w:rPr>
        <w:t xml:space="preserve">anoveném vytřídění </w:t>
      </w:r>
      <w:r w:rsidR="00FB36A3" w:rsidRPr="00A12622">
        <w:rPr>
          <w:rFonts w:ascii="Arial" w:hAnsi="Arial" w:cs="Arial"/>
          <w:szCs w:val="24"/>
        </w:rPr>
        <w:t>po</w:t>
      </w:r>
      <w:r w:rsidR="00FB6AE5" w:rsidRPr="00A12622">
        <w:rPr>
          <w:rFonts w:ascii="Arial" w:hAnsi="Arial" w:cs="Arial"/>
          <w:szCs w:val="24"/>
        </w:rPr>
        <w:t xml:space="preserve">dle </w:t>
      </w:r>
      <w:r w:rsidRPr="00A12622">
        <w:rPr>
          <w:rFonts w:ascii="Arial" w:hAnsi="Arial" w:cs="Arial"/>
          <w:szCs w:val="24"/>
        </w:rPr>
        <w:t>odst</w:t>
      </w:r>
      <w:r w:rsidR="00FB36A3" w:rsidRPr="00A12622">
        <w:rPr>
          <w:rFonts w:ascii="Arial" w:hAnsi="Arial" w:cs="Arial"/>
          <w:szCs w:val="24"/>
        </w:rPr>
        <w:t>avce</w:t>
      </w:r>
      <w:r w:rsidRPr="00A12622">
        <w:rPr>
          <w:rFonts w:ascii="Arial" w:hAnsi="Arial" w:cs="Arial"/>
          <w:szCs w:val="24"/>
        </w:rPr>
        <w:t xml:space="preserve"> 1 písm. a)</w:t>
      </w:r>
      <w:r w:rsidR="00811019">
        <w:rPr>
          <w:rFonts w:ascii="Arial" w:hAnsi="Arial" w:cs="Arial"/>
          <w:szCs w:val="24"/>
        </w:rPr>
        <w:t xml:space="preserve"> – </w:t>
      </w:r>
      <w:r w:rsidR="005E11D6">
        <w:rPr>
          <w:rFonts w:ascii="Arial" w:hAnsi="Arial" w:cs="Arial"/>
          <w:szCs w:val="24"/>
        </w:rPr>
        <w:t>i</w:t>
      </w:r>
      <w:r w:rsidR="00811019">
        <w:rPr>
          <w:rFonts w:ascii="Arial" w:hAnsi="Arial" w:cs="Arial"/>
          <w:szCs w:val="24"/>
        </w:rPr>
        <w:t>).</w:t>
      </w:r>
    </w:p>
    <w:p w:rsidR="006945A1" w:rsidRDefault="006945A1" w:rsidP="006945A1">
      <w:pPr>
        <w:pStyle w:val="Zkladntextodsazen"/>
        <w:rPr>
          <w:rFonts w:ascii="Arial" w:hAnsi="Arial" w:cs="Arial"/>
          <w:szCs w:val="24"/>
        </w:rPr>
      </w:pPr>
    </w:p>
    <w:p w:rsidR="006945A1" w:rsidRPr="00A12622" w:rsidRDefault="006945A1" w:rsidP="00223F72">
      <w:pPr>
        <w:pStyle w:val="Zkladntextodsazen"/>
        <w:numPr>
          <w:ilvl w:val="0"/>
          <w:numId w:val="17"/>
        </w:numPr>
        <w:rPr>
          <w:rFonts w:ascii="Arial" w:hAnsi="Arial" w:cs="Arial"/>
          <w:szCs w:val="24"/>
        </w:rPr>
      </w:pPr>
      <w:r>
        <w:rPr>
          <w:rFonts w:ascii="Arial" w:hAnsi="Arial" w:cs="Arial"/>
          <w:szCs w:val="24"/>
        </w:rPr>
        <w:t>Objemný odpad je takový odpad, který vzhledem ke svým rozměrům nemůže být umístěn do sběrných nádob (např. koberce, matrace, nábytek</w:t>
      </w:r>
      <w:r w:rsidR="00363737">
        <w:rPr>
          <w:rFonts w:ascii="Arial" w:hAnsi="Arial" w:cs="Arial"/>
          <w:szCs w:val="24"/>
        </w:rPr>
        <w:t xml:space="preserve"> apod.</w:t>
      </w:r>
      <w:r>
        <w:rPr>
          <w:rFonts w:ascii="Arial" w:hAnsi="Arial" w:cs="Arial"/>
          <w:szCs w:val="24"/>
        </w:rPr>
        <w:t>).</w:t>
      </w:r>
    </w:p>
    <w:p w:rsidR="001A7F82" w:rsidRDefault="001A7F82" w:rsidP="00F34855">
      <w:pPr>
        <w:rPr>
          <w:rFonts w:ascii="Arial" w:hAnsi="Arial" w:cs="Arial"/>
          <w:b/>
        </w:rPr>
      </w:pPr>
    </w:p>
    <w:p w:rsidR="00594565" w:rsidRDefault="00594565">
      <w:pPr>
        <w:jc w:val="center"/>
        <w:rPr>
          <w:rFonts w:ascii="Arial" w:hAnsi="Arial" w:cs="Arial"/>
          <w:b/>
        </w:rPr>
      </w:pPr>
    </w:p>
    <w:p w:rsidR="0024722A" w:rsidRPr="00A12622" w:rsidRDefault="0024722A">
      <w:pPr>
        <w:jc w:val="center"/>
        <w:rPr>
          <w:rFonts w:ascii="Arial" w:hAnsi="Arial" w:cs="Arial"/>
          <w:b/>
        </w:rPr>
      </w:pPr>
      <w:r w:rsidRPr="00A12622">
        <w:rPr>
          <w:rFonts w:ascii="Arial" w:hAnsi="Arial" w:cs="Arial"/>
          <w:b/>
        </w:rPr>
        <w:t>Čl. 3</w:t>
      </w:r>
    </w:p>
    <w:p w:rsidR="0024722A" w:rsidRPr="00A12622" w:rsidRDefault="006945A1">
      <w:pPr>
        <w:pStyle w:val="Nadpis2"/>
        <w:jc w:val="center"/>
        <w:rPr>
          <w:rFonts w:ascii="Arial" w:hAnsi="Arial" w:cs="Arial"/>
          <w:b/>
          <w:bCs/>
          <w:szCs w:val="24"/>
          <w:u w:val="none"/>
        </w:rPr>
      </w:pPr>
      <w:r>
        <w:rPr>
          <w:rFonts w:ascii="Arial" w:hAnsi="Arial" w:cs="Arial"/>
          <w:b/>
          <w:bCs/>
          <w:szCs w:val="24"/>
          <w:u w:val="none"/>
        </w:rPr>
        <w:t>Soustřeďování papíru, plastů, skla, kovů, biologického</w:t>
      </w:r>
      <w:r w:rsidR="008F6AF3">
        <w:rPr>
          <w:rFonts w:ascii="Arial" w:hAnsi="Arial" w:cs="Arial"/>
          <w:b/>
          <w:bCs/>
          <w:szCs w:val="24"/>
          <w:u w:val="none"/>
        </w:rPr>
        <w:t xml:space="preserve"> odpadu, jedlých olejů a tuků</w:t>
      </w:r>
      <w:r w:rsidR="005E4471">
        <w:rPr>
          <w:rFonts w:ascii="Arial" w:hAnsi="Arial" w:cs="Arial"/>
          <w:b/>
          <w:bCs/>
          <w:szCs w:val="24"/>
          <w:u w:val="none"/>
        </w:rPr>
        <w:t>,</w:t>
      </w:r>
      <w:r w:rsidR="001F511F">
        <w:rPr>
          <w:rFonts w:ascii="Arial" w:hAnsi="Arial" w:cs="Arial"/>
          <w:b/>
          <w:bCs/>
          <w:szCs w:val="24"/>
          <w:u w:val="none"/>
        </w:rPr>
        <w:t xml:space="preserve"> textilních materiálů</w:t>
      </w:r>
    </w:p>
    <w:p w:rsidR="00223F72" w:rsidRPr="00A12622" w:rsidRDefault="00223F72" w:rsidP="00223F72">
      <w:pPr>
        <w:tabs>
          <w:tab w:val="num" w:pos="927"/>
        </w:tabs>
        <w:jc w:val="both"/>
        <w:rPr>
          <w:rFonts w:ascii="Arial" w:hAnsi="Arial" w:cs="Arial"/>
          <w:b/>
          <w:u w:val="single"/>
        </w:rPr>
      </w:pPr>
    </w:p>
    <w:p w:rsidR="002A3581" w:rsidRPr="00A12622" w:rsidRDefault="00EC59B8" w:rsidP="00946D70">
      <w:pPr>
        <w:numPr>
          <w:ilvl w:val="0"/>
          <w:numId w:val="4"/>
        </w:numPr>
        <w:tabs>
          <w:tab w:val="clear" w:pos="360"/>
          <w:tab w:val="num" w:pos="284"/>
          <w:tab w:val="num" w:pos="927"/>
        </w:tabs>
        <w:ind w:left="0" w:firstLine="0"/>
        <w:jc w:val="both"/>
        <w:rPr>
          <w:rFonts w:ascii="Arial" w:hAnsi="Arial" w:cs="Arial"/>
        </w:rPr>
      </w:pPr>
      <w:r>
        <w:rPr>
          <w:rFonts w:ascii="Arial" w:hAnsi="Arial" w:cs="Arial"/>
        </w:rPr>
        <w:t xml:space="preserve"> </w:t>
      </w:r>
      <w:r w:rsidR="00363737">
        <w:rPr>
          <w:rFonts w:ascii="Arial" w:hAnsi="Arial" w:cs="Arial"/>
        </w:rPr>
        <w:t>O</w:t>
      </w:r>
      <w:r w:rsidR="0024722A" w:rsidRPr="00A12622">
        <w:rPr>
          <w:rFonts w:ascii="Arial" w:hAnsi="Arial" w:cs="Arial"/>
        </w:rPr>
        <w:t xml:space="preserve">dpad je shromažďován do </w:t>
      </w:r>
      <w:r w:rsidR="005F0210" w:rsidRPr="00A12622">
        <w:rPr>
          <w:rFonts w:ascii="Arial" w:hAnsi="Arial" w:cs="Arial"/>
          <w:bCs/>
        </w:rPr>
        <w:t>zvláštních sběrných nádob</w:t>
      </w:r>
      <w:r w:rsidR="009D32AC">
        <w:rPr>
          <w:rFonts w:ascii="Arial" w:hAnsi="Arial" w:cs="Arial"/>
          <w:bCs/>
        </w:rPr>
        <w:t>.</w:t>
      </w:r>
    </w:p>
    <w:p w:rsidR="00150EF7" w:rsidRPr="00A12622" w:rsidRDefault="00150EF7" w:rsidP="00946D70">
      <w:pPr>
        <w:jc w:val="both"/>
        <w:rPr>
          <w:rFonts w:ascii="Arial" w:hAnsi="Arial" w:cs="Arial"/>
        </w:rPr>
      </w:pPr>
    </w:p>
    <w:p w:rsidR="00150EF7" w:rsidRPr="00A12622" w:rsidRDefault="00150EF7" w:rsidP="00946D70">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A12622">
        <w:rPr>
          <w:rFonts w:ascii="Arial" w:hAnsi="Arial" w:cs="Arial"/>
          <w:szCs w:val="24"/>
        </w:rPr>
        <w:t>Zvláštní sběrné nádoby jsou barevně odlišeny a označeny příslušnými nápisy:</w:t>
      </w:r>
    </w:p>
    <w:p w:rsidR="00150EF7" w:rsidRPr="00A12622" w:rsidRDefault="00D91738" w:rsidP="00946D70">
      <w:pPr>
        <w:pStyle w:val="Odstavecseseznamem"/>
        <w:numPr>
          <w:ilvl w:val="0"/>
          <w:numId w:val="18"/>
        </w:numPr>
        <w:tabs>
          <w:tab w:val="left" w:pos="426"/>
        </w:tabs>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b</w:t>
      </w:r>
      <w:r w:rsidR="00150EF7" w:rsidRPr="00A12622">
        <w:rPr>
          <w:rFonts w:ascii="Arial" w:hAnsi="Arial" w:cs="Arial"/>
          <w:bCs/>
          <w:color w:val="000000"/>
          <w:sz w:val="24"/>
          <w:szCs w:val="24"/>
        </w:rPr>
        <w:t>iologické odpady rostlinného pů</w:t>
      </w:r>
      <w:r>
        <w:rPr>
          <w:rFonts w:ascii="Arial" w:hAnsi="Arial" w:cs="Arial"/>
          <w:bCs/>
          <w:color w:val="000000"/>
          <w:sz w:val="24"/>
          <w:szCs w:val="24"/>
        </w:rPr>
        <w:t>vodu, velkoobjemový kontejner</w:t>
      </w:r>
      <w:r w:rsidR="006945A1">
        <w:rPr>
          <w:rFonts w:ascii="Arial" w:hAnsi="Arial" w:cs="Arial"/>
          <w:bCs/>
          <w:color w:val="000000"/>
          <w:sz w:val="24"/>
          <w:szCs w:val="24"/>
        </w:rPr>
        <w:t xml:space="preserve"> - sběrný dvůr</w:t>
      </w:r>
      <w:r>
        <w:rPr>
          <w:rFonts w:ascii="Arial" w:hAnsi="Arial" w:cs="Arial"/>
          <w:bCs/>
          <w:color w:val="000000"/>
          <w:sz w:val="24"/>
          <w:szCs w:val="24"/>
        </w:rPr>
        <w:t>;</w:t>
      </w:r>
      <w:r w:rsidR="006945A1">
        <w:rPr>
          <w:rFonts w:ascii="Arial" w:hAnsi="Arial" w:cs="Arial"/>
          <w:bCs/>
          <w:color w:val="000000"/>
          <w:sz w:val="24"/>
          <w:szCs w:val="24"/>
        </w:rPr>
        <w:t xml:space="preserve"> kontejnery 660 l </w:t>
      </w:r>
      <w:r>
        <w:rPr>
          <w:rFonts w:ascii="Arial" w:hAnsi="Arial" w:cs="Arial"/>
          <w:bCs/>
          <w:color w:val="000000"/>
          <w:sz w:val="24"/>
          <w:szCs w:val="24"/>
        </w:rPr>
        <w:t>–</w:t>
      </w:r>
      <w:r w:rsidR="005446C1">
        <w:rPr>
          <w:rFonts w:ascii="Arial" w:hAnsi="Arial" w:cs="Arial"/>
          <w:bCs/>
          <w:color w:val="000000"/>
          <w:sz w:val="24"/>
          <w:szCs w:val="24"/>
        </w:rPr>
        <w:t xml:space="preserve"> viz</w:t>
      </w:r>
      <w:r w:rsidR="00290EE9">
        <w:rPr>
          <w:rFonts w:ascii="Arial" w:hAnsi="Arial" w:cs="Arial"/>
          <w:bCs/>
          <w:color w:val="000000"/>
          <w:sz w:val="24"/>
          <w:szCs w:val="24"/>
        </w:rPr>
        <w:t xml:space="preserve"> Příloha č. 1 této vyhlášky</w:t>
      </w:r>
      <w:r>
        <w:rPr>
          <w:rFonts w:ascii="Arial" w:hAnsi="Arial" w:cs="Arial"/>
          <w:bCs/>
          <w:color w:val="000000"/>
          <w:sz w:val="24"/>
          <w:szCs w:val="24"/>
        </w:rPr>
        <w:t xml:space="preserve"> </w:t>
      </w:r>
      <w:r w:rsidR="006945A1">
        <w:rPr>
          <w:rFonts w:ascii="Arial" w:hAnsi="Arial" w:cs="Arial"/>
          <w:bCs/>
          <w:color w:val="000000"/>
          <w:sz w:val="24"/>
          <w:szCs w:val="24"/>
        </w:rPr>
        <w:t>- barva hnědá,</w:t>
      </w:r>
    </w:p>
    <w:p w:rsidR="00150EF7" w:rsidRPr="00A12622" w:rsidRDefault="00D91738" w:rsidP="00946D7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p</w:t>
      </w:r>
      <w:r w:rsidR="006945A1">
        <w:rPr>
          <w:rFonts w:ascii="Arial" w:hAnsi="Arial" w:cs="Arial"/>
          <w:bCs/>
          <w:color w:val="000000"/>
          <w:sz w:val="24"/>
          <w:szCs w:val="24"/>
        </w:rPr>
        <w:t>apír, lepenka -</w:t>
      </w:r>
      <w:r w:rsidR="00150EF7" w:rsidRPr="00A12622">
        <w:rPr>
          <w:rFonts w:ascii="Arial" w:hAnsi="Arial" w:cs="Arial"/>
          <w:bCs/>
          <w:color w:val="000000"/>
          <w:sz w:val="24"/>
          <w:szCs w:val="24"/>
        </w:rPr>
        <w:t xml:space="preserve"> barva modrá,</w:t>
      </w:r>
    </w:p>
    <w:p w:rsidR="00150EF7" w:rsidRPr="00A12622" w:rsidRDefault="00D91738" w:rsidP="00946D70">
      <w:pPr>
        <w:pStyle w:val="Odstavecseseznamem"/>
        <w:numPr>
          <w:ilvl w:val="0"/>
          <w:numId w:val="18"/>
        </w:numPr>
        <w:autoSpaceDE w:val="0"/>
        <w:autoSpaceDN w:val="0"/>
        <w:adjustRightInd w:val="0"/>
        <w:spacing w:after="0" w:line="240" w:lineRule="auto"/>
        <w:jc w:val="both"/>
        <w:rPr>
          <w:rFonts w:ascii="Arial" w:hAnsi="Arial" w:cs="Arial"/>
          <w:bCs/>
          <w:color w:val="FF0000"/>
          <w:sz w:val="24"/>
          <w:szCs w:val="24"/>
        </w:rPr>
      </w:pPr>
      <w:r>
        <w:rPr>
          <w:rFonts w:ascii="Arial" w:hAnsi="Arial" w:cs="Arial"/>
          <w:bCs/>
          <w:color w:val="000000"/>
          <w:sz w:val="24"/>
          <w:szCs w:val="24"/>
        </w:rPr>
        <w:t>p</w:t>
      </w:r>
      <w:r w:rsidR="00150EF7" w:rsidRPr="00A12622">
        <w:rPr>
          <w:rFonts w:ascii="Arial" w:hAnsi="Arial" w:cs="Arial"/>
          <w:bCs/>
          <w:color w:val="000000"/>
          <w:sz w:val="24"/>
          <w:szCs w:val="24"/>
        </w:rPr>
        <w:t xml:space="preserve">lasty, PET lahve, nápojové kartony, </w:t>
      </w:r>
      <w:r w:rsidR="006945A1">
        <w:rPr>
          <w:rFonts w:ascii="Arial" w:hAnsi="Arial" w:cs="Arial"/>
          <w:bCs/>
          <w:color w:val="000000"/>
          <w:sz w:val="24"/>
          <w:szCs w:val="24"/>
        </w:rPr>
        <w:t>hliníkové obaly, kovové obaly</w:t>
      </w:r>
      <w:r w:rsidR="00790148">
        <w:rPr>
          <w:rFonts w:ascii="Arial" w:hAnsi="Arial" w:cs="Arial"/>
          <w:bCs/>
          <w:color w:val="000000"/>
          <w:sz w:val="24"/>
          <w:szCs w:val="24"/>
        </w:rPr>
        <w:t xml:space="preserve"> od potravin</w:t>
      </w:r>
      <w:r w:rsidR="006945A1">
        <w:rPr>
          <w:rFonts w:ascii="Arial" w:hAnsi="Arial" w:cs="Arial"/>
          <w:bCs/>
          <w:color w:val="000000"/>
          <w:sz w:val="24"/>
          <w:szCs w:val="24"/>
        </w:rPr>
        <w:t xml:space="preserve"> - </w:t>
      </w:r>
      <w:r w:rsidR="00150EF7" w:rsidRPr="00A12622">
        <w:rPr>
          <w:rFonts w:ascii="Arial" w:hAnsi="Arial" w:cs="Arial"/>
          <w:bCs/>
          <w:color w:val="000000"/>
          <w:sz w:val="24"/>
          <w:szCs w:val="24"/>
        </w:rPr>
        <w:t xml:space="preserve">barva </w:t>
      </w:r>
      <w:r w:rsidR="00150EF7" w:rsidRPr="00A12622">
        <w:rPr>
          <w:rFonts w:ascii="Arial" w:hAnsi="Arial" w:cs="Arial"/>
          <w:bCs/>
          <w:sz w:val="24"/>
          <w:szCs w:val="24"/>
        </w:rPr>
        <w:t>žlutá,</w:t>
      </w:r>
    </w:p>
    <w:p w:rsidR="00150EF7" w:rsidRPr="00A12622" w:rsidRDefault="00D91738" w:rsidP="00946D7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s</w:t>
      </w:r>
      <w:r w:rsidR="00150EF7" w:rsidRPr="00A12622">
        <w:rPr>
          <w:rFonts w:ascii="Arial" w:hAnsi="Arial" w:cs="Arial"/>
          <w:bCs/>
          <w:color w:val="000000"/>
          <w:sz w:val="24"/>
          <w:szCs w:val="24"/>
        </w:rPr>
        <w:t>klo čiré, barva bílá; sklo barevné, barva zelená,</w:t>
      </w:r>
    </w:p>
    <w:p w:rsidR="00150EF7" w:rsidRDefault="00D91738" w:rsidP="00946D7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j</w:t>
      </w:r>
      <w:r w:rsidR="00811019">
        <w:rPr>
          <w:rFonts w:ascii="Arial" w:hAnsi="Arial" w:cs="Arial"/>
          <w:bCs/>
          <w:sz w:val="24"/>
          <w:szCs w:val="24"/>
        </w:rPr>
        <w:t>edlé oleje a tuky</w:t>
      </w:r>
      <w:r w:rsidR="007302A8">
        <w:rPr>
          <w:rFonts w:ascii="Arial" w:hAnsi="Arial" w:cs="Arial"/>
          <w:bCs/>
          <w:sz w:val="24"/>
          <w:szCs w:val="24"/>
        </w:rPr>
        <w:t>,</w:t>
      </w:r>
      <w:r w:rsidR="005E11D6">
        <w:rPr>
          <w:rFonts w:ascii="Arial" w:hAnsi="Arial" w:cs="Arial"/>
          <w:bCs/>
          <w:sz w:val="24"/>
          <w:szCs w:val="24"/>
        </w:rPr>
        <w:t xml:space="preserve"> barva modrá,</w:t>
      </w:r>
    </w:p>
    <w:p w:rsidR="00A40806" w:rsidRDefault="00D91738" w:rsidP="00946D7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w:t>
      </w:r>
      <w:r w:rsidR="007302A8">
        <w:rPr>
          <w:rFonts w:ascii="Arial" w:hAnsi="Arial" w:cs="Arial"/>
          <w:bCs/>
          <w:sz w:val="24"/>
          <w:szCs w:val="24"/>
        </w:rPr>
        <w:t>ovy, velkoob</w:t>
      </w:r>
      <w:r w:rsidR="005E11D6">
        <w:rPr>
          <w:rFonts w:ascii="Arial" w:hAnsi="Arial" w:cs="Arial"/>
          <w:bCs/>
          <w:sz w:val="24"/>
          <w:szCs w:val="24"/>
        </w:rPr>
        <w:t>jemový kontejner s nápisem KOVY,</w:t>
      </w:r>
    </w:p>
    <w:p w:rsidR="005E11D6" w:rsidRDefault="00D91738" w:rsidP="00946D7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w:t>
      </w:r>
      <w:r w:rsidR="005E11D6">
        <w:rPr>
          <w:rFonts w:ascii="Arial" w:hAnsi="Arial" w:cs="Arial"/>
          <w:bCs/>
          <w:sz w:val="24"/>
          <w:szCs w:val="24"/>
        </w:rPr>
        <w:t>extilní materiály, barva bílá.</w:t>
      </w:r>
    </w:p>
    <w:p w:rsidR="006D5771" w:rsidRDefault="006D5771" w:rsidP="00946D70">
      <w:pPr>
        <w:pStyle w:val="Odstavecseseznamem"/>
        <w:autoSpaceDE w:val="0"/>
        <w:autoSpaceDN w:val="0"/>
        <w:adjustRightInd w:val="0"/>
        <w:spacing w:after="0" w:line="240" w:lineRule="auto"/>
        <w:ind w:left="360"/>
        <w:jc w:val="both"/>
        <w:rPr>
          <w:rFonts w:ascii="Arial" w:hAnsi="Arial" w:cs="Arial"/>
          <w:bCs/>
          <w:sz w:val="24"/>
          <w:szCs w:val="24"/>
        </w:rPr>
      </w:pPr>
    </w:p>
    <w:p w:rsidR="008F6AF3" w:rsidRPr="00A12622" w:rsidRDefault="008F6AF3" w:rsidP="00946D70">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A12622">
        <w:rPr>
          <w:rFonts w:ascii="Arial" w:hAnsi="Arial" w:cs="Arial"/>
          <w:szCs w:val="24"/>
        </w:rPr>
        <w:t xml:space="preserve">Zvláštní sběrné nádoby jsou umístěny na těchto stanovištích: </w:t>
      </w:r>
    </w:p>
    <w:p w:rsidR="008F6AF3" w:rsidRDefault="00D91738" w:rsidP="00946D70">
      <w:pPr>
        <w:numPr>
          <w:ilvl w:val="0"/>
          <w:numId w:val="22"/>
        </w:numPr>
        <w:ind w:left="709" w:hanging="284"/>
        <w:jc w:val="both"/>
        <w:rPr>
          <w:rFonts w:ascii="Arial" w:hAnsi="Arial" w:cs="Arial"/>
        </w:rPr>
      </w:pPr>
      <w:r>
        <w:rPr>
          <w:rFonts w:ascii="Arial" w:hAnsi="Arial" w:cs="Arial"/>
        </w:rPr>
        <w:t>s</w:t>
      </w:r>
      <w:r w:rsidR="008F6AF3" w:rsidRPr="00A12622">
        <w:rPr>
          <w:rFonts w:ascii="Arial" w:hAnsi="Arial" w:cs="Arial"/>
        </w:rPr>
        <w:t xml:space="preserve">běrné nádoby na vybrané složky komunálního </w:t>
      </w:r>
      <w:r w:rsidR="008F6AF3">
        <w:rPr>
          <w:rFonts w:ascii="Arial" w:hAnsi="Arial" w:cs="Arial"/>
        </w:rPr>
        <w:t xml:space="preserve">odpadu dle čl. 3 odst. </w:t>
      </w:r>
      <w:r>
        <w:rPr>
          <w:rFonts w:ascii="Arial" w:hAnsi="Arial" w:cs="Arial"/>
        </w:rPr>
        <w:t>2</w:t>
      </w:r>
      <w:r w:rsidR="008F6AF3">
        <w:rPr>
          <w:rFonts w:ascii="Arial" w:hAnsi="Arial" w:cs="Arial"/>
        </w:rPr>
        <w:t xml:space="preserve"> písm. a), b), c),</w:t>
      </w:r>
      <w:r>
        <w:rPr>
          <w:rFonts w:ascii="Arial" w:hAnsi="Arial" w:cs="Arial"/>
        </w:rPr>
        <w:t xml:space="preserve"> d),</w:t>
      </w:r>
      <w:r w:rsidR="00871B07">
        <w:rPr>
          <w:rFonts w:ascii="Arial" w:hAnsi="Arial" w:cs="Arial"/>
        </w:rPr>
        <w:t xml:space="preserve"> </w:t>
      </w:r>
      <w:r w:rsidR="005446C1">
        <w:rPr>
          <w:rFonts w:ascii="Arial" w:hAnsi="Arial" w:cs="Arial"/>
        </w:rPr>
        <w:t>f),</w:t>
      </w:r>
      <w:r>
        <w:rPr>
          <w:rFonts w:ascii="Arial" w:hAnsi="Arial" w:cs="Arial"/>
        </w:rPr>
        <w:t xml:space="preserve"> g) </w:t>
      </w:r>
      <w:r w:rsidR="008F6AF3" w:rsidRPr="00A12622">
        <w:rPr>
          <w:rFonts w:ascii="Arial" w:hAnsi="Arial" w:cs="Arial"/>
        </w:rPr>
        <w:t>vyhlášky jsou umístěny na stanovištích uvedených v příloze č.</w:t>
      </w:r>
      <w:r>
        <w:rPr>
          <w:rFonts w:ascii="Arial" w:hAnsi="Arial" w:cs="Arial"/>
        </w:rPr>
        <w:t> </w:t>
      </w:r>
      <w:r w:rsidR="008F6AF3" w:rsidRPr="00A12622">
        <w:rPr>
          <w:rFonts w:ascii="Arial" w:hAnsi="Arial" w:cs="Arial"/>
        </w:rPr>
        <w:t>1 této vyhlášky.</w:t>
      </w:r>
      <w:r w:rsidR="005D44A4">
        <w:rPr>
          <w:rFonts w:ascii="Arial" w:hAnsi="Arial" w:cs="Arial"/>
        </w:rPr>
        <w:t xml:space="preserve"> Totéž se týká pytlového svozu.</w:t>
      </w:r>
    </w:p>
    <w:p w:rsidR="00D91738" w:rsidRPr="00A12622" w:rsidRDefault="00D91738" w:rsidP="00946D70">
      <w:pPr>
        <w:ind w:left="709"/>
        <w:jc w:val="both"/>
        <w:rPr>
          <w:rFonts w:ascii="Arial" w:hAnsi="Arial" w:cs="Arial"/>
        </w:rPr>
      </w:pPr>
    </w:p>
    <w:p w:rsidR="008F6AF3" w:rsidRPr="00A12622" w:rsidRDefault="00D91738" w:rsidP="00946D70">
      <w:pPr>
        <w:numPr>
          <w:ilvl w:val="0"/>
          <w:numId w:val="22"/>
        </w:numPr>
        <w:ind w:left="709" w:hanging="284"/>
        <w:jc w:val="both"/>
        <w:rPr>
          <w:rFonts w:ascii="Arial" w:hAnsi="Arial" w:cs="Arial"/>
        </w:rPr>
      </w:pPr>
      <w:r>
        <w:rPr>
          <w:rFonts w:ascii="Arial" w:hAnsi="Arial" w:cs="Arial"/>
        </w:rPr>
        <w:t>v</w:t>
      </w:r>
      <w:r w:rsidR="008F6AF3">
        <w:rPr>
          <w:rFonts w:ascii="Arial" w:hAnsi="Arial" w:cs="Arial"/>
        </w:rPr>
        <w:t>elkoobjemové kontejnery na b</w:t>
      </w:r>
      <w:r w:rsidR="008F6AF3" w:rsidRPr="00A12622">
        <w:rPr>
          <w:rFonts w:ascii="Arial" w:hAnsi="Arial" w:cs="Arial"/>
        </w:rPr>
        <w:t>iologi</w:t>
      </w:r>
      <w:r w:rsidR="008F6AF3">
        <w:rPr>
          <w:rFonts w:ascii="Arial" w:hAnsi="Arial" w:cs="Arial"/>
        </w:rPr>
        <w:t xml:space="preserve">cké odpady rostlinného původu, kovy, </w:t>
      </w:r>
      <w:r w:rsidR="008F6AF3" w:rsidRPr="00A12622">
        <w:rPr>
          <w:rFonts w:ascii="Arial" w:hAnsi="Arial" w:cs="Arial"/>
        </w:rPr>
        <w:t>jedl</w:t>
      </w:r>
      <w:r>
        <w:rPr>
          <w:rFonts w:ascii="Arial" w:hAnsi="Arial" w:cs="Arial"/>
        </w:rPr>
        <w:t>é oleje a tuky dle čl. 3 odst. 2</w:t>
      </w:r>
      <w:r w:rsidR="008F6AF3">
        <w:rPr>
          <w:rFonts w:ascii="Arial" w:hAnsi="Arial" w:cs="Arial"/>
        </w:rPr>
        <w:t xml:space="preserve"> písm. a), </w:t>
      </w:r>
      <w:r w:rsidR="008F6AF3" w:rsidRPr="00A12622">
        <w:rPr>
          <w:rFonts w:ascii="Arial" w:hAnsi="Arial" w:cs="Arial"/>
        </w:rPr>
        <w:t>e)</w:t>
      </w:r>
      <w:r w:rsidR="008F6AF3">
        <w:rPr>
          <w:rFonts w:ascii="Arial" w:hAnsi="Arial" w:cs="Arial"/>
        </w:rPr>
        <w:t xml:space="preserve"> a f)</w:t>
      </w:r>
      <w:r w:rsidR="008F6AF3" w:rsidRPr="00A12622">
        <w:rPr>
          <w:rFonts w:ascii="Arial" w:hAnsi="Arial" w:cs="Arial"/>
        </w:rPr>
        <w:t xml:space="preserve"> vyhlášky jsou celoročně shromažďovány na označených místech ve sběrném dvoře</w:t>
      </w:r>
      <w:r w:rsidR="008F6AF3">
        <w:rPr>
          <w:rFonts w:ascii="Arial" w:hAnsi="Arial" w:cs="Arial"/>
        </w:rPr>
        <w:t xml:space="preserve"> v Dobřanech</w:t>
      </w:r>
      <w:r w:rsidR="008F6AF3" w:rsidRPr="00A12622">
        <w:rPr>
          <w:rFonts w:ascii="Arial" w:hAnsi="Arial" w:cs="Arial"/>
        </w:rPr>
        <w:t>, v</w:t>
      </w:r>
      <w:r>
        <w:rPr>
          <w:rFonts w:ascii="Arial" w:hAnsi="Arial" w:cs="Arial"/>
        </w:rPr>
        <w:t> </w:t>
      </w:r>
      <w:r w:rsidR="008F6AF3" w:rsidRPr="00A12622">
        <w:rPr>
          <w:rFonts w:ascii="Arial" w:hAnsi="Arial" w:cs="Arial"/>
        </w:rPr>
        <w:t>Plzeňské ulici směrem k čistírně odpadních vod.</w:t>
      </w:r>
    </w:p>
    <w:p w:rsidR="00150EF7" w:rsidRDefault="00150EF7" w:rsidP="00150EF7">
      <w:pPr>
        <w:numPr>
          <w:ilvl w:val="0"/>
          <w:numId w:val="4"/>
        </w:numPr>
        <w:jc w:val="both"/>
        <w:rPr>
          <w:rFonts w:ascii="Arial" w:hAnsi="Arial" w:cs="Arial"/>
        </w:rPr>
      </w:pPr>
      <w:r w:rsidRPr="00A12622">
        <w:rPr>
          <w:rFonts w:ascii="Arial" w:hAnsi="Arial" w:cs="Arial"/>
        </w:rPr>
        <w:lastRenderedPageBreak/>
        <w:t>Do zvláštních sběrných nádob je zakázáno ukládat jiné složky komunálních odpadů,</w:t>
      </w:r>
      <w:r w:rsidR="00AE5541" w:rsidRPr="00A12622">
        <w:rPr>
          <w:rFonts w:ascii="Arial" w:hAnsi="Arial" w:cs="Arial"/>
        </w:rPr>
        <w:t xml:space="preserve"> </w:t>
      </w:r>
      <w:r w:rsidRPr="00A12622">
        <w:rPr>
          <w:rFonts w:ascii="Arial" w:hAnsi="Arial" w:cs="Arial"/>
        </w:rPr>
        <w:t>než pro které jsou určeny.</w:t>
      </w:r>
    </w:p>
    <w:p w:rsidR="007302A8" w:rsidRDefault="007302A8" w:rsidP="007302A8">
      <w:pPr>
        <w:jc w:val="both"/>
        <w:rPr>
          <w:rFonts w:ascii="Arial" w:hAnsi="Arial" w:cs="Arial"/>
        </w:rPr>
      </w:pPr>
    </w:p>
    <w:p w:rsidR="007302A8" w:rsidRPr="00A12622" w:rsidRDefault="007302A8" w:rsidP="007302A8">
      <w:pPr>
        <w:numPr>
          <w:ilvl w:val="0"/>
          <w:numId w:val="4"/>
        </w:numPr>
        <w:jc w:val="both"/>
        <w:rPr>
          <w:rFonts w:ascii="Arial" w:hAnsi="Arial" w:cs="Arial"/>
        </w:rPr>
      </w:pPr>
      <w:r>
        <w:rPr>
          <w:rFonts w:ascii="Arial" w:hAnsi="Arial" w:cs="Arial"/>
        </w:rPr>
        <w:t>Zvláštní sběrné nádoby je povinnost plnit tak, ab</w:t>
      </w:r>
      <w:r w:rsidR="00811019">
        <w:rPr>
          <w:rFonts w:ascii="Arial" w:hAnsi="Arial" w:cs="Arial"/>
        </w:rPr>
        <w:t>y</w:t>
      </w:r>
      <w:r>
        <w:rPr>
          <w:rFonts w:ascii="Arial" w:hAnsi="Arial" w:cs="Arial"/>
        </w:rPr>
        <w:t xml:space="preserve"> je bylo možno uzavřít a odpad z nich při manipulaci nevypadával. Pokud to umožňuje povaha odpadu, je nutno objem odpadu před jeho odložením do sběrné nádoby minimalizovat.</w:t>
      </w:r>
    </w:p>
    <w:p w:rsidR="00150EF7" w:rsidRPr="00A12622" w:rsidRDefault="00150EF7" w:rsidP="00150EF7">
      <w:pPr>
        <w:ind w:left="360"/>
        <w:jc w:val="both"/>
        <w:rPr>
          <w:rFonts w:ascii="Arial" w:hAnsi="Arial" w:cs="Arial"/>
        </w:rPr>
      </w:pPr>
    </w:p>
    <w:p w:rsidR="00150EF7" w:rsidRPr="00A12622" w:rsidRDefault="005B6890" w:rsidP="00150EF7">
      <w:pPr>
        <w:numPr>
          <w:ilvl w:val="0"/>
          <w:numId w:val="4"/>
        </w:numPr>
        <w:jc w:val="both"/>
        <w:rPr>
          <w:rFonts w:ascii="Arial" w:hAnsi="Arial" w:cs="Arial"/>
        </w:rPr>
      </w:pPr>
      <w:r>
        <w:rPr>
          <w:rFonts w:ascii="Arial" w:hAnsi="Arial" w:cs="Arial"/>
        </w:rPr>
        <w:t xml:space="preserve">Papír a lepenka, plasty, </w:t>
      </w:r>
      <w:r w:rsidRPr="00A12622">
        <w:rPr>
          <w:rFonts w:ascii="Arial" w:hAnsi="Arial" w:cs="Arial"/>
          <w:bCs/>
          <w:color w:val="000000"/>
        </w:rPr>
        <w:t xml:space="preserve">PET lahve, nápojové kartony, </w:t>
      </w:r>
      <w:r>
        <w:rPr>
          <w:rFonts w:ascii="Arial" w:hAnsi="Arial" w:cs="Arial"/>
          <w:bCs/>
          <w:color w:val="000000"/>
        </w:rPr>
        <w:t>hliníkové obaly, kovové obaly od potravin</w:t>
      </w:r>
      <w:r>
        <w:rPr>
          <w:rFonts w:ascii="Arial" w:hAnsi="Arial" w:cs="Arial"/>
        </w:rPr>
        <w:t xml:space="preserve">, sklo, kovy, biologické odpady, nebezpečné odpady, objemné odpady a jedlé oleje a tuky </w:t>
      </w:r>
      <w:r w:rsidR="00150EF7" w:rsidRPr="00A12622">
        <w:rPr>
          <w:rFonts w:ascii="Arial" w:hAnsi="Arial" w:cs="Arial"/>
        </w:rPr>
        <w:t>lze také odevzdávat do zvláštních sběrných nádob k tomu určených ve sběrném dvoře odpadů</w:t>
      </w:r>
      <w:r w:rsidR="007302A8">
        <w:rPr>
          <w:rFonts w:ascii="Arial" w:hAnsi="Arial" w:cs="Arial"/>
        </w:rPr>
        <w:t xml:space="preserve"> města Dobřany, Plzeňská ulice.</w:t>
      </w:r>
    </w:p>
    <w:p w:rsidR="00594565" w:rsidRDefault="00594565" w:rsidP="00553B78">
      <w:pPr>
        <w:jc w:val="center"/>
        <w:rPr>
          <w:rFonts w:ascii="Arial" w:hAnsi="Arial" w:cs="Arial"/>
        </w:rPr>
      </w:pPr>
    </w:p>
    <w:p w:rsidR="00D02A2E" w:rsidRDefault="00D02A2E" w:rsidP="00553B78">
      <w:pPr>
        <w:jc w:val="center"/>
        <w:rPr>
          <w:rFonts w:ascii="Arial" w:hAnsi="Arial" w:cs="Arial"/>
        </w:rPr>
      </w:pPr>
    </w:p>
    <w:p w:rsidR="00D02A2E" w:rsidRPr="00A12622" w:rsidRDefault="00D02A2E" w:rsidP="00553B78">
      <w:pPr>
        <w:jc w:val="center"/>
        <w:rPr>
          <w:rFonts w:ascii="Arial" w:hAnsi="Arial" w:cs="Arial"/>
        </w:rPr>
      </w:pPr>
    </w:p>
    <w:p w:rsidR="0024722A" w:rsidRPr="00A12622" w:rsidRDefault="0024722A">
      <w:pPr>
        <w:pStyle w:val="Nadpis2"/>
        <w:jc w:val="center"/>
        <w:rPr>
          <w:rFonts w:ascii="Arial" w:hAnsi="Arial" w:cs="Arial"/>
          <w:b/>
          <w:bCs/>
          <w:szCs w:val="24"/>
          <w:u w:val="none"/>
        </w:rPr>
      </w:pPr>
      <w:r w:rsidRPr="00A12622">
        <w:rPr>
          <w:rFonts w:ascii="Arial" w:hAnsi="Arial" w:cs="Arial"/>
          <w:b/>
          <w:bCs/>
          <w:szCs w:val="24"/>
          <w:u w:val="none"/>
        </w:rPr>
        <w:t xml:space="preserve">Čl. </w:t>
      </w:r>
      <w:r w:rsidR="00D226C7" w:rsidRPr="00A12622">
        <w:rPr>
          <w:rFonts w:ascii="Arial" w:hAnsi="Arial" w:cs="Arial"/>
          <w:b/>
          <w:bCs/>
          <w:szCs w:val="24"/>
          <w:u w:val="none"/>
        </w:rPr>
        <w:t>4</w:t>
      </w:r>
    </w:p>
    <w:p w:rsidR="0024722A" w:rsidRPr="00A12622" w:rsidRDefault="007302A8">
      <w:pPr>
        <w:pStyle w:val="Nadpis2"/>
        <w:jc w:val="center"/>
        <w:rPr>
          <w:rFonts w:ascii="Arial" w:hAnsi="Arial" w:cs="Arial"/>
          <w:b/>
          <w:bCs/>
          <w:szCs w:val="24"/>
          <w:u w:val="none"/>
        </w:rPr>
      </w:pPr>
      <w:r w:rsidRPr="007302A8">
        <w:rPr>
          <w:rFonts w:ascii="Arial" w:hAnsi="Arial" w:cs="Arial"/>
          <w:b/>
          <w:bCs/>
          <w:szCs w:val="24"/>
          <w:u w:val="none"/>
        </w:rPr>
        <w:t>S</w:t>
      </w:r>
      <w:r w:rsidR="00A94551" w:rsidRPr="00A12622">
        <w:rPr>
          <w:rFonts w:ascii="Arial" w:hAnsi="Arial" w:cs="Arial"/>
          <w:b/>
          <w:bCs/>
          <w:szCs w:val="24"/>
          <w:u w:val="none"/>
        </w:rPr>
        <w:t xml:space="preserve">voz </w:t>
      </w:r>
      <w:r w:rsidR="0024722A" w:rsidRPr="00A12622">
        <w:rPr>
          <w:rFonts w:ascii="Arial" w:hAnsi="Arial" w:cs="Arial"/>
          <w:b/>
          <w:bCs/>
          <w:szCs w:val="24"/>
          <w:u w:val="none"/>
        </w:rPr>
        <w:t>nebezpečných složek komunálního odpadu</w:t>
      </w:r>
    </w:p>
    <w:p w:rsidR="0024722A" w:rsidRPr="00A12622" w:rsidRDefault="0024722A">
      <w:pPr>
        <w:ind w:left="360"/>
        <w:jc w:val="center"/>
        <w:rPr>
          <w:rFonts w:ascii="Arial" w:hAnsi="Arial" w:cs="Arial"/>
          <w:b/>
        </w:rPr>
      </w:pPr>
    </w:p>
    <w:p w:rsidR="00811019" w:rsidRDefault="00811019" w:rsidP="00223F72">
      <w:pPr>
        <w:numPr>
          <w:ilvl w:val="0"/>
          <w:numId w:val="15"/>
        </w:numPr>
        <w:spacing w:before="120"/>
        <w:jc w:val="both"/>
        <w:rPr>
          <w:rFonts w:ascii="Arial" w:hAnsi="Arial" w:cs="Arial"/>
        </w:rPr>
      </w:pPr>
      <w:r>
        <w:rPr>
          <w:rFonts w:ascii="Arial" w:hAnsi="Arial" w:cs="Arial"/>
        </w:rPr>
        <w:t>Shromažďování nebezpečných složek komunálního odpadu je zajišťováno městem celoročně jejich odebíráním přímo do zvláštních sběrných nádob k tomuto sběru určených ve sběrném dvoře odpadu města Dobřany, Plzeňská ulice.</w:t>
      </w:r>
    </w:p>
    <w:p w:rsidR="0024722A" w:rsidRDefault="00AE5541" w:rsidP="00223F72">
      <w:pPr>
        <w:numPr>
          <w:ilvl w:val="0"/>
          <w:numId w:val="15"/>
        </w:numPr>
        <w:spacing w:before="120"/>
        <w:jc w:val="both"/>
        <w:rPr>
          <w:rFonts w:ascii="Arial" w:hAnsi="Arial" w:cs="Arial"/>
        </w:rPr>
      </w:pPr>
      <w:r w:rsidRPr="00A12622">
        <w:rPr>
          <w:rFonts w:ascii="Arial" w:hAnsi="Arial" w:cs="Arial"/>
        </w:rPr>
        <w:t>Sběr a svoz nebezpečných složek komunálního odp</w:t>
      </w:r>
      <w:r w:rsidR="00D91738">
        <w:rPr>
          <w:rFonts w:ascii="Arial" w:hAnsi="Arial" w:cs="Arial"/>
        </w:rPr>
        <w:t>adu v částech Šlovice</w:t>
      </w:r>
      <w:r w:rsidR="00B14969">
        <w:rPr>
          <w:rFonts w:ascii="Arial" w:hAnsi="Arial" w:cs="Arial"/>
        </w:rPr>
        <w:t xml:space="preserve"> </w:t>
      </w:r>
      <w:r w:rsidRPr="00A12622">
        <w:rPr>
          <w:rFonts w:ascii="Arial" w:hAnsi="Arial" w:cs="Arial"/>
        </w:rPr>
        <w:t xml:space="preserve">a Vodní Újezd je zajišťován </w:t>
      </w:r>
      <w:r w:rsidR="00811019">
        <w:rPr>
          <w:rFonts w:ascii="Arial" w:hAnsi="Arial" w:cs="Arial"/>
        </w:rPr>
        <w:t>příležitostně</w:t>
      </w:r>
      <w:r w:rsidRPr="00A12622">
        <w:rPr>
          <w:rFonts w:ascii="Arial" w:hAnsi="Arial" w:cs="Arial"/>
        </w:rPr>
        <w:t xml:space="preserve"> jejich odebíráním na předem vyhlášených přechodných stanovištích přímo do zvláštních sběrných nádob k tomuto sběru určených. Informace o sběru jsou </w:t>
      </w:r>
      <w:r w:rsidR="00811019">
        <w:rPr>
          <w:rFonts w:ascii="Arial" w:hAnsi="Arial" w:cs="Arial"/>
        </w:rPr>
        <w:t>zprostředkovány prostřednictvím předsedů osadních výborů</w:t>
      </w:r>
      <w:r w:rsidRPr="00A12622">
        <w:rPr>
          <w:rFonts w:ascii="Arial" w:hAnsi="Arial" w:cs="Arial"/>
        </w:rPr>
        <w:t xml:space="preserve">. </w:t>
      </w:r>
    </w:p>
    <w:p w:rsidR="00547890" w:rsidRPr="00A12622" w:rsidRDefault="007302A8" w:rsidP="00765052">
      <w:pPr>
        <w:numPr>
          <w:ilvl w:val="0"/>
          <w:numId w:val="15"/>
        </w:numPr>
        <w:spacing w:before="120"/>
        <w:jc w:val="both"/>
        <w:rPr>
          <w:rFonts w:ascii="Arial" w:hAnsi="Arial" w:cs="Arial"/>
        </w:rPr>
      </w:pPr>
      <w:r>
        <w:rPr>
          <w:rFonts w:ascii="Arial" w:hAnsi="Arial" w:cs="Arial"/>
        </w:rPr>
        <w:t xml:space="preserve">Soustřeďování </w:t>
      </w:r>
      <w:r w:rsidR="00A94551" w:rsidRPr="00A12622">
        <w:rPr>
          <w:rFonts w:ascii="Arial" w:hAnsi="Arial" w:cs="Arial"/>
        </w:rPr>
        <w:t xml:space="preserve"> nebezpečných složek komunálního odpadu</w:t>
      </w:r>
      <w:r w:rsidR="00EA1B4D" w:rsidRPr="00A12622">
        <w:rPr>
          <w:rFonts w:ascii="Arial" w:hAnsi="Arial" w:cs="Arial"/>
        </w:rPr>
        <w:t xml:space="preserve"> podléhá požadavkům stanovený</w:t>
      </w:r>
      <w:r w:rsidR="00C25DCE" w:rsidRPr="00A12622">
        <w:rPr>
          <w:rFonts w:ascii="Arial" w:hAnsi="Arial" w:cs="Arial"/>
        </w:rPr>
        <w:t>m</w:t>
      </w:r>
      <w:r w:rsidR="00EA1B4D" w:rsidRPr="00A12622">
        <w:rPr>
          <w:rFonts w:ascii="Arial" w:hAnsi="Arial" w:cs="Arial"/>
        </w:rPr>
        <w:t xml:space="preserve"> v čl.</w:t>
      </w:r>
      <w:r w:rsidR="00F301DF" w:rsidRPr="00A12622">
        <w:rPr>
          <w:rFonts w:ascii="Arial" w:hAnsi="Arial" w:cs="Arial"/>
        </w:rPr>
        <w:t xml:space="preserve"> </w:t>
      </w:r>
      <w:r w:rsidR="00EA1B4D" w:rsidRPr="00A12622">
        <w:rPr>
          <w:rFonts w:ascii="Arial" w:hAnsi="Arial" w:cs="Arial"/>
        </w:rPr>
        <w:t>3 odst. 4</w:t>
      </w:r>
      <w:r>
        <w:rPr>
          <w:rFonts w:ascii="Arial" w:hAnsi="Arial" w:cs="Arial"/>
        </w:rPr>
        <w:t xml:space="preserve"> a 5.</w:t>
      </w:r>
    </w:p>
    <w:p w:rsidR="00D226C7" w:rsidRDefault="00D226C7" w:rsidP="00765052">
      <w:pPr>
        <w:rPr>
          <w:rFonts w:ascii="Arial" w:hAnsi="Arial" w:cs="Arial"/>
          <w:b/>
        </w:rPr>
      </w:pPr>
    </w:p>
    <w:p w:rsidR="00D02A2E" w:rsidRDefault="00D02A2E" w:rsidP="00765052">
      <w:pPr>
        <w:rPr>
          <w:rFonts w:ascii="Arial" w:hAnsi="Arial" w:cs="Arial"/>
          <w:b/>
        </w:rPr>
      </w:pPr>
    </w:p>
    <w:p w:rsidR="00D02A2E" w:rsidRDefault="00D02A2E" w:rsidP="00765052">
      <w:pPr>
        <w:rPr>
          <w:rFonts w:ascii="Arial" w:hAnsi="Arial" w:cs="Arial"/>
          <w:b/>
        </w:rPr>
      </w:pPr>
    </w:p>
    <w:p w:rsidR="000F645D" w:rsidRPr="00A12622" w:rsidRDefault="000F645D" w:rsidP="000F645D">
      <w:pPr>
        <w:jc w:val="center"/>
        <w:rPr>
          <w:rFonts w:ascii="Arial" w:hAnsi="Arial" w:cs="Arial"/>
          <w:b/>
        </w:rPr>
      </w:pPr>
      <w:r w:rsidRPr="00A12622">
        <w:rPr>
          <w:rFonts w:ascii="Arial" w:hAnsi="Arial" w:cs="Arial"/>
          <w:b/>
        </w:rPr>
        <w:t xml:space="preserve">Čl. </w:t>
      </w:r>
      <w:r w:rsidR="00D226C7" w:rsidRPr="00A12622">
        <w:rPr>
          <w:rFonts w:ascii="Arial" w:hAnsi="Arial" w:cs="Arial"/>
          <w:b/>
        </w:rPr>
        <w:t>5</w:t>
      </w:r>
    </w:p>
    <w:p w:rsidR="000F645D" w:rsidRPr="00A12622" w:rsidRDefault="007302A8" w:rsidP="000F645D">
      <w:pPr>
        <w:jc w:val="center"/>
        <w:rPr>
          <w:rFonts w:ascii="Arial" w:hAnsi="Arial" w:cs="Arial"/>
        </w:rPr>
      </w:pPr>
      <w:r>
        <w:rPr>
          <w:rFonts w:ascii="Arial" w:hAnsi="Arial" w:cs="Arial"/>
          <w:b/>
        </w:rPr>
        <w:t>S</w:t>
      </w:r>
      <w:r w:rsidR="000F645D" w:rsidRPr="00A12622">
        <w:rPr>
          <w:rFonts w:ascii="Arial" w:hAnsi="Arial" w:cs="Arial"/>
          <w:b/>
        </w:rPr>
        <w:t>voz objemného odpadu</w:t>
      </w:r>
    </w:p>
    <w:p w:rsidR="000F645D" w:rsidRPr="00A12622" w:rsidRDefault="000F645D" w:rsidP="000F645D">
      <w:pPr>
        <w:ind w:left="360"/>
        <w:jc w:val="center"/>
        <w:rPr>
          <w:rFonts w:ascii="Arial" w:hAnsi="Arial" w:cs="Arial"/>
          <w:b/>
          <w:u w:val="single"/>
        </w:rPr>
      </w:pPr>
    </w:p>
    <w:p w:rsidR="00811019" w:rsidRDefault="00811019" w:rsidP="00223F72">
      <w:pPr>
        <w:numPr>
          <w:ilvl w:val="0"/>
          <w:numId w:val="7"/>
        </w:numPr>
        <w:tabs>
          <w:tab w:val="num" w:pos="540"/>
        </w:tabs>
        <w:jc w:val="both"/>
        <w:rPr>
          <w:rFonts w:ascii="Arial" w:hAnsi="Arial" w:cs="Arial"/>
        </w:rPr>
      </w:pPr>
      <w:r>
        <w:rPr>
          <w:rFonts w:ascii="Arial" w:hAnsi="Arial" w:cs="Arial"/>
        </w:rPr>
        <w:t xml:space="preserve">Sběr a svoz objemného odpadu je zajišťován městem celoročně jejich odebíráním přímo do zvláštních sběrných nádob k tomuto sběru určených ve sběrném dvoře odpadů města Dobřany, Plzeňská ulice.  </w:t>
      </w:r>
    </w:p>
    <w:p w:rsidR="00811019" w:rsidRDefault="00811019" w:rsidP="00811019">
      <w:pPr>
        <w:tabs>
          <w:tab w:val="num" w:pos="540"/>
        </w:tabs>
        <w:ind w:left="360"/>
        <w:jc w:val="both"/>
        <w:rPr>
          <w:rFonts w:ascii="Arial" w:hAnsi="Arial" w:cs="Arial"/>
        </w:rPr>
      </w:pPr>
    </w:p>
    <w:p w:rsidR="003A733D" w:rsidRPr="00290228" w:rsidRDefault="003A733D" w:rsidP="00223F72">
      <w:pPr>
        <w:numPr>
          <w:ilvl w:val="0"/>
          <w:numId w:val="7"/>
        </w:numPr>
        <w:tabs>
          <w:tab w:val="num" w:pos="540"/>
        </w:tabs>
        <w:jc w:val="both"/>
        <w:rPr>
          <w:rFonts w:ascii="Arial" w:hAnsi="Arial" w:cs="Arial"/>
        </w:rPr>
      </w:pPr>
      <w:r>
        <w:rPr>
          <w:rFonts w:ascii="Arial" w:hAnsi="Arial" w:cs="Arial"/>
        </w:rPr>
        <w:t xml:space="preserve">Svoz objemného odpadu je zajišťován </w:t>
      </w:r>
      <w:r w:rsidR="00811019">
        <w:rPr>
          <w:rFonts w:ascii="Arial" w:hAnsi="Arial" w:cs="Arial"/>
        </w:rPr>
        <w:t>příležitostně</w:t>
      </w:r>
      <w:r>
        <w:rPr>
          <w:rFonts w:ascii="Arial" w:hAnsi="Arial" w:cs="Arial"/>
        </w:rPr>
        <w:t xml:space="preserve"> jeho odebíráním na předem vyhlášených přechodných stanovištích přímo do zvláštních sběrných nádob k tomuto účelu </w:t>
      </w:r>
      <w:r w:rsidRPr="00290228">
        <w:rPr>
          <w:rFonts w:ascii="Arial" w:hAnsi="Arial" w:cs="Arial"/>
        </w:rPr>
        <w:t>určených</w:t>
      </w:r>
      <w:r w:rsidR="00290228" w:rsidRPr="00290228">
        <w:rPr>
          <w:rFonts w:ascii="Arial" w:hAnsi="Arial" w:cs="Arial"/>
        </w:rPr>
        <w:t xml:space="preserve">. Informace o svozu jsou zveřejňovány na webových stránkách města. </w:t>
      </w:r>
    </w:p>
    <w:p w:rsidR="00056707" w:rsidRPr="00A12622" w:rsidRDefault="00056707" w:rsidP="00056707">
      <w:pPr>
        <w:rPr>
          <w:rFonts w:ascii="Arial" w:hAnsi="Arial" w:cs="Arial"/>
        </w:rPr>
      </w:pPr>
    </w:p>
    <w:p w:rsidR="00D25BA7" w:rsidRPr="00A12622" w:rsidRDefault="00D25BA7" w:rsidP="00056707">
      <w:pPr>
        <w:numPr>
          <w:ilvl w:val="0"/>
          <w:numId w:val="7"/>
        </w:numPr>
        <w:tabs>
          <w:tab w:val="left" w:pos="567"/>
        </w:tabs>
        <w:ind w:left="426" w:hanging="426"/>
        <w:jc w:val="both"/>
        <w:rPr>
          <w:rFonts w:ascii="Arial" w:hAnsi="Arial" w:cs="Arial"/>
        </w:rPr>
      </w:pPr>
      <w:r w:rsidRPr="00A12622">
        <w:rPr>
          <w:rFonts w:ascii="Arial" w:hAnsi="Arial" w:cs="Arial"/>
        </w:rPr>
        <w:t>Shromažďování objemného odpadu podléhá požadavkům stanovený</w:t>
      </w:r>
      <w:r w:rsidR="00C25DCE" w:rsidRPr="00A12622">
        <w:rPr>
          <w:rFonts w:ascii="Arial" w:hAnsi="Arial" w:cs="Arial"/>
        </w:rPr>
        <w:t>m</w:t>
      </w:r>
      <w:r w:rsidR="00056707">
        <w:rPr>
          <w:rFonts w:ascii="Arial" w:hAnsi="Arial" w:cs="Arial"/>
        </w:rPr>
        <w:t xml:space="preserve"> </w:t>
      </w:r>
      <w:r w:rsidR="00056707">
        <w:rPr>
          <w:rFonts w:ascii="Arial" w:hAnsi="Arial" w:cs="Arial"/>
        </w:rPr>
        <w:br/>
      </w:r>
      <w:r w:rsidRPr="00A12622">
        <w:rPr>
          <w:rFonts w:ascii="Arial" w:hAnsi="Arial" w:cs="Arial"/>
        </w:rPr>
        <w:t>v čl. 3</w:t>
      </w:r>
      <w:r w:rsidR="00056707">
        <w:rPr>
          <w:rFonts w:ascii="Arial" w:hAnsi="Arial" w:cs="Arial"/>
        </w:rPr>
        <w:t xml:space="preserve"> </w:t>
      </w:r>
      <w:r w:rsidRPr="00A12622">
        <w:rPr>
          <w:rFonts w:ascii="Arial" w:hAnsi="Arial" w:cs="Arial"/>
        </w:rPr>
        <w:t>odst. 4</w:t>
      </w:r>
      <w:r w:rsidR="003A733D">
        <w:rPr>
          <w:rFonts w:ascii="Arial" w:hAnsi="Arial" w:cs="Arial"/>
        </w:rPr>
        <w:t xml:space="preserve"> a 5</w:t>
      </w:r>
      <w:r w:rsidRPr="00A12622">
        <w:rPr>
          <w:rFonts w:ascii="Arial" w:hAnsi="Arial" w:cs="Arial"/>
        </w:rPr>
        <w:t xml:space="preserve">. </w:t>
      </w:r>
    </w:p>
    <w:p w:rsidR="00B078A0" w:rsidRDefault="00B078A0" w:rsidP="00A773EE">
      <w:pPr>
        <w:rPr>
          <w:rFonts w:ascii="Arial" w:hAnsi="Arial" w:cs="Arial"/>
          <w:b/>
        </w:rPr>
      </w:pPr>
    </w:p>
    <w:p w:rsidR="005D44A4" w:rsidRDefault="005D44A4" w:rsidP="00A773EE">
      <w:pPr>
        <w:rPr>
          <w:rFonts w:ascii="Arial" w:hAnsi="Arial" w:cs="Arial"/>
          <w:b/>
        </w:rPr>
      </w:pPr>
    </w:p>
    <w:p w:rsidR="00D02A2E" w:rsidRDefault="00D02A2E" w:rsidP="00A773EE">
      <w:pPr>
        <w:rPr>
          <w:rFonts w:ascii="Arial" w:hAnsi="Arial" w:cs="Arial"/>
          <w:b/>
        </w:rPr>
      </w:pPr>
    </w:p>
    <w:p w:rsidR="00D02A2E" w:rsidRDefault="00D02A2E" w:rsidP="00A773EE">
      <w:pPr>
        <w:rPr>
          <w:rFonts w:ascii="Arial" w:hAnsi="Arial" w:cs="Arial"/>
          <w:b/>
        </w:rPr>
      </w:pPr>
    </w:p>
    <w:p w:rsidR="00D02A2E" w:rsidRDefault="00D02A2E" w:rsidP="00A773EE">
      <w:pPr>
        <w:rPr>
          <w:rFonts w:ascii="Arial" w:hAnsi="Arial" w:cs="Arial"/>
          <w:b/>
        </w:rPr>
      </w:pPr>
    </w:p>
    <w:p w:rsidR="0024722A" w:rsidRPr="00A12622" w:rsidRDefault="0024722A">
      <w:pPr>
        <w:jc w:val="center"/>
        <w:rPr>
          <w:rFonts w:ascii="Arial" w:hAnsi="Arial" w:cs="Arial"/>
          <w:b/>
        </w:rPr>
      </w:pPr>
      <w:r w:rsidRPr="00A12622">
        <w:rPr>
          <w:rFonts w:ascii="Arial" w:hAnsi="Arial" w:cs="Arial"/>
          <w:b/>
        </w:rPr>
        <w:lastRenderedPageBreak/>
        <w:t xml:space="preserve">Čl. </w:t>
      </w:r>
      <w:r w:rsidR="003A733D">
        <w:rPr>
          <w:rFonts w:ascii="Arial" w:hAnsi="Arial" w:cs="Arial"/>
          <w:b/>
        </w:rPr>
        <w:t>6</w:t>
      </w:r>
    </w:p>
    <w:p w:rsidR="0024722A" w:rsidRPr="00A12622" w:rsidRDefault="0024722A">
      <w:pPr>
        <w:jc w:val="center"/>
        <w:rPr>
          <w:rFonts w:ascii="Arial" w:hAnsi="Arial" w:cs="Arial"/>
          <w:b/>
        </w:rPr>
      </w:pPr>
      <w:r w:rsidRPr="00A12622">
        <w:rPr>
          <w:rFonts w:ascii="Arial" w:hAnsi="Arial" w:cs="Arial"/>
          <w:b/>
        </w:rPr>
        <w:t xml:space="preserve">Shromažďování směsného </w:t>
      </w:r>
      <w:r w:rsidR="00A94551" w:rsidRPr="00A12622">
        <w:rPr>
          <w:rFonts w:ascii="Arial" w:hAnsi="Arial" w:cs="Arial"/>
          <w:b/>
        </w:rPr>
        <w:t xml:space="preserve">komunálního </w:t>
      </w:r>
      <w:r w:rsidRPr="00A12622">
        <w:rPr>
          <w:rFonts w:ascii="Arial" w:hAnsi="Arial" w:cs="Arial"/>
          <w:b/>
        </w:rPr>
        <w:t xml:space="preserve">odpadu </w:t>
      </w:r>
    </w:p>
    <w:p w:rsidR="0024722A" w:rsidRPr="00A12622" w:rsidRDefault="0024722A">
      <w:pPr>
        <w:jc w:val="center"/>
        <w:rPr>
          <w:rFonts w:ascii="Arial" w:hAnsi="Arial" w:cs="Arial"/>
          <w:b/>
        </w:rPr>
      </w:pPr>
    </w:p>
    <w:p w:rsidR="005D44A4" w:rsidRPr="00D02A2E" w:rsidRDefault="0025354B" w:rsidP="00D02A2E">
      <w:pPr>
        <w:widowControl w:val="0"/>
        <w:numPr>
          <w:ilvl w:val="0"/>
          <w:numId w:val="16"/>
        </w:numPr>
        <w:jc w:val="both"/>
        <w:rPr>
          <w:rFonts w:ascii="Arial" w:hAnsi="Arial" w:cs="Arial"/>
          <w:strike/>
          <w:color w:val="00B0F0"/>
        </w:rPr>
      </w:pPr>
      <w:r w:rsidRPr="00A12622">
        <w:rPr>
          <w:rFonts w:ascii="Arial" w:hAnsi="Arial" w:cs="Arial"/>
        </w:rPr>
        <w:t>Směsný komunální odpad se shromažďuje do sběrných nádob. Pro účely této vyhlášky se sběrnými nádobami rozuměj</w:t>
      </w:r>
      <w:r w:rsidR="00F427A1" w:rsidRPr="00A12622">
        <w:rPr>
          <w:rFonts w:ascii="Arial" w:hAnsi="Arial" w:cs="Arial"/>
        </w:rPr>
        <w:t>í:</w:t>
      </w:r>
    </w:p>
    <w:p w:rsidR="0025354B" w:rsidRPr="00E72FE6" w:rsidRDefault="00F67FD6" w:rsidP="00A12622">
      <w:pPr>
        <w:numPr>
          <w:ilvl w:val="0"/>
          <w:numId w:val="2"/>
        </w:numPr>
        <w:tabs>
          <w:tab w:val="clear" w:pos="360"/>
        </w:tabs>
        <w:ind w:firstLine="66"/>
        <w:jc w:val="both"/>
        <w:rPr>
          <w:rFonts w:ascii="Arial" w:hAnsi="Arial" w:cs="Arial"/>
          <w:i/>
        </w:rPr>
      </w:pPr>
      <w:r>
        <w:rPr>
          <w:rFonts w:ascii="Arial" w:hAnsi="Arial" w:cs="Arial"/>
          <w:bCs/>
          <w:i/>
        </w:rPr>
        <w:t>p</w:t>
      </w:r>
      <w:r w:rsidR="005F0210" w:rsidRPr="00E72FE6">
        <w:rPr>
          <w:rFonts w:ascii="Arial" w:hAnsi="Arial" w:cs="Arial"/>
          <w:bCs/>
          <w:i/>
        </w:rPr>
        <w:t>opelnice</w:t>
      </w:r>
      <w:r w:rsidR="00F427A1" w:rsidRPr="00E72FE6">
        <w:rPr>
          <w:rFonts w:ascii="Arial" w:hAnsi="Arial" w:cs="Arial"/>
          <w:bCs/>
          <w:i/>
        </w:rPr>
        <w:t xml:space="preserve"> 110 </w:t>
      </w:r>
      <w:r w:rsidR="00811019">
        <w:rPr>
          <w:rFonts w:ascii="Arial" w:hAnsi="Arial" w:cs="Arial"/>
          <w:bCs/>
          <w:i/>
        </w:rPr>
        <w:t>l, 120 l,</w:t>
      </w:r>
      <w:r w:rsidR="00F427A1" w:rsidRPr="00E72FE6">
        <w:rPr>
          <w:rFonts w:ascii="Arial" w:hAnsi="Arial" w:cs="Arial"/>
          <w:bCs/>
          <w:i/>
        </w:rPr>
        <w:t xml:space="preserve"> 240 l</w:t>
      </w:r>
      <w:r>
        <w:rPr>
          <w:rFonts w:ascii="Arial" w:hAnsi="Arial" w:cs="Arial"/>
          <w:bCs/>
          <w:i/>
        </w:rPr>
        <w:t>,</w:t>
      </w:r>
    </w:p>
    <w:p w:rsidR="0025354B" w:rsidRPr="00F67FD6" w:rsidRDefault="005F0210" w:rsidP="00A12622">
      <w:pPr>
        <w:numPr>
          <w:ilvl w:val="0"/>
          <w:numId w:val="2"/>
        </w:numPr>
        <w:tabs>
          <w:tab w:val="clear" w:pos="360"/>
        </w:tabs>
        <w:ind w:firstLine="66"/>
        <w:jc w:val="both"/>
        <w:rPr>
          <w:rFonts w:ascii="Arial" w:hAnsi="Arial" w:cs="Arial"/>
          <w:i/>
        </w:rPr>
      </w:pPr>
      <w:r w:rsidRPr="00E72FE6">
        <w:rPr>
          <w:rFonts w:ascii="Arial" w:hAnsi="Arial" w:cs="Arial"/>
          <w:i/>
        </w:rPr>
        <w:t>velkoobjemové kontejnery</w:t>
      </w:r>
      <w:r w:rsidR="0025354B" w:rsidRPr="00E72FE6">
        <w:rPr>
          <w:rFonts w:ascii="Arial" w:hAnsi="Arial" w:cs="Arial"/>
        </w:rPr>
        <w:t xml:space="preserve"> </w:t>
      </w:r>
      <w:r w:rsidR="00290988" w:rsidRPr="00F67FD6">
        <w:rPr>
          <w:rFonts w:ascii="Arial" w:hAnsi="Arial" w:cs="Arial"/>
          <w:i/>
        </w:rPr>
        <w:t xml:space="preserve">660 l a </w:t>
      </w:r>
      <w:r w:rsidR="00F427A1" w:rsidRPr="00F67FD6">
        <w:rPr>
          <w:rFonts w:ascii="Arial" w:hAnsi="Arial" w:cs="Arial"/>
          <w:i/>
        </w:rPr>
        <w:t>1 100 l</w:t>
      </w:r>
      <w:r w:rsidR="00F67FD6">
        <w:rPr>
          <w:rFonts w:ascii="Arial" w:hAnsi="Arial" w:cs="Arial"/>
          <w:i/>
        </w:rPr>
        <w:t>,</w:t>
      </w:r>
    </w:p>
    <w:p w:rsidR="0025354B" w:rsidRDefault="005F0210" w:rsidP="00A12622">
      <w:pPr>
        <w:numPr>
          <w:ilvl w:val="0"/>
          <w:numId w:val="2"/>
        </w:numPr>
        <w:tabs>
          <w:tab w:val="clear" w:pos="360"/>
        </w:tabs>
        <w:ind w:left="709" w:hanging="283"/>
        <w:jc w:val="both"/>
        <w:rPr>
          <w:rFonts w:ascii="Arial" w:hAnsi="Arial" w:cs="Arial"/>
          <w:i/>
        </w:rPr>
      </w:pPr>
      <w:r w:rsidRPr="00E72FE6">
        <w:rPr>
          <w:rFonts w:ascii="Arial" w:hAnsi="Arial" w:cs="Arial"/>
          <w:i/>
        </w:rPr>
        <w:t>odpadkové koše</w:t>
      </w:r>
      <w:r w:rsidR="0025354B" w:rsidRPr="00E72FE6">
        <w:rPr>
          <w:rFonts w:ascii="Arial" w:hAnsi="Arial" w:cs="Arial"/>
          <w:i/>
        </w:rPr>
        <w:t>,</w:t>
      </w:r>
      <w:r w:rsidR="0025354B" w:rsidRPr="00E72FE6">
        <w:rPr>
          <w:rFonts w:ascii="Arial" w:hAnsi="Arial" w:cs="Arial"/>
        </w:rPr>
        <w:t xml:space="preserve"> </w:t>
      </w:r>
      <w:r w:rsidR="0025354B" w:rsidRPr="00E72FE6">
        <w:rPr>
          <w:rFonts w:ascii="Arial" w:hAnsi="Arial" w:cs="Arial"/>
          <w:i/>
        </w:rPr>
        <w:t>které jsou umístě</w:t>
      </w:r>
      <w:r w:rsidR="00290228">
        <w:rPr>
          <w:rFonts w:ascii="Arial" w:hAnsi="Arial" w:cs="Arial"/>
          <w:i/>
        </w:rPr>
        <w:t>ny na veřejných prostranstvích města</w:t>
      </w:r>
      <w:r w:rsidR="0025354B" w:rsidRPr="00E72FE6">
        <w:rPr>
          <w:rFonts w:ascii="Arial" w:hAnsi="Arial" w:cs="Arial"/>
          <w:i/>
        </w:rPr>
        <w:t xml:space="preserve">, sloužící </w:t>
      </w:r>
      <w:r w:rsidR="00811019">
        <w:rPr>
          <w:rFonts w:ascii="Arial" w:hAnsi="Arial" w:cs="Arial"/>
          <w:i/>
        </w:rPr>
        <w:t xml:space="preserve">výhradně </w:t>
      </w:r>
      <w:r w:rsidR="0025354B" w:rsidRPr="00E72FE6">
        <w:rPr>
          <w:rFonts w:ascii="Arial" w:hAnsi="Arial" w:cs="Arial"/>
          <w:i/>
        </w:rPr>
        <w:t>pro odkládání drobného směsného komunálního odpadu.</w:t>
      </w:r>
    </w:p>
    <w:p w:rsidR="0030072A" w:rsidRPr="00A12622" w:rsidRDefault="0030072A" w:rsidP="003A733D">
      <w:pPr>
        <w:widowControl w:val="0"/>
        <w:jc w:val="both"/>
        <w:rPr>
          <w:rFonts w:ascii="Arial" w:hAnsi="Arial" w:cs="Arial"/>
        </w:rPr>
      </w:pPr>
    </w:p>
    <w:p w:rsidR="0030072A" w:rsidRDefault="00C24DB7" w:rsidP="0030072A">
      <w:pPr>
        <w:widowControl w:val="0"/>
        <w:numPr>
          <w:ilvl w:val="0"/>
          <w:numId w:val="16"/>
        </w:numPr>
        <w:jc w:val="both"/>
        <w:rPr>
          <w:rFonts w:ascii="Arial" w:hAnsi="Arial" w:cs="Arial"/>
        </w:rPr>
      </w:pPr>
      <w:r>
        <w:rPr>
          <w:rFonts w:ascii="Arial" w:hAnsi="Arial" w:cs="Arial"/>
        </w:rPr>
        <w:t xml:space="preserve">Nestanoví-li vyhláška jinak, jsou majitelé nemovitostí </w:t>
      </w:r>
      <w:r w:rsidR="0030072A" w:rsidRPr="0034182A">
        <w:rPr>
          <w:rFonts w:ascii="Arial" w:hAnsi="Arial" w:cs="Arial"/>
        </w:rPr>
        <w:t xml:space="preserve">povinni si zajistit </w:t>
      </w:r>
      <w:r w:rsidR="0034182A" w:rsidRPr="0034182A">
        <w:rPr>
          <w:rFonts w:ascii="Arial" w:hAnsi="Arial" w:cs="Arial"/>
        </w:rPr>
        <w:t xml:space="preserve">na své náklady </w:t>
      </w:r>
      <w:r w:rsidR="0030072A" w:rsidRPr="0034182A">
        <w:rPr>
          <w:rFonts w:ascii="Arial" w:hAnsi="Arial" w:cs="Arial"/>
        </w:rPr>
        <w:t>pro shromažďování odpadu typizované sběrné nádoby</w:t>
      </w:r>
      <w:r>
        <w:rPr>
          <w:rFonts w:ascii="Arial" w:hAnsi="Arial" w:cs="Arial"/>
        </w:rPr>
        <w:t xml:space="preserve"> dle této vyhlášky</w:t>
      </w:r>
      <w:r w:rsidR="00012F19">
        <w:rPr>
          <w:rFonts w:ascii="Arial" w:hAnsi="Arial" w:cs="Arial"/>
        </w:rPr>
        <w:t>,</w:t>
      </w:r>
      <w:r w:rsidR="0030072A" w:rsidRPr="0034182A">
        <w:rPr>
          <w:rFonts w:ascii="Arial" w:hAnsi="Arial" w:cs="Arial"/>
        </w:rPr>
        <w:t xml:space="preserve"> tyto umístit po dobu vývozu na veřejné prostranství u své nemovitosti</w:t>
      </w:r>
      <w:r w:rsidR="00012F19">
        <w:rPr>
          <w:rFonts w:ascii="Arial" w:hAnsi="Arial" w:cs="Arial"/>
        </w:rPr>
        <w:t xml:space="preserve"> a opatřit je evidenčním štítkem, který poskytne město Dobřany.</w:t>
      </w:r>
    </w:p>
    <w:p w:rsidR="0030072A" w:rsidRPr="003A733D" w:rsidRDefault="0030072A" w:rsidP="0030072A">
      <w:pPr>
        <w:widowControl w:val="0"/>
        <w:ind w:left="360"/>
        <w:jc w:val="both"/>
        <w:rPr>
          <w:rFonts w:ascii="Arial" w:hAnsi="Arial" w:cs="Arial"/>
          <w:color w:val="FF0000"/>
        </w:rPr>
      </w:pPr>
    </w:p>
    <w:p w:rsidR="00290988" w:rsidRPr="0034182A" w:rsidRDefault="0030072A" w:rsidP="00290988">
      <w:pPr>
        <w:widowControl w:val="0"/>
        <w:numPr>
          <w:ilvl w:val="0"/>
          <w:numId w:val="16"/>
        </w:numPr>
        <w:jc w:val="both"/>
        <w:rPr>
          <w:rFonts w:ascii="Arial" w:hAnsi="Arial" w:cs="Arial"/>
        </w:rPr>
      </w:pPr>
      <w:r w:rsidRPr="0034182A">
        <w:rPr>
          <w:rFonts w:ascii="Arial" w:hAnsi="Arial" w:cs="Arial"/>
        </w:rPr>
        <w:t>Při umístění sběrných nádob v den svozu na přechodné stanoviště na veřejném prostranství je vlastník nebo nájemce povinen respektovat povinnosti vyplývající z jiných právních předpisů (např. zákona o pozemních komunikacích).</w:t>
      </w:r>
    </w:p>
    <w:p w:rsidR="00290988" w:rsidRPr="00290988" w:rsidRDefault="00290988" w:rsidP="00290988">
      <w:pPr>
        <w:widowControl w:val="0"/>
        <w:jc w:val="both"/>
        <w:rPr>
          <w:rFonts w:ascii="Arial" w:hAnsi="Arial" w:cs="Arial"/>
          <w:color w:val="FF0000"/>
        </w:rPr>
      </w:pPr>
    </w:p>
    <w:p w:rsidR="001F511F" w:rsidRPr="00176612" w:rsidRDefault="001F511F" w:rsidP="00EA3C6D">
      <w:pPr>
        <w:widowControl w:val="0"/>
        <w:numPr>
          <w:ilvl w:val="0"/>
          <w:numId w:val="16"/>
        </w:numPr>
        <w:jc w:val="both"/>
        <w:rPr>
          <w:rFonts w:ascii="Arial" w:hAnsi="Arial" w:cs="Arial"/>
        </w:rPr>
      </w:pPr>
      <w:r>
        <w:rPr>
          <w:rFonts w:ascii="Arial" w:hAnsi="Arial" w:cs="Arial"/>
        </w:rPr>
        <w:t xml:space="preserve">Pro objekty určené k individuální rekreaci </w:t>
      </w:r>
      <w:r w:rsidR="00691EAF">
        <w:rPr>
          <w:rFonts w:ascii="Arial" w:hAnsi="Arial" w:cs="Arial"/>
        </w:rPr>
        <w:t xml:space="preserve">jsou místa pro </w:t>
      </w:r>
      <w:r>
        <w:rPr>
          <w:rFonts w:ascii="Arial" w:hAnsi="Arial" w:cs="Arial"/>
        </w:rPr>
        <w:t>nádoby</w:t>
      </w:r>
      <w:r w:rsidR="00691EAF">
        <w:rPr>
          <w:rFonts w:ascii="Arial" w:hAnsi="Arial" w:cs="Arial"/>
        </w:rPr>
        <w:t xml:space="preserve"> vypsána v </w:t>
      </w:r>
      <w:r>
        <w:rPr>
          <w:rFonts w:ascii="Arial" w:hAnsi="Arial" w:cs="Arial"/>
        </w:rPr>
        <w:t>přílo</w:t>
      </w:r>
      <w:r w:rsidR="00691EAF">
        <w:rPr>
          <w:rFonts w:ascii="Arial" w:hAnsi="Arial" w:cs="Arial"/>
        </w:rPr>
        <w:t xml:space="preserve">ze </w:t>
      </w:r>
      <w:r>
        <w:rPr>
          <w:rFonts w:ascii="Arial" w:hAnsi="Arial" w:cs="Arial"/>
        </w:rPr>
        <w:t>č. 2</w:t>
      </w:r>
      <w:r w:rsidR="00290EE9">
        <w:rPr>
          <w:rFonts w:ascii="Arial" w:hAnsi="Arial" w:cs="Arial"/>
        </w:rPr>
        <w:t xml:space="preserve"> této  vyhlášky</w:t>
      </w:r>
      <w:r>
        <w:rPr>
          <w:rFonts w:ascii="Arial" w:hAnsi="Arial" w:cs="Arial"/>
        </w:rPr>
        <w:t>.</w:t>
      </w:r>
    </w:p>
    <w:p w:rsidR="003A733D" w:rsidRPr="003A733D" w:rsidRDefault="003A733D" w:rsidP="003A733D">
      <w:pPr>
        <w:widowControl w:val="0"/>
        <w:jc w:val="both"/>
        <w:rPr>
          <w:rFonts w:ascii="Arial" w:hAnsi="Arial" w:cs="Arial"/>
        </w:rPr>
      </w:pPr>
    </w:p>
    <w:p w:rsidR="003A733D" w:rsidRPr="001F511F" w:rsidRDefault="003A733D" w:rsidP="003A733D">
      <w:pPr>
        <w:widowControl w:val="0"/>
        <w:numPr>
          <w:ilvl w:val="0"/>
          <w:numId w:val="16"/>
        </w:numPr>
        <w:jc w:val="both"/>
        <w:rPr>
          <w:rFonts w:ascii="Arial" w:hAnsi="Arial" w:cs="Arial"/>
        </w:rPr>
      </w:pPr>
      <w:r w:rsidRPr="003A733D">
        <w:rPr>
          <w:rFonts w:ascii="Arial" w:eastAsia="Calibri" w:hAnsi="Arial" w:cs="Arial"/>
          <w:lang w:eastAsia="en-US"/>
        </w:rPr>
        <w:t>Soustřeďování směsného komunálního odpadu podléhá požadavkům stanoveným v čl. 3 odst. 4 a 5.</w:t>
      </w:r>
    </w:p>
    <w:p w:rsidR="00303228" w:rsidRDefault="00303228">
      <w:pPr>
        <w:jc w:val="center"/>
        <w:rPr>
          <w:rFonts w:ascii="Arial" w:hAnsi="Arial" w:cs="Arial"/>
          <w:b/>
        </w:rPr>
      </w:pPr>
    </w:p>
    <w:p w:rsidR="001078B1" w:rsidRPr="004E6919" w:rsidRDefault="00765052">
      <w:pPr>
        <w:jc w:val="center"/>
        <w:rPr>
          <w:rFonts w:ascii="Arial" w:hAnsi="Arial" w:cs="Arial"/>
          <w:b/>
        </w:rPr>
      </w:pPr>
      <w:r w:rsidRPr="004E6919">
        <w:rPr>
          <w:rFonts w:ascii="Arial" w:hAnsi="Arial" w:cs="Arial"/>
          <w:b/>
        </w:rPr>
        <w:t xml:space="preserve">Čl. </w:t>
      </w:r>
      <w:r w:rsidR="000C60BB">
        <w:rPr>
          <w:rFonts w:ascii="Arial" w:hAnsi="Arial" w:cs="Arial"/>
          <w:b/>
        </w:rPr>
        <w:t>7</w:t>
      </w:r>
    </w:p>
    <w:p w:rsidR="0024722A" w:rsidRPr="004E6919" w:rsidRDefault="0024722A">
      <w:pPr>
        <w:jc w:val="center"/>
        <w:rPr>
          <w:rFonts w:ascii="Arial" w:hAnsi="Arial" w:cs="Arial"/>
          <w:b/>
        </w:rPr>
      </w:pPr>
      <w:r w:rsidRPr="004E6919">
        <w:rPr>
          <w:rFonts w:ascii="Arial" w:hAnsi="Arial" w:cs="Arial"/>
          <w:b/>
        </w:rPr>
        <w:t xml:space="preserve">Nakládání se stavebním </w:t>
      </w:r>
      <w:r w:rsidR="004E6919" w:rsidRPr="004E6919">
        <w:rPr>
          <w:rFonts w:ascii="Arial" w:hAnsi="Arial" w:cs="Arial"/>
          <w:b/>
        </w:rPr>
        <w:t xml:space="preserve">a demoličním </w:t>
      </w:r>
      <w:r w:rsidRPr="004E6919">
        <w:rPr>
          <w:rFonts w:ascii="Arial" w:hAnsi="Arial" w:cs="Arial"/>
          <w:b/>
        </w:rPr>
        <w:t>odpadem</w:t>
      </w:r>
    </w:p>
    <w:p w:rsidR="0024722A" w:rsidRPr="004E6919" w:rsidRDefault="0024722A">
      <w:pPr>
        <w:ind w:left="360"/>
        <w:jc w:val="center"/>
        <w:rPr>
          <w:rFonts w:ascii="Arial" w:hAnsi="Arial" w:cs="Arial"/>
          <w:b/>
          <w:u w:val="single"/>
        </w:rPr>
      </w:pPr>
    </w:p>
    <w:p w:rsidR="0024722A" w:rsidRPr="004E6919" w:rsidRDefault="0024722A" w:rsidP="00594565">
      <w:pPr>
        <w:numPr>
          <w:ilvl w:val="0"/>
          <w:numId w:val="9"/>
        </w:numPr>
        <w:ind w:left="357"/>
        <w:jc w:val="both"/>
        <w:rPr>
          <w:rFonts w:ascii="Arial" w:hAnsi="Arial" w:cs="Arial"/>
        </w:rPr>
      </w:pPr>
      <w:r w:rsidRPr="004E6919">
        <w:rPr>
          <w:rFonts w:ascii="Arial" w:hAnsi="Arial" w:cs="Arial"/>
        </w:rPr>
        <w:t>Stavební</w:t>
      </w:r>
      <w:r w:rsidR="00FB36A3" w:rsidRPr="004E6919">
        <w:rPr>
          <w:rFonts w:ascii="Arial" w:hAnsi="Arial" w:cs="Arial"/>
        </w:rPr>
        <w:t>m</w:t>
      </w:r>
      <w:r w:rsidRPr="004E6919">
        <w:rPr>
          <w:rFonts w:ascii="Arial" w:hAnsi="Arial" w:cs="Arial"/>
        </w:rPr>
        <w:t xml:space="preserve"> odpad</w:t>
      </w:r>
      <w:r w:rsidR="00FB36A3" w:rsidRPr="004E6919">
        <w:rPr>
          <w:rFonts w:ascii="Arial" w:hAnsi="Arial" w:cs="Arial"/>
        </w:rPr>
        <w:t>em</w:t>
      </w:r>
      <w:r w:rsidRPr="004E6919">
        <w:rPr>
          <w:rFonts w:ascii="Arial" w:hAnsi="Arial" w:cs="Arial"/>
        </w:rPr>
        <w:t xml:space="preserve"> </w:t>
      </w:r>
      <w:r w:rsidR="004E6919" w:rsidRPr="004E6919">
        <w:rPr>
          <w:rFonts w:ascii="Arial" w:hAnsi="Arial" w:cs="Arial"/>
        </w:rPr>
        <w:t xml:space="preserve">a demoličním odpadem </w:t>
      </w:r>
      <w:r w:rsidR="00FB36A3" w:rsidRPr="004E6919">
        <w:rPr>
          <w:rFonts w:ascii="Arial" w:hAnsi="Arial" w:cs="Arial"/>
        </w:rPr>
        <w:t>se rozumí</w:t>
      </w:r>
      <w:r w:rsidRPr="004E6919">
        <w:rPr>
          <w:rFonts w:ascii="Arial" w:hAnsi="Arial" w:cs="Arial"/>
        </w:rPr>
        <w:t xml:space="preserve"> </w:t>
      </w:r>
      <w:r w:rsidR="004E6919" w:rsidRPr="004E6919">
        <w:rPr>
          <w:rFonts w:ascii="Arial" w:hAnsi="Arial" w:cs="Arial"/>
        </w:rPr>
        <w:t>odpad vznikající při stavebních a demoličních činnostech nepodnikajících fyzických osob.</w:t>
      </w:r>
      <w:r w:rsidRPr="004E6919">
        <w:rPr>
          <w:rFonts w:ascii="Arial" w:hAnsi="Arial" w:cs="Arial"/>
        </w:rPr>
        <w:t xml:space="preserve"> Stavebn</w:t>
      </w:r>
      <w:r w:rsidR="00594565" w:rsidRPr="004E6919">
        <w:rPr>
          <w:rFonts w:ascii="Arial" w:hAnsi="Arial" w:cs="Arial"/>
        </w:rPr>
        <w:t xml:space="preserve">í </w:t>
      </w:r>
      <w:r w:rsidR="004E6919" w:rsidRPr="004E6919">
        <w:rPr>
          <w:rFonts w:ascii="Arial" w:hAnsi="Arial" w:cs="Arial"/>
        </w:rPr>
        <w:t xml:space="preserve">a demoliční </w:t>
      </w:r>
      <w:r w:rsidR="00594565" w:rsidRPr="004E6919">
        <w:rPr>
          <w:rFonts w:ascii="Arial" w:hAnsi="Arial" w:cs="Arial"/>
        </w:rPr>
        <w:t>odpad není odpadem komunálním.</w:t>
      </w:r>
    </w:p>
    <w:p w:rsidR="00594565" w:rsidRPr="004E6919" w:rsidRDefault="00594565" w:rsidP="00594565">
      <w:pPr>
        <w:ind w:left="357"/>
        <w:jc w:val="both"/>
        <w:rPr>
          <w:rFonts w:ascii="Arial" w:hAnsi="Arial" w:cs="Arial"/>
        </w:rPr>
      </w:pPr>
    </w:p>
    <w:p w:rsidR="0030072A" w:rsidRPr="00811019" w:rsidRDefault="0024722A" w:rsidP="00594565">
      <w:pPr>
        <w:numPr>
          <w:ilvl w:val="0"/>
          <w:numId w:val="9"/>
        </w:numPr>
        <w:ind w:left="357"/>
        <w:jc w:val="both"/>
        <w:rPr>
          <w:rFonts w:ascii="Arial" w:hAnsi="Arial" w:cs="Arial"/>
          <w:iCs/>
        </w:rPr>
      </w:pPr>
      <w:r w:rsidRPr="00811019">
        <w:rPr>
          <w:rFonts w:ascii="Arial" w:hAnsi="Arial" w:cs="Arial"/>
        </w:rPr>
        <w:t>Pro odložení stavebn</w:t>
      </w:r>
      <w:r w:rsidR="0030072A" w:rsidRPr="00811019">
        <w:rPr>
          <w:rFonts w:ascii="Arial" w:hAnsi="Arial" w:cs="Arial"/>
        </w:rPr>
        <w:t xml:space="preserve">ího </w:t>
      </w:r>
      <w:r w:rsidR="004E6919" w:rsidRPr="00811019">
        <w:rPr>
          <w:rFonts w:ascii="Arial" w:hAnsi="Arial" w:cs="Arial"/>
        </w:rPr>
        <w:t xml:space="preserve">a demoličního </w:t>
      </w:r>
      <w:r w:rsidR="0030072A" w:rsidRPr="00811019">
        <w:rPr>
          <w:rFonts w:ascii="Arial" w:hAnsi="Arial" w:cs="Arial"/>
        </w:rPr>
        <w:t xml:space="preserve">odpadu, který nevznikl podnikatelskou činností, mohou </w:t>
      </w:r>
      <w:r w:rsidR="00811019" w:rsidRPr="00811019">
        <w:rPr>
          <w:rFonts w:ascii="Arial" w:hAnsi="Arial" w:cs="Arial"/>
        </w:rPr>
        <w:t>poplatníci</w:t>
      </w:r>
      <w:r w:rsidR="00D91738">
        <w:rPr>
          <w:rFonts w:ascii="Arial" w:hAnsi="Arial" w:cs="Arial"/>
        </w:rPr>
        <w:t xml:space="preserve"> města Dobřany, včetně Šlovic</w:t>
      </w:r>
      <w:r w:rsidR="002505F3">
        <w:rPr>
          <w:rFonts w:ascii="Arial" w:hAnsi="Arial" w:cs="Arial"/>
        </w:rPr>
        <w:t xml:space="preserve"> a Vodního Újezdu</w:t>
      </w:r>
      <w:r w:rsidR="0030072A" w:rsidRPr="00811019">
        <w:rPr>
          <w:rFonts w:ascii="Arial" w:hAnsi="Arial" w:cs="Arial"/>
        </w:rPr>
        <w:t xml:space="preserve"> využít </w:t>
      </w:r>
      <w:r w:rsidR="004E6919" w:rsidRPr="00811019">
        <w:rPr>
          <w:rFonts w:ascii="Arial" w:hAnsi="Arial" w:cs="Arial"/>
          <w:iCs/>
        </w:rPr>
        <w:t>sběrný dvůr Dobřany, Plzeňská ulice.</w:t>
      </w:r>
      <w:r w:rsidR="0030072A" w:rsidRPr="00811019">
        <w:rPr>
          <w:rFonts w:ascii="Arial" w:hAnsi="Arial" w:cs="Arial"/>
          <w:iCs/>
        </w:rPr>
        <w:t xml:space="preserve"> Měsíční limit na obyvatele pro uložení zdarma je stanoven na 400 kg.</w:t>
      </w:r>
    </w:p>
    <w:p w:rsidR="00594565" w:rsidRPr="00FD69B0" w:rsidRDefault="00594565" w:rsidP="00594565">
      <w:pPr>
        <w:jc w:val="both"/>
        <w:rPr>
          <w:rFonts w:ascii="Arial" w:hAnsi="Arial" w:cs="Arial"/>
          <w:iCs/>
          <w:color w:val="FF0000"/>
        </w:rPr>
      </w:pPr>
    </w:p>
    <w:p w:rsidR="003A733D" w:rsidRPr="00784AA5" w:rsidRDefault="003A733D" w:rsidP="003A733D">
      <w:pPr>
        <w:ind w:left="357"/>
        <w:jc w:val="center"/>
        <w:rPr>
          <w:rFonts w:ascii="Arial" w:hAnsi="Arial" w:cs="Arial"/>
          <w:b/>
        </w:rPr>
      </w:pPr>
      <w:r w:rsidRPr="00784AA5">
        <w:rPr>
          <w:rFonts w:ascii="Arial" w:hAnsi="Arial" w:cs="Arial"/>
          <w:b/>
        </w:rPr>
        <w:t xml:space="preserve">Čl. </w:t>
      </w:r>
      <w:r w:rsidR="000C60BB">
        <w:rPr>
          <w:rFonts w:ascii="Arial" w:hAnsi="Arial" w:cs="Arial"/>
          <w:b/>
        </w:rPr>
        <w:t>8</w:t>
      </w:r>
      <w:r w:rsidR="006E1132" w:rsidRPr="00784AA5">
        <w:rPr>
          <w:rFonts w:ascii="Arial" w:hAnsi="Arial" w:cs="Arial"/>
          <w:b/>
        </w:rPr>
        <w:t xml:space="preserve"> </w:t>
      </w:r>
    </w:p>
    <w:p w:rsidR="0024722A" w:rsidRPr="00784AA5" w:rsidRDefault="003A733D">
      <w:pPr>
        <w:jc w:val="center"/>
        <w:rPr>
          <w:rFonts w:ascii="Arial" w:hAnsi="Arial" w:cs="Arial"/>
          <w:b/>
        </w:rPr>
      </w:pPr>
      <w:r w:rsidRPr="00784AA5">
        <w:rPr>
          <w:rFonts w:ascii="Arial" w:hAnsi="Arial" w:cs="Arial"/>
          <w:b/>
        </w:rPr>
        <w:t>Nakládání s movitými věcmi v rámci předcházení vzniku odpadu</w:t>
      </w:r>
    </w:p>
    <w:p w:rsidR="003A733D" w:rsidRPr="00784AA5" w:rsidRDefault="003A733D" w:rsidP="003A733D">
      <w:pPr>
        <w:ind w:left="284"/>
        <w:rPr>
          <w:rFonts w:ascii="Arial" w:hAnsi="Arial" w:cs="Arial"/>
        </w:rPr>
      </w:pPr>
    </w:p>
    <w:p w:rsidR="003A733D" w:rsidRPr="00784AA5" w:rsidRDefault="00784AA5" w:rsidP="003A733D">
      <w:pPr>
        <w:numPr>
          <w:ilvl w:val="0"/>
          <w:numId w:val="25"/>
        </w:numPr>
        <w:rPr>
          <w:rFonts w:ascii="Arial" w:hAnsi="Arial" w:cs="Arial"/>
          <w:b/>
        </w:rPr>
      </w:pPr>
      <w:r w:rsidRPr="00784AA5">
        <w:rPr>
          <w:rFonts w:ascii="Arial" w:hAnsi="Arial" w:cs="Arial"/>
        </w:rPr>
        <w:t>Město</w:t>
      </w:r>
      <w:r w:rsidR="003A733D" w:rsidRPr="00784AA5">
        <w:rPr>
          <w:rFonts w:ascii="Arial" w:hAnsi="Arial" w:cs="Arial"/>
        </w:rPr>
        <w:t xml:space="preserve"> v rámci předcházení vzniku odpadu za účelem jejich opětovného použití nakládá s těmito movitými věcmi: </w:t>
      </w:r>
    </w:p>
    <w:p w:rsidR="004E6919" w:rsidRPr="00784AA5" w:rsidRDefault="00784AA5" w:rsidP="00784AA5">
      <w:pPr>
        <w:numPr>
          <w:ilvl w:val="0"/>
          <w:numId w:val="33"/>
        </w:numPr>
        <w:rPr>
          <w:rFonts w:ascii="Arial" w:hAnsi="Arial" w:cs="Arial"/>
        </w:rPr>
      </w:pPr>
      <w:r w:rsidRPr="00784AA5">
        <w:rPr>
          <w:rFonts w:ascii="Arial" w:hAnsi="Arial" w:cs="Arial"/>
        </w:rPr>
        <w:t>o</w:t>
      </w:r>
      <w:r w:rsidR="00FD69B0" w:rsidRPr="00784AA5">
        <w:rPr>
          <w:rFonts w:ascii="Arial" w:hAnsi="Arial" w:cs="Arial"/>
        </w:rPr>
        <w:t>děvy a textil</w:t>
      </w:r>
      <w:r w:rsidRPr="00784AA5">
        <w:rPr>
          <w:rFonts w:ascii="Arial" w:hAnsi="Arial" w:cs="Arial"/>
        </w:rPr>
        <w:t>,</w:t>
      </w:r>
    </w:p>
    <w:p w:rsidR="00784AA5" w:rsidRPr="00784AA5" w:rsidRDefault="00784AA5" w:rsidP="00784AA5">
      <w:pPr>
        <w:numPr>
          <w:ilvl w:val="0"/>
          <w:numId w:val="33"/>
        </w:numPr>
        <w:rPr>
          <w:rFonts w:ascii="Arial" w:hAnsi="Arial" w:cs="Arial"/>
        </w:rPr>
      </w:pPr>
      <w:r w:rsidRPr="00784AA5">
        <w:rPr>
          <w:rFonts w:ascii="Arial" w:hAnsi="Arial" w:cs="Arial"/>
        </w:rPr>
        <w:t>funkční nábytek,</w:t>
      </w:r>
    </w:p>
    <w:p w:rsidR="00784AA5" w:rsidRPr="00784AA5" w:rsidRDefault="00784AA5" w:rsidP="00784AA5">
      <w:pPr>
        <w:numPr>
          <w:ilvl w:val="0"/>
          <w:numId w:val="33"/>
        </w:numPr>
        <w:rPr>
          <w:rFonts w:ascii="Arial" w:hAnsi="Arial" w:cs="Arial"/>
        </w:rPr>
      </w:pPr>
      <w:r w:rsidRPr="00784AA5">
        <w:rPr>
          <w:rFonts w:ascii="Arial" w:hAnsi="Arial" w:cs="Arial"/>
        </w:rPr>
        <w:t xml:space="preserve">kuchyňské vybavení, </w:t>
      </w:r>
    </w:p>
    <w:p w:rsidR="00784AA5" w:rsidRPr="00784AA5" w:rsidRDefault="00784AA5" w:rsidP="00784AA5">
      <w:pPr>
        <w:numPr>
          <w:ilvl w:val="0"/>
          <w:numId w:val="33"/>
        </w:numPr>
        <w:rPr>
          <w:rFonts w:ascii="Arial" w:hAnsi="Arial" w:cs="Arial"/>
        </w:rPr>
      </w:pPr>
      <w:r w:rsidRPr="00784AA5">
        <w:rPr>
          <w:rFonts w:ascii="Arial" w:hAnsi="Arial" w:cs="Arial"/>
        </w:rPr>
        <w:t>knihy,</w:t>
      </w:r>
    </w:p>
    <w:p w:rsidR="00784AA5" w:rsidRPr="00784AA5" w:rsidRDefault="00784AA5" w:rsidP="00784AA5">
      <w:pPr>
        <w:numPr>
          <w:ilvl w:val="0"/>
          <w:numId w:val="33"/>
        </w:numPr>
        <w:rPr>
          <w:rFonts w:ascii="Arial" w:hAnsi="Arial" w:cs="Arial"/>
        </w:rPr>
      </w:pPr>
      <w:r w:rsidRPr="00784AA5">
        <w:rPr>
          <w:rFonts w:ascii="Arial" w:hAnsi="Arial" w:cs="Arial"/>
        </w:rPr>
        <w:t xml:space="preserve">hračky, </w:t>
      </w:r>
    </w:p>
    <w:p w:rsidR="00784AA5" w:rsidRPr="00784AA5" w:rsidRDefault="00784AA5" w:rsidP="00784AA5">
      <w:pPr>
        <w:numPr>
          <w:ilvl w:val="0"/>
          <w:numId w:val="33"/>
        </w:numPr>
        <w:rPr>
          <w:rFonts w:ascii="Arial" w:hAnsi="Arial" w:cs="Arial"/>
        </w:rPr>
      </w:pPr>
      <w:r w:rsidRPr="00784AA5">
        <w:rPr>
          <w:rFonts w:ascii="Arial" w:hAnsi="Arial" w:cs="Arial"/>
        </w:rPr>
        <w:t>sportovní vybavení.</w:t>
      </w:r>
    </w:p>
    <w:p w:rsidR="00784AA5" w:rsidRPr="00784AA5" w:rsidRDefault="00784AA5" w:rsidP="00784AA5">
      <w:pPr>
        <w:ind w:left="1004"/>
        <w:rPr>
          <w:rFonts w:ascii="Arial" w:hAnsi="Arial" w:cs="Arial"/>
        </w:rPr>
      </w:pPr>
    </w:p>
    <w:p w:rsidR="004E6919" w:rsidRPr="00784AA5" w:rsidRDefault="004E6919" w:rsidP="00D5599F">
      <w:pPr>
        <w:numPr>
          <w:ilvl w:val="0"/>
          <w:numId w:val="25"/>
        </w:numPr>
        <w:jc w:val="both"/>
        <w:rPr>
          <w:rFonts w:ascii="Arial" w:hAnsi="Arial" w:cs="Arial"/>
          <w:b/>
        </w:rPr>
      </w:pPr>
      <w:r w:rsidRPr="00784AA5">
        <w:rPr>
          <w:rFonts w:ascii="Arial" w:hAnsi="Arial" w:cs="Arial"/>
        </w:rPr>
        <w:t xml:space="preserve">Movité věci uvedené </w:t>
      </w:r>
      <w:r w:rsidR="00784AA5" w:rsidRPr="00784AA5">
        <w:rPr>
          <w:rFonts w:ascii="Arial" w:hAnsi="Arial" w:cs="Arial"/>
        </w:rPr>
        <w:t>v odst. 1 lze předávat na místě určeném městem Dobřany</w:t>
      </w:r>
      <w:r w:rsidR="00290EE9">
        <w:rPr>
          <w:rFonts w:ascii="Arial" w:hAnsi="Arial" w:cs="Arial"/>
        </w:rPr>
        <w:t>, které je uvedeno v příloze č. 1 této vyhlášky</w:t>
      </w:r>
      <w:r w:rsidRPr="00784AA5">
        <w:rPr>
          <w:rFonts w:ascii="Arial" w:hAnsi="Arial" w:cs="Arial"/>
        </w:rPr>
        <w:t xml:space="preserve">. Movitá věc musí být předána v takovém stavu, aby bylo možné její opětovné použití. </w:t>
      </w:r>
    </w:p>
    <w:p w:rsidR="004E6919" w:rsidRPr="00784AA5" w:rsidRDefault="004E6919" w:rsidP="004E6919">
      <w:pPr>
        <w:jc w:val="center"/>
        <w:rPr>
          <w:rFonts w:ascii="Arial" w:hAnsi="Arial" w:cs="Arial"/>
          <w:b/>
        </w:rPr>
      </w:pPr>
      <w:r w:rsidRPr="00784AA5">
        <w:rPr>
          <w:rFonts w:ascii="Arial" w:hAnsi="Arial" w:cs="Arial"/>
          <w:b/>
        </w:rPr>
        <w:lastRenderedPageBreak/>
        <w:t xml:space="preserve">Čl. </w:t>
      </w:r>
      <w:r w:rsidR="000C60BB">
        <w:rPr>
          <w:rFonts w:ascii="Arial" w:hAnsi="Arial" w:cs="Arial"/>
          <w:b/>
        </w:rPr>
        <w:t>9</w:t>
      </w:r>
    </w:p>
    <w:p w:rsidR="004E6919" w:rsidRPr="00784AA5" w:rsidRDefault="004E6919" w:rsidP="004E6919">
      <w:pPr>
        <w:jc w:val="center"/>
        <w:rPr>
          <w:rFonts w:ascii="Arial" w:hAnsi="Arial" w:cs="Arial"/>
          <w:b/>
        </w:rPr>
      </w:pPr>
      <w:r w:rsidRPr="00784AA5">
        <w:rPr>
          <w:rFonts w:ascii="Arial" w:hAnsi="Arial" w:cs="Arial"/>
          <w:b/>
        </w:rPr>
        <w:t>Nakládání s výrobky s ukončenou životností v rámci služby pro výrobce</w:t>
      </w:r>
      <w:r w:rsidR="00FD69B0" w:rsidRPr="00784AA5">
        <w:rPr>
          <w:rFonts w:ascii="Arial" w:hAnsi="Arial" w:cs="Arial"/>
          <w:b/>
        </w:rPr>
        <w:t xml:space="preserve"> (zpětný odběr)</w:t>
      </w:r>
    </w:p>
    <w:p w:rsidR="004E6919" w:rsidRPr="00784AA5" w:rsidRDefault="004E6919" w:rsidP="004E6919">
      <w:pPr>
        <w:rPr>
          <w:rFonts w:ascii="Arial" w:hAnsi="Arial" w:cs="Arial"/>
          <w:b/>
        </w:rPr>
      </w:pPr>
    </w:p>
    <w:p w:rsidR="004E6919" w:rsidRPr="00784AA5" w:rsidRDefault="004E6919" w:rsidP="004E6919">
      <w:pPr>
        <w:numPr>
          <w:ilvl w:val="0"/>
          <w:numId w:val="26"/>
        </w:numPr>
        <w:ind w:left="567"/>
        <w:rPr>
          <w:rFonts w:ascii="Arial" w:hAnsi="Arial" w:cs="Arial"/>
        </w:rPr>
      </w:pPr>
      <w:r w:rsidRPr="00784AA5">
        <w:rPr>
          <w:rFonts w:ascii="Arial" w:hAnsi="Arial" w:cs="Arial"/>
        </w:rPr>
        <w:t>Obec v rámci služby pro výrobce nakládá s těmito výrobky s ukončenou životností:</w:t>
      </w:r>
    </w:p>
    <w:p w:rsidR="004E6919" w:rsidRPr="00784AA5" w:rsidRDefault="004E6919" w:rsidP="004E6919">
      <w:pPr>
        <w:numPr>
          <w:ilvl w:val="0"/>
          <w:numId w:val="27"/>
        </w:numPr>
        <w:rPr>
          <w:rFonts w:ascii="Arial" w:hAnsi="Arial" w:cs="Arial"/>
        </w:rPr>
      </w:pPr>
      <w:r w:rsidRPr="00784AA5">
        <w:rPr>
          <w:rFonts w:ascii="Arial" w:hAnsi="Arial" w:cs="Arial"/>
        </w:rPr>
        <w:t>Elektrozařízení,</w:t>
      </w:r>
    </w:p>
    <w:p w:rsidR="004E6919" w:rsidRPr="00784AA5" w:rsidRDefault="004E6919" w:rsidP="004E6919">
      <w:pPr>
        <w:numPr>
          <w:ilvl w:val="0"/>
          <w:numId w:val="27"/>
        </w:numPr>
        <w:rPr>
          <w:rFonts w:ascii="Arial" w:hAnsi="Arial" w:cs="Arial"/>
        </w:rPr>
      </w:pPr>
      <w:r w:rsidRPr="00784AA5">
        <w:rPr>
          <w:rFonts w:ascii="Arial" w:hAnsi="Arial" w:cs="Arial"/>
        </w:rPr>
        <w:t>Baterie a akumulátory,</w:t>
      </w:r>
    </w:p>
    <w:p w:rsidR="004E6919" w:rsidRPr="00784AA5" w:rsidRDefault="004E6919" w:rsidP="004E6919">
      <w:pPr>
        <w:numPr>
          <w:ilvl w:val="0"/>
          <w:numId w:val="27"/>
        </w:numPr>
        <w:rPr>
          <w:rFonts w:ascii="Arial" w:hAnsi="Arial" w:cs="Arial"/>
        </w:rPr>
      </w:pPr>
      <w:r w:rsidRPr="00784AA5">
        <w:rPr>
          <w:rFonts w:ascii="Arial" w:hAnsi="Arial" w:cs="Arial"/>
        </w:rPr>
        <w:t>Pneumatiky.</w:t>
      </w:r>
    </w:p>
    <w:p w:rsidR="004E6919" w:rsidRPr="00784AA5" w:rsidRDefault="004E6919" w:rsidP="004E6919">
      <w:pPr>
        <w:rPr>
          <w:rFonts w:ascii="Arial" w:hAnsi="Arial" w:cs="Arial"/>
        </w:rPr>
      </w:pPr>
    </w:p>
    <w:p w:rsidR="004E6919" w:rsidRPr="00784AA5" w:rsidRDefault="004E6919" w:rsidP="004E6919">
      <w:pPr>
        <w:numPr>
          <w:ilvl w:val="0"/>
          <w:numId w:val="26"/>
        </w:numPr>
        <w:rPr>
          <w:rFonts w:ascii="Arial" w:hAnsi="Arial" w:cs="Arial"/>
        </w:rPr>
      </w:pPr>
      <w:r w:rsidRPr="00784AA5">
        <w:rPr>
          <w:rFonts w:ascii="Arial" w:hAnsi="Arial" w:cs="Arial"/>
        </w:rPr>
        <w:t xml:space="preserve">Výrobky s ukončenou životností uvedené v odst. 1 lze předávat ve sběrném dvoře v Dobřanech, Plzeňská ulice. </w:t>
      </w:r>
    </w:p>
    <w:p w:rsidR="00BC77BF" w:rsidRPr="00784AA5" w:rsidRDefault="00BC77BF" w:rsidP="00BC77BF">
      <w:pPr>
        <w:rPr>
          <w:rFonts w:ascii="Arial" w:hAnsi="Arial" w:cs="Arial"/>
        </w:rPr>
      </w:pPr>
    </w:p>
    <w:p w:rsidR="00BC77BF" w:rsidRPr="004E6919" w:rsidRDefault="00BC77BF" w:rsidP="00BC77BF">
      <w:pPr>
        <w:rPr>
          <w:rFonts w:ascii="Arial" w:hAnsi="Arial" w:cs="Arial"/>
          <w:color w:val="FF0000"/>
        </w:rPr>
      </w:pPr>
    </w:p>
    <w:p w:rsidR="00BC77BF" w:rsidRPr="006E1132" w:rsidRDefault="00BC77BF" w:rsidP="00BC77BF">
      <w:pPr>
        <w:jc w:val="center"/>
        <w:rPr>
          <w:rFonts w:ascii="Arial" w:hAnsi="Arial" w:cs="Arial"/>
          <w:b/>
        </w:rPr>
      </w:pPr>
      <w:r w:rsidRPr="006E1132">
        <w:rPr>
          <w:rFonts w:ascii="Arial" w:hAnsi="Arial" w:cs="Arial"/>
          <w:b/>
        </w:rPr>
        <w:t>Čl. 1</w:t>
      </w:r>
      <w:r w:rsidR="000C60BB">
        <w:rPr>
          <w:rFonts w:ascii="Arial" w:hAnsi="Arial" w:cs="Arial"/>
          <w:b/>
        </w:rPr>
        <w:t>0</w:t>
      </w:r>
      <w:r w:rsidRPr="006E1132">
        <w:rPr>
          <w:rFonts w:ascii="Arial" w:hAnsi="Arial" w:cs="Arial"/>
          <w:b/>
        </w:rPr>
        <w:t xml:space="preserve"> </w:t>
      </w:r>
    </w:p>
    <w:p w:rsidR="00BC77BF" w:rsidRPr="006E1132" w:rsidRDefault="00BC77BF" w:rsidP="00BC77BF">
      <w:pPr>
        <w:jc w:val="center"/>
        <w:rPr>
          <w:rFonts w:ascii="Arial" w:hAnsi="Arial" w:cs="Arial"/>
          <w:b/>
        </w:rPr>
      </w:pPr>
      <w:r w:rsidRPr="006E1132">
        <w:rPr>
          <w:rFonts w:ascii="Arial" w:hAnsi="Arial" w:cs="Arial"/>
          <w:b/>
        </w:rPr>
        <w:t xml:space="preserve">Shromažďování biologického odpadu rostlinného původu </w:t>
      </w:r>
    </w:p>
    <w:p w:rsidR="00BC77BF" w:rsidRPr="00BC77BF" w:rsidRDefault="00BC77BF" w:rsidP="00BC77BF">
      <w:pPr>
        <w:jc w:val="center"/>
        <w:rPr>
          <w:rFonts w:ascii="Arial" w:hAnsi="Arial" w:cs="Arial"/>
          <w:b/>
          <w:color w:val="FF0000"/>
        </w:rPr>
      </w:pPr>
    </w:p>
    <w:p w:rsidR="00BC77BF" w:rsidRDefault="00BC77BF" w:rsidP="00946D70">
      <w:pPr>
        <w:numPr>
          <w:ilvl w:val="0"/>
          <w:numId w:val="34"/>
        </w:numPr>
        <w:ind w:left="426"/>
        <w:jc w:val="both"/>
        <w:rPr>
          <w:rFonts w:ascii="Arial" w:hAnsi="Arial" w:cs="Arial"/>
        </w:rPr>
      </w:pPr>
      <w:r w:rsidRPr="00BC77BF">
        <w:rPr>
          <w:rFonts w:ascii="Arial" w:hAnsi="Arial" w:cs="Arial"/>
        </w:rPr>
        <w:t xml:space="preserve">Biologickým odpadem rostlinného původu se rozumí biologický rozložitelný komunální odpad, který neobsahuje, ani nepřišel do kontaktu s biologickým odpadem živočišného původu nebo s vedlejšími produkty živočišného původu. </w:t>
      </w:r>
    </w:p>
    <w:p w:rsidR="00BC77BF" w:rsidRPr="00BC77BF" w:rsidRDefault="00BC77BF" w:rsidP="00946D70">
      <w:pPr>
        <w:ind w:left="426" w:firstLine="142"/>
        <w:jc w:val="both"/>
        <w:rPr>
          <w:rFonts w:ascii="Arial" w:hAnsi="Arial" w:cs="Arial"/>
        </w:rPr>
      </w:pPr>
    </w:p>
    <w:p w:rsidR="00BC77BF" w:rsidRDefault="00BC77BF" w:rsidP="00946D70">
      <w:pPr>
        <w:numPr>
          <w:ilvl w:val="0"/>
          <w:numId w:val="34"/>
        </w:numPr>
        <w:ind w:left="426"/>
        <w:jc w:val="both"/>
        <w:rPr>
          <w:rFonts w:ascii="Arial" w:hAnsi="Arial" w:cs="Arial"/>
        </w:rPr>
      </w:pPr>
      <w:r w:rsidRPr="00BC77BF">
        <w:rPr>
          <w:rFonts w:ascii="Arial" w:hAnsi="Arial" w:cs="Arial"/>
        </w:rPr>
        <w:t>Shromažďování biologického odpadu rostlinného původu je zajišťováno městem celoročně přímo do zvláštních sběrných nádob k tomuto účelu určených (velkoobjemových kon</w:t>
      </w:r>
      <w:r w:rsidR="00953D09">
        <w:rPr>
          <w:rFonts w:ascii="Arial" w:hAnsi="Arial" w:cs="Arial"/>
        </w:rPr>
        <w:t>tejnerů) na místa určená městem, které jsou uvedené v příloze č. 1 této vyhlášky.</w:t>
      </w:r>
    </w:p>
    <w:p w:rsidR="00BC77BF" w:rsidRPr="00BC77BF" w:rsidRDefault="00BC77BF" w:rsidP="00946D70">
      <w:pPr>
        <w:ind w:left="426"/>
        <w:jc w:val="both"/>
        <w:rPr>
          <w:rFonts w:ascii="Arial" w:hAnsi="Arial" w:cs="Arial"/>
        </w:rPr>
      </w:pPr>
    </w:p>
    <w:p w:rsidR="00BC77BF" w:rsidRDefault="00BC77BF" w:rsidP="00946D70">
      <w:pPr>
        <w:numPr>
          <w:ilvl w:val="0"/>
          <w:numId w:val="34"/>
        </w:numPr>
        <w:ind w:left="426"/>
        <w:jc w:val="both"/>
        <w:rPr>
          <w:rFonts w:ascii="Arial" w:hAnsi="Arial" w:cs="Arial"/>
        </w:rPr>
      </w:pPr>
      <w:r w:rsidRPr="00BC77BF">
        <w:rPr>
          <w:rFonts w:ascii="Arial" w:hAnsi="Arial" w:cs="Arial"/>
        </w:rPr>
        <w:t xml:space="preserve">Biologický odpad rostlinného původu lze také odkládat ve sběrném dvoře odpadů města Dobřany. </w:t>
      </w:r>
    </w:p>
    <w:p w:rsidR="00BC77BF" w:rsidRDefault="00BC77BF" w:rsidP="00946D70">
      <w:pPr>
        <w:ind w:left="426"/>
        <w:jc w:val="both"/>
        <w:rPr>
          <w:rFonts w:ascii="Arial" w:hAnsi="Arial" w:cs="Arial"/>
        </w:rPr>
      </w:pPr>
    </w:p>
    <w:p w:rsidR="00030C45" w:rsidRDefault="00BC77BF" w:rsidP="00946D70">
      <w:pPr>
        <w:numPr>
          <w:ilvl w:val="0"/>
          <w:numId w:val="34"/>
        </w:numPr>
        <w:ind w:left="426"/>
        <w:jc w:val="both"/>
        <w:rPr>
          <w:rFonts w:ascii="Arial" w:hAnsi="Arial" w:cs="Arial"/>
        </w:rPr>
      </w:pPr>
      <w:r w:rsidRPr="00BC77BF">
        <w:rPr>
          <w:rFonts w:ascii="Arial" w:hAnsi="Arial" w:cs="Arial"/>
        </w:rPr>
        <w:t xml:space="preserve">Shromažďování biologického odpadu rostlinného původu podléhá požadavkům </w:t>
      </w:r>
    </w:p>
    <w:p w:rsidR="004E6919" w:rsidRDefault="00BC77BF" w:rsidP="00946D70">
      <w:pPr>
        <w:ind w:left="426"/>
        <w:jc w:val="both"/>
        <w:rPr>
          <w:rFonts w:ascii="Arial" w:hAnsi="Arial" w:cs="Arial"/>
        </w:rPr>
      </w:pPr>
      <w:r w:rsidRPr="00BC77BF">
        <w:rPr>
          <w:rFonts w:ascii="Arial" w:hAnsi="Arial" w:cs="Arial"/>
        </w:rPr>
        <w:t>stanoveným v čl. 3 odst. 4 a 5.</w:t>
      </w:r>
    </w:p>
    <w:p w:rsidR="00030C45" w:rsidRDefault="00030C45" w:rsidP="00BC77BF">
      <w:pPr>
        <w:rPr>
          <w:rFonts w:ascii="Arial" w:hAnsi="Arial" w:cs="Arial"/>
        </w:rPr>
      </w:pPr>
    </w:p>
    <w:p w:rsidR="00953D09" w:rsidRDefault="00953D09" w:rsidP="00BC77BF">
      <w:pPr>
        <w:rPr>
          <w:rFonts w:ascii="Arial" w:hAnsi="Arial" w:cs="Arial"/>
        </w:rPr>
      </w:pPr>
    </w:p>
    <w:p w:rsidR="00030C45" w:rsidRPr="00784AA5" w:rsidRDefault="00030C45" w:rsidP="00030C45">
      <w:pPr>
        <w:jc w:val="center"/>
        <w:rPr>
          <w:rFonts w:ascii="Arial" w:hAnsi="Arial" w:cs="Arial"/>
          <w:b/>
        </w:rPr>
      </w:pPr>
      <w:r w:rsidRPr="00784AA5">
        <w:rPr>
          <w:rFonts w:ascii="Arial" w:hAnsi="Arial" w:cs="Arial"/>
          <w:b/>
        </w:rPr>
        <w:t>Čl. 1</w:t>
      </w:r>
      <w:r w:rsidR="000C60BB">
        <w:rPr>
          <w:rFonts w:ascii="Arial" w:hAnsi="Arial" w:cs="Arial"/>
          <w:b/>
        </w:rPr>
        <w:t>1</w:t>
      </w:r>
    </w:p>
    <w:p w:rsidR="00030C45" w:rsidRPr="00784AA5" w:rsidRDefault="00030C45" w:rsidP="00030C45">
      <w:pPr>
        <w:jc w:val="center"/>
        <w:rPr>
          <w:rFonts w:ascii="Arial" w:hAnsi="Arial" w:cs="Arial"/>
          <w:b/>
        </w:rPr>
      </w:pPr>
      <w:r w:rsidRPr="00784AA5">
        <w:rPr>
          <w:rFonts w:ascii="Arial" w:hAnsi="Arial" w:cs="Arial"/>
          <w:b/>
        </w:rPr>
        <w:t>Nakládání s komunálním odpadem vznikajícím na území obce při činnosti právnických a podnikajících fyzický osob</w:t>
      </w:r>
    </w:p>
    <w:p w:rsidR="00FD69B0" w:rsidRDefault="00FD69B0" w:rsidP="00030C45">
      <w:pPr>
        <w:jc w:val="center"/>
        <w:rPr>
          <w:rFonts w:ascii="Arial" w:hAnsi="Arial" w:cs="Arial"/>
          <w:b/>
          <w:color w:val="FF0000"/>
        </w:rPr>
      </w:pPr>
    </w:p>
    <w:p w:rsidR="00FD69B0" w:rsidRDefault="00FD69B0" w:rsidP="00946D70">
      <w:pPr>
        <w:numPr>
          <w:ilvl w:val="0"/>
          <w:numId w:val="31"/>
        </w:numPr>
        <w:ind w:left="284"/>
        <w:jc w:val="both"/>
        <w:rPr>
          <w:rFonts w:ascii="Arial" w:hAnsi="Arial" w:cs="Arial"/>
        </w:rPr>
      </w:pPr>
      <w:r w:rsidRPr="00FD69B0">
        <w:rPr>
          <w:rFonts w:ascii="Arial" w:hAnsi="Arial" w:cs="Arial"/>
        </w:rPr>
        <w:t>Právnické a podnikající fyzické osoby zapojené do obecního systému</w:t>
      </w:r>
      <w:r>
        <w:rPr>
          <w:rFonts w:ascii="Arial" w:hAnsi="Arial" w:cs="Arial"/>
        </w:rPr>
        <w:t xml:space="preserve"> na základě smlouvy s městem Dobřany komunální odpad dle č</w:t>
      </w:r>
      <w:r w:rsidR="00784AA5">
        <w:rPr>
          <w:rFonts w:ascii="Arial" w:hAnsi="Arial" w:cs="Arial"/>
        </w:rPr>
        <w:t xml:space="preserve">l. 2 odst. 1 písm. b), c), d), </w:t>
      </w:r>
      <w:r w:rsidR="00F858E0">
        <w:rPr>
          <w:rFonts w:ascii="Arial" w:hAnsi="Arial" w:cs="Arial"/>
        </w:rPr>
        <w:t>j</w:t>
      </w:r>
      <w:r>
        <w:rPr>
          <w:rFonts w:ascii="Arial" w:hAnsi="Arial" w:cs="Arial"/>
        </w:rPr>
        <w:t xml:space="preserve">) předávají na místa </w:t>
      </w:r>
      <w:r w:rsidR="000D44CB">
        <w:rPr>
          <w:rFonts w:ascii="Arial" w:hAnsi="Arial" w:cs="Arial"/>
        </w:rPr>
        <w:t>a do nádob specifikovaných ve Smlouvě o využití systému zavedeného městem</w:t>
      </w:r>
      <w:r w:rsidR="009824A4">
        <w:rPr>
          <w:rFonts w:ascii="Arial" w:hAnsi="Arial" w:cs="Arial"/>
        </w:rPr>
        <w:t xml:space="preserve"> Dobřany pro nakládání s odpady dle čl. 3, odst. 3</w:t>
      </w:r>
      <w:bookmarkStart w:id="0" w:name="_GoBack"/>
      <w:bookmarkEnd w:id="0"/>
      <w:r w:rsidR="009824A4">
        <w:rPr>
          <w:rFonts w:ascii="Arial" w:hAnsi="Arial" w:cs="Arial"/>
        </w:rPr>
        <w:t xml:space="preserve"> této vyhlášky.</w:t>
      </w:r>
      <w:r w:rsidR="000D44CB">
        <w:rPr>
          <w:rFonts w:ascii="Arial" w:hAnsi="Arial" w:cs="Arial"/>
        </w:rPr>
        <w:t xml:space="preserve"> </w:t>
      </w:r>
    </w:p>
    <w:p w:rsidR="000D44CB" w:rsidRDefault="000D44CB" w:rsidP="00946D70">
      <w:pPr>
        <w:jc w:val="both"/>
        <w:rPr>
          <w:rFonts w:ascii="Arial" w:hAnsi="Arial" w:cs="Arial"/>
        </w:rPr>
      </w:pPr>
    </w:p>
    <w:p w:rsidR="000D44CB" w:rsidRDefault="000D44CB" w:rsidP="00946D70">
      <w:pPr>
        <w:numPr>
          <w:ilvl w:val="0"/>
          <w:numId w:val="31"/>
        </w:numPr>
        <w:ind w:left="284"/>
        <w:jc w:val="both"/>
        <w:rPr>
          <w:rFonts w:ascii="Arial" w:hAnsi="Arial" w:cs="Arial"/>
        </w:rPr>
      </w:pPr>
      <w:r>
        <w:rPr>
          <w:rFonts w:ascii="Arial" w:hAnsi="Arial" w:cs="Arial"/>
        </w:rPr>
        <w:t xml:space="preserve">Výše úhrady za </w:t>
      </w:r>
      <w:r w:rsidR="0005578E">
        <w:rPr>
          <w:rFonts w:ascii="Arial" w:hAnsi="Arial" w:cs="Arial"/>
        </w:rPr>
        <w:t xml:space="preserve">zapojení do obecního systému </w:t>
      </w:r>
      <w:r>
        <w:rPr>
          <w:rFonts w:ascii="Arial" w:hAnsi="Arial" w:cs="Arial"/>
        </w:rPr>
        <w:t xml:space="preserve">stanoví </w:t>
      </w:r>
      <w:r w:rsidR="00784AA5">
        <w:rPr>
          <w:rFonts w:ascii="Arial" w:hAnsi="Arial" w:cs="Arial"/>
        </w:rPr>
        <w:t xml:space="preserve">Rada města na základě schváleného ceníku </w:t>
      </w:r>
      <w:r>
        <w:rPr>
          <w:rFonts w:ascii="Arial" w:hAnsi="Arial" w:cs="Arial"/>
        </w:rPr>
        <w:t xml:space="preserve">u odpadů dle č. 2 odst. 1 písm. b), c), </w:t>
      </w:r>
      <w:r w:rsidR="00F858E0">
        <w:rPr>
          <w:rFonts w:ascii="Arial" w:hAnsi="Arial" w:cs="Arial"/>
        </w:rPr>
        <w:t>d), j</w:t>
      </w:r>
      <w:r>
        <w:rPr>
          <w:rFonts w:ascii="Arial" w:hAnsi="Arial" w:cs="Arial"/>
        </w:rPr>
        <w:t>) dle četnosti vývozu nádoby a objemu nádoby.</w:t>
      </w:r>
      <w:r w:rsidR="00784AA5">
        <w:rPr>
          <w:rFonts w:ascii="Arial" w:hAnsi="Arial" w:cs="Arial"/>
        </w:rPr>
        <w:t xml:space="preserve"> Aktuální ceník je zveřejněn na webových stránkách města Dobřany.</w:t>
      </w:r>
    </w:p>
    <w:p w:rsidR="005D44A4" w:rsidRDefault="005D44A4" w:rsidP="005D44A4">
      <w:pPr>
        <w:ind w:left="284"/>
        <w:jc w:val="both"/>
        <w:rPr>
          <w:rFonts w:ascii="Arial" w:hAnsi="Arial" w:cs="Arial"/>
        </w:rPr>
      </w:pPr>
    </w:p>
    <w:p w:rsidR="000D44CB" w:rsidRPr="001F511F" w:rsidRDefault="000D44CB" w:rsidP="00946D70">
      <w:pPr>
        <w:numPr>
          <w:ilvl w:val="0"/>
          <w:numId w:val="31"/>
        </w:numPr>
        <w:ind w:left="284"/>
        <w:jc w:val="both"/>
        <w:rPr>
          <w:rFonts w:ascii="Arial" w:hAnsi="Arial" w:cs="Arial"/>
        </w:rPr>
      </w:pPr>
      <w:r>
        <w:rPr>
          <w:rFonts w:ascii="Arial" w:hAnsi="Arial" w:cs="Arial"/>
        </w:rPr>
        <w:t>Úhrada se vybírá 1 x ročně a to na zá</w:t>
      </w:r>
      <w:r w:rsidR="006D5771">
        <w:rPr>
          <w:rFonts w:ascii="Arial" w:hAnsi="Arial" w:cs="Arial"/>
        </w:rPr>
        <w:t xml:space="preserve">kladě vystavení faktury, </w:t>
      </w:r>
      <w:r>
        <w:rPr>
          <w:rFonts w:ascii="Arial" w:hAnsi="Arial" w:cs="Arial"/>
        </w:rPr>
        <w:t xml:space="preserve">převodem na účet nebo na pokladně Městského úřadu v Dobřanech </w:t>
      </w:r>
      <w:r w:rsidR="006D5771">
        <w:rPr>
          <w:rFonts w:ascii="Arial" w:hAnsi="Arial" w:cs="Arial"/>
        </w:rPr>
        <w:t xml:space="preserve">v hotovosti či platební kartou </w:t>
      </w:r>
      <w:r>
        <w:rPr>
          <w:rFonts w:ascii="Arial" w:hAnsi="Arial" w:cs="Arial"/>
        </w:rPr>
        <w:t xml:space="preserve">dle platebních údajů uvedených ve faktuře. </w:t>
      </w:r>
    </w:p>
    <w:p w:rsidR="000D44CB" w:rsidRPr="000D44CB" w:rsidRDefault="000D44CB" w:rsidP="00946D70">
      <w:pPr>
        <w:jc w:val="both"/>
        <w:rPr>
          <w:rFonts w:ascii="Arial" w:hAnsi="Arial" w:cs="Arial"/>
        </w:rPr>
      </w:pPr>
    </w:p>
    <w:p w:rsidR="00030C45" w:rsidRPr="00FD69B0" w:rsidRDefault="00030C45" w:rsidP="003C05BD">
      <w:pPr>
        <w:rPr>
          <w:rFonts w:ascii="Arial" w:hAnsi="Arial" w:cs="Arial"/>
        </w:rPr>
      </w:pPr>
    </w:p>
    <w:p w:rsidR="0024722A" w:rsidRPr="00A12622" w:rsidRDefault="0024722A">
      <w:pPr>
        <w:jc w:val="center"/>
        <w:rPr>
          <w:rFonts w:ascii="Arial" w:hAnsi="Arial" w:cs="Arial"/>
          <w:b/>
        </w:rPr>
      </w:pPr>
      <w:r w:rsidRPr="00A12622">
        <w:rPr>
          <w:rFonts w:ascii="Arial" w:hAnsi="Arial" w:cs="Arial"/>
          <w:b/>
        </w:rPr>
        <w:t xml:space="preserve">Čl. </w:t>
      </w:r>
      <w:r w:rsidR="00030C45">
        <w:rPr>
          <w:rFonts w:ascii="Arial" w:hAnsi="Arial" w:cs="Arial"/>
          <w:b/>
        </w:rPr>
        <w:t>1</w:t>
      </w:r>
      <w:r w:rsidR="000C60BB">
        <w:rPr>
          <w:rFonts w:ascii="Arial" w:hAnsi="Arial" w:cs="Arial"/>
          <w:b/>
        </w:rPr>
        <w:t>2</w:t>
      </w:r>
    </w:p>
    <w:p w:rsidR="0024722A" w:rsidRPr="00A12622" w:rsidRDefault="0024722A">
      <w:pPr>
        <w:jc w:val="center"/>
        <w:rPr>
          <w:rFonts w:ascii="Arial" w:hAnsi="Arial" w:cs="Arial"/>
          <w:b/>
        </w:rPr>
      </w:pPr>
      <w:r w:rsidRPr="00A12622">
        <w:rPr>
          <w:rFonts w:ascii="Arial" w:hAnsi="Arial" w:cs="Arial"/>
          <w:b/>
        </w:rPr>
        <w:t>Závěrečná ustanovení</w:t>
      </w:r>
    </w:p>
    <w:p w:rsidR="0024722A" w:rsidRPr="00A12622" w:rsidRDefault="0024722A">
      <w:pPr>
        <w:ind w:left="360"/>
        <w:jc w:val="center"/>
        <w:rPr>
          <w:rFonts w:ascii="Arial" w:hAnsi="Arial" w:cs="Arial"/>
          <w:b/>
          <w:u w:val="single"/>
        </w:rPr>
      </w:pPr>
    </w:p>
    <w:p w:rsidR="0024722A" w:rsidRDefault="0024722A" w:rsidP="005C18D1">
      <w:pPr>
        <w:numPr>
          <w:ilvl w:val="0"/>
          <w:numId w:val="8"/>
        </w:numPr>
        <w:jc w:val="both"/>
        <w:rPr>
          <w:rFonts w:ascii="Arial" w:hAnsi="Arial" w:cs="Arial"/>
        </w:rPr>
      </w:pPr>
      <w:r w:rsidRPr="00BF2AEF">
        <w:rPr>
          <w:rFonts w:ascii="Arial" w:hAnsi="Arial" w:cs="Arial"/>
        </w:rPr>
        <w:t xml:space="preserve">Nabytím účinnosti této vyhlášky se zrušuje Obecně závazná vyhláška obce </w:t>
      </w:r>
      <w:r w:rsidRPr="00BF2AEF">
        <w:rPr>
          <w:rFonts w:ascii="Arial" w:hAnsi="Arial" w:cs="Arial"/>
        </w:rPr>
        <w:br/>
      </w:r>
      <w:r w:rsidR="00E92E2A" w:rsidRPr="00BF2AEF">
        <w:rPr>
          <w:rFonts w:ascii="Arial" w:hAnsi="Arial" w:cs="Arial"/>
        </w:rPr>
        <w:t xml:space="preserve">č. </w:t>
      </w:r>
      <w:r w:rsidR="00BF2AEF" w:rsidRPr="00BF2AEF">
        <w:rPr>
          <w:rFonts w:ascii="Arial" w:hAnsi="Arial" w:cs="Arial"/>
        </w:rPr>
        <w:t>2</w:t>
      </w:r>
      <w:r w:rsidR="00BC77BF" w:rsidRPr="00BF2AEF">
        <w:rPr>
          <w:rFonts w:ascii="Arial" w:hAnsi="Arial" w:cs="Arial"/>
        </w:rPr>
        <w:t>/20</w:t>
      </w:r>
      <w:r w:rsidR="00BF2AEF" w:rsidRPr="00BF2AEF">
        <w:rPr>
          <w:rFonts w:ascii="Arial" w:hAnsi="Arial" w:cs="Arial"/>
        </w:rPr>
        <w:t>21</w:t>
      </w:r>
      <w:r w:rsidR="00E92E2A" w:rsidRPr="00BF2AEF">
        <w:rPr>
          <w:rFonts w:ascii="Arial" w:hAnsi="Arial" w:cs="Arial"/>
        </w:rPr>
        <w:t xml:space="preserve"> o stanovení systému shromažďování, sběru, přepravy, třídění, využívání a odstraňování komunálních odpadů a nakládání se stavebním odpadem na území měst</w:t>
      </w:r>
      <w:r w:rsidR="00D91738" w:rsidRPr="00BF2AEF">
        <w:rPr>
          <w:rFonts w:ascii="Arial" w:hAnsi="Arial" w:cs="Arial"/>
        </w:rPr>
        <w:t>a Dobřany, včetně částí Šlovice</w:t>
      </w:r>
      <w:r w:rsidR="002505F3" w:rsidRPr="00BF2AEF">
        <w:rPr>
          <w:rFonts w:ascii="Arial" w:hAnsi="Arial" w:cs="Arial"/>
        </w:rPr>
        <w:t xml:space="preserve"> </w:t>
      </w:r>
      <w:r w:rsidR="00E92E2A" w:rsidRPr="00BF2AEF">
        <w:rPr>
          <w:rFonts w:ascii="Arial" w:hAnsi="Arial" w:cs="Arial"/>
        </w:rPr>
        <w:t>a Vodní Újezd</w:t>
      </w:r>
      <w:r w:rsidR="00594565" w:rsidRPr="00BF2AEF">
        <w:rPr>
          <w:rFonts w:ascii="Arial" w:hAnsi="Arial" w:cs="Arial"/>
        </w:rPr>
        <w:t xml:space="preserve"> </w:t>
      </w:r>
      <w:r w:rsidR="00A12622" w:rsidRPr="00BF2AEF">
        <w:rPr>
          <w:rFonts w:ascii="Arial" w:hAnsi="Arial" w:cs="Arial"/>
        </w:rPr>
        <w:t xml:space="preserve">schválená usnesením Zastupitelstva města Dobřany č. </w:t>
      </w:r>
      <w:r w:rsidR="00BF2AEF">
        <w:rPr>
          <w:rFonts w:ascii="Arial" w:hAnsi="Arial" w:cs="Arial"/>
        </w:rPr>
        <w:t>710</w:t>
      </w:r>
      <w:r w:rsidR="00A12622" w:rsidRPr="00BF2AEF">
        <w:rPr>
          <w:rFonts w:ascii="Arial" w:hAnsi="Arial" w:cs="Arial"/>
          <w:i/>
        </w:rPr>
        <w:t xml:space="preserve"> </w:t>
      </w:r>
      <w:r w:rsidR="00A12622" w:rsidRPr="00BF2AEF">
        <w:rPr>
          <w:rFonts w:ascii="Arial" w:hAnsi="Arial" w:cs="Arial"/>
        </w:rPr>
        <w:t xml:space="preserve">ze dne </w:t>
      </w:r>
      <w:r w:rsidR="00BF2AEF" w:rsidRPr="00BF2AEF">
        <w:rPr>
          <w:rFonts w:ascii="Arial" w:hAnsi="Arial" w:cs="Arial"/>
        </w:rPr>
        <w:t>13</w:t>
      </w:r>
      <w:r w:rsidR="00A12622" w:rsidRPr="00BF2AEF">
        <w:rPr>
          <w:rFonts w:ascii="Arial" w:hAnsi="Arial" w:cs="Arial"/>
        </w:rPr>
        <w:t>.</w:t>
      </w:r>
      <w:r w:rsidR="0005578E" w:rsidRPr="00BF2AEF">
        <w:rPr>
          <w:rFonts w:ascii="Arial" w:hAnsi="Arial" w:cs="Arial"/>
        </w:rPr>
        <w:t xml:space="preserve"> </w:t>
      </w:r>
      <w:r w:rsidR="00BC77BF" w:rsidRPr="00BF2AEF">
        <w:rPr>
          <w:rFonts w:ascii="Arial" w:hAnsi="Arial" w:cs="Arial"/>
        </w:rPr>
        <w:t>12.</w:t>
      </w:r>
      <w:r w:rsidR="0005578E" w:rsidRPr="00BF2AEF">
        <w:rPr>
          <w:rFonts w:ascii="Arial" w:hAnsi="Arial" w:cs="Arial"/>
        </w:rPr>
        <w:t xml:space="preserve"> </w:t>
      </w:r>
      <w:r w:rsidR="00704DFA" w:rsidRPr="00BF2AEF">
        <w:rPr>
          <w:rFonts w:ascii="Arial" w:hAnsi="Arial" w:cs="Arial"/>
        </w:rPr>
        <w:t>20</w:t>
      </w:r>
      <w:r w:rsidR="00BF2AEF" w:rsidRPr="00BF2AEF">
        <w:rPr>
          <w:rFonts w:ascii="Arial" w:hAnsi="Arial" w:cs="Arial"/>
        </w:rPr>
        <w:t>21</w:t>
      </w:r>
      <w:r w:rsidR="00BF2AEF">
        <w:rPr>
          <w:rFonts w:ascii="Arial" w:hAnsi="Arial" w:cs="Arial"/>
        </w:rPr>
        <w:t>.</w:t>
      </w:r>
    </w:p>
    <w:p w:rsidR="00BF2AEF" w:rsidRPr="00BF2AEF" w:rsidRDefault="00BF2AEF" w:rsidP="00BF2AEF">
      <w:pPr>
        <w:ind w:left="360"/>
        <w:jc w:val="both"/>
        <w:rPr>
          <w:rFonts w:ascii="Arial" w:hAnsi="Arial" w:cs="Arial"/>
        </w:rPr>
      </w:pPr>
    </w:p>
    <w:p w:rsidR="0025354B" w:rsidRPr="00A12622" w:rsidRDefault="0024722A" w:rsidP="0025354B">
      <w:pPr>
        <w:numPr>
          <w:ilvl w:val="0"/>
          <w:numId w:val="8"/>
        </w:numPr>
        <w:jc w:val="both"/>
        <w:rPr>
          <w:rFonts w:ascii="Arial" w:hAnsi="Arial" w:cs="Arial"/>
        </w:rPr>
      </w:pPr>
      <w:r w:rsidRPr="00A12622">
        <w:rPr>
          <w:rFonts w:ascii="Arial" w:hAnsi="Arial" w:cs="Arial"/>
        </w:rPr>
        <w:t>Tato vyhláška</w:t>
      </w:r>
      <w:r w:rsidR="00A12622" w:rsidRPr="00A12622">
        <w:rPr>
          <w:rFonts w:ascii="Arial" w:hAnsi="Arial" w:cs="Arial"/>
        </w:rPr>
        <w:t xml:space="preserve"> nabývá účinnosti </w:t>
      </w:r>
      <w:r w:rsidR="00BF2AEF">
        <w:rPr>
          <w:rFonts w:ascii="Arial" w:hAnsi="Arial" w:cs="Arial"/>
        </w:rPr>
        <w:t>7</w:t>
      </w:r>
      <w:r w:rsidR="00286771">
        <w:rPr>
          <w:rFonts w:ascii="Arial" w:hAnsi="Arial" w:cs="Arial"/>
        </w:rPr>
        <w:t xml:space="preserve">. </w:t>
      </w:r>
      <w:r w:rsidR="00784AA5">
        <w:rPr>
          <w:rFonts w:ascii="Arial" w:hAnsi="Arial" w:cs="Arial"/>
        </w:rPr>
        <w:t>1.</w:t>
      </w:r>
      <w:r w:rsidR="00286771">
        <w:rPr>
          <w:rFonts w:ascii="Arial" w:hAnsi="Arial" w:cs="Arial"/>
        </w:rPr>
        <w:t xml:space="preserve"> </w:t>
      </w:r>
      <w:r w:rsidR="00784AA5">
        <w:rPr>
          <w:rFonts w:ascii="Arial" w:hAnsi="Arial" w:cs="Arial"/>
        </w:rPr>
        <w:t>202</w:t>
      </w:r>
      <w:r w:rsidR="00286771">
        <w:rPr>
          <w:rFonts w:ascii="Arial" w:hAnsi="Arial" w:cs="Arial"/>
        </w:rPr>
        <w:t>3</w:t>
      </w:r>
      <w:r w:rsidR="00D736CB" w:rsidRPr="00A12622">
        <w:rPr>
          <w:rFonts w:ascii="Arial" w:hAnsi="Arial" w:cs="Arial"/>
          <w:i/>
        </w:rPr>
        <w:t>.</w:t>
      </w:r>
    </w:p>
    <w:p w:rsidR="0024722A" w:rsidRPr="00A12622" w:rsidRDefault="0024722A" w:rsidP="0025354B">
      <w:pPr>
        <w:tabs>
          <w:tab w:val="num" w:pos="540"/>
        </w:tabs>
        <w:ind w:left="540"/>
        <w:jc w:val="both"/>
        <w:rPr>
          <w:rFonts w:ascii="Arial" w:hAnsi="Arial" w:cs="Arial"/>
        </w:rPr>
      </w:pPr>
    </w:p>
    <w:p w:rsidR="00B30A7E" w:rsidRDefault="00B30A7E">
      <w:pPr>
        <w:rPr>
          <w:rFonts w:ascii="Arial" w:hAnsi="Arial" w:cs="Arial"/>
        </w:rPr>
      </w:pPr>
    </w:p>
    <w:p w:rsidR="001439BF" w:rsidRDefault="001439BF">
      <w:pPr>
        <w:rPr>
          <w:rFonts w:ascii="Arial" w:hAnsi="Arial" w:cs="Arial"/>
        </w:rPr>
      </w:pPr>
    </w:p>
    <w:p w:rsidR="005D44A4" w:rsidRPr="00A12622" w:rsidRDefault="005D44A4">
      <w:pPr>
        <w:rPr>
          <w:rFonts w:ascii="Arial" w:hAnsi="Arial" w:cs="Arial"/>
        </w:rPr>
      </w:pPr>
    </w:p>
    <w:p w:rsidR="00765052" w:rsidRPr="00A12622" w:rsidRDefault="00765052" w:rsidP="005E11D6">
      <w:pPr>
        <w:rPr>
          <w:rFonts w:ascii="Arial" w:hAnsi="Arial" w:cs="Arial"/>
          <w:bCs/>
          <w:i/>
        </w:rPr>
      </w:pPr>
    </w:p>
    <w:p w:rsidR="0024722A" w:rsidRPr="00A12622" w:rsidRDefault="0024722A" w:rsidP="00E2491F">
      <w:pPr>
        <w:ind w:firstLine="708"/>
        <w:rPr>
          <w:rFonts w:ascii="Arial" w:hAnsi="Arial" w:cs="Arial"/>
          <w:bCs/>
          <w:i/>
        </w:rPr>
      </w:pPr>
      <w:r w:rsidRPr="00A12622">
        <w:rPr>
          <w:rFonts w:ascii="Arial" w:hAnsi="Arial" w:cs="Arial"/>
          <w:bCs/>
          <w:i/>
        </w:rPr>
        <w:t xml:space="preserve"> </w:t>
      </w:r>
      <w:r w:rsidR="00E2491F" w:rsidRPr="00A12622">
        <w:rPr>
          <w:rFonts w:ascii="Arial" w:hAnsi="Arial" w:cs="Arial"/>
          <w:bCs/>
          <w:i/>
        </w:rPr>
        <w:tab/>
      </w:r>
      <w:r w:rsidR="00E2491F" w:rsidRPr="00A12622">
        <w:rPr>
          <w:rFonts w:ascii="Arial" w:hAnsi="Arial" w:cs="Arial"/>
          <w:bCs/>
          <w:i/>
        </w:rPr>
        <w:tab/>
      </w:r>
      <w:r w:rsidR="00E2491F" w:rsidRPr="00A12622">
        <w:rPr>
          <w:rFonts w:ascii="Arial" w:hAnsi="Arial" w:cs="Arial"/>
          <w:bCs/>
          <w:i/>
        </w:rPr>
        <w:tab/>
      </w:r>
      <w:r w:rsidR="00E2491F" w:rsidRPr="00A12622">
        <w:rPr>
          <w:rFonts w:ascii="Arial" w:hAnsi="Arial" w:cs="Arial"/>
          <w:bCs/>
          <w:i/>
        </w:rPr>
        <w:tab/>
      </w:r>
      <w:r w:rsidR="00E2491F" w:rsidRPr="00A12622">
        <w:rPr>
          <w:rFonts w:ascii="Arial" w:hAnsi="Arial" w:cs="Arial"/>
          <w:bCs/>
          <w:i/>
        </w:rPr>
        <w:tab/>
      </w:r>
      <w:r w:rsidR="00E2491F" w:rsidRPr="00A12622">
        <w:rPr>
          <w:rFonts w:ascii="Arial" w:hAnsi="Arial" w:cs="Arial"/>
          <w:bCs/>
          <w:i/>
        </w:rPr>
        <w:tab/>
      </w:r>
      <w:r w:rsidR="00A12622">
        <w:rPr>
          <w:rFonts w:ascii="Arial" w:hAnsi="Arial" w:cs="Arial"/>
          <w:bCs/>
          <w:i/>
        </w:rPr>
        <w:t xml:space="preserve">   </w:t>
      </w:r>
      <w:r w:rsidR="00E2491F" w:rsidRPr="00A12622">
        <w:rPr>
          <w:rFonts w:ascii="Arial" w:hAnsi="Arial" w:cs="Arial"/>
          <w:bCs/>
          <w:i/>
        </w:rPr>
        <w:tab/>
      </w:r>
      <w:r w:rsidR="00A12622">
        <w:rPr>
          <w:rFonts w:ascii="Arial" w:hAnsi="Arial" w:cs="Arial"/>
          <w:bCs/>
          <w:i/>
        </w:rPr>
        <w:t xml:space="preserve">     </w:t>
      </w:r>
    </w:p>
    <w:p w:rsidR="00A12622" w:rsidRPr="00A12622" w:rsidRDefault="009D69CF" w:rsidP="00A12622">
      <w:pPr>
        <w:rPr>
          <w:rFonts w:ascii="Arial" w:hAnsi="Arial" w:cs="Arial"/>
          <w:bCs/>
        </w:rPr>
      </w:pPr>
      <w:r>
        <w:rPr>
          <w:rFonts w:ascii="Arial" w:hAnsi="Arial" w:cs="Arial"/>
          <w:noProof/>
        </w:rPr>
        <w:drawing>
          <wp:anchor distT="0" distB="0" distL="114300" distR="114300" simplePos="0" relativeHeight="251658240" behindDoc="1" locked="0" layoutInCell="1" allowOverlap="1">
            <wp:simplePos x="0" y="0"/>
            <wp:positionH relativeFrom="column">
              <wp:posOffset>2124075</wp:posOffset>
            </wp:positionH>
            <wp:positionV relativeFrom="paragraph">
              <wp:posOffset>130175</wp:posOffset>
            </wp:positionV>
            <wp:extent cx="1228725" cy="119062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pic:spPr>
                </pic:pic>
              </a:graphicData>
            </a:graphic>
            <wp14:sizeRelH relativeFrom="page">
              <wp14:pctWidth>0</wp14:pctWidth>
            </wp14:sizeRelH>
            <wp14:sizeRelV relativeFrom="page">
              <wp14:pctHeight>0</wp14:pctHeight>
            </wp14:sizeRelV>
          </wp:anchor>
        </w:drawing>
      </w:r>
      <w:r w:rsidR="00A12622" w:rsidRPr="00A12622">
        <w:rPr>
          <w:rFonts w:ascii="Arial" w:hAnsi="Arial" w:cs="Arial"/>
          <w:bCs/>
        </w:rPr>
        <w:t>…………………………</w:t>
      </w:r>
      <w:r w:rsidR="00872B8A">
        <w:rPr>
          <w:rFonts w:ascii="Arial" w:hAnsi="Arial" w:cs="Arial"/>
          <w:bCs/>
        </w:rPr>
        <w:t>…</w:t>
      </w:r>
      <w:r w:rsidR="00A12622" w:rsidRPr="00A12622">
        <w:rPr>
          <w:rFonts w:ascii="Arial" w:hAnsi="Arial" w:cs="Arial"/>
          <w:bCs/>
        </w:rPr>
        <w:t xml:space="preserve">                   </w:t>
      </w:r>
      <w:r w:rsidR="00A12622" w:rsidRPr="00A12622">
        <w:rPr>
          <w:rFonts w:ascii="Arial" w:hAnsi="Arial" w:cs="Arial"/>
          <w:bCs/>
        </w:rPr>
        <w:tab/>
      </w:r>
      <w:r w:rsidR="00A12622">
        <w:rPr>
          <w:rFonts w:ascii="Arial" w:hAnsi="Arial" w:cs="Arial"/>
          <w:bCs/>
        </w:rPr>
        <w:t xml:space="preserve">  </w:t>
      </w:r>
      <w:r w:rsidR="00A12622">
        <w:rPr>
          <w:rFonts w:ascii="Arial" w:hAnsi="Arial" w:cs="Arial"/>
          <w:bCs/>
        </w:rPr>
        <w:tab/>
      </w:r>
      <w:r w:rsidR="00A12622" w:rsidRPr="00A12622">
        <w:rPr>
          <w:rFonts w:ascii="Arial" w:hAnsi="Arial" w:cs="Arial"/>
          <w:bCs/>
        </w:rPr>
        <w:tab/>
        <w:t xml:space="preserve"> </w:t>
      </w:r>
      <w:r w:rsidR="00872B8A">
        <w:rPr>
          <w:rFonts w:ascii="Arial" w:hAnsi="Arial" w:cs="Arial"/>
          <w:bCs/>
        </w:rPr>
        <w:t xml:space="preserve">  </w:t>
      </w:r>
      <w:r w:rsidR="00A12622" w:rsidRPr="00A12622">
        <w:rPr>
          <w:rFonts w:ascii="Arial" w:hAnsi="Arial" w:cs="Arial"/>
          <w:bCs/>
        </w:rPr>
        <w:t xml:space="preserve">…………………………….     </w:t>
      </w:r>
    </w:p>
    <w:p w:rsidR="00A12622" w:rsidRPr="00A12622" w:rsidRDefault="00286771" w:rsidP="00A12622">
      <w:pPr>
        <w:rPr>
          <w:rFonts w:ascii="Arial" w:hAnsi="Arial" w:cs="Arial"/>
          <w:bCs/>
        </w:rPr>
      </w:pPr>
      <w:r>
        <w:rPr>
          <w:rFonts w:ascii="Arial" w:hAnsi="Arial" w:cs="Arial"/>
          <w:bCs/>
        </w:rPr>
        <w:t>Michal Trdlička</w:t>
      </w:r>
      <w:r>
        <w:rPr>
          <w:rFonts w:ascii="Arial" w:hAnsi="Arial" w:cs="Arial"/>
          <w:bCs/>
        </w:rPr>
        <w:tab/>
      </w:r>
      <w:r w:rsidR="005635AC">
        <w:rPr>
          <w:rFonts w:ascii="Arial" w:hAnsi="Arial" w:cs="Arial"/>
          <w:bCs/>
        </w:rPr>
        <w:t xml:space="preserve"> v.r.</w:t>
      </w:r>
      <w:r w:rsidR="00A12622">
        <w:rPr>
          <w:rFonts w:ascii="Arial" w:hAnsi="Arial" w:cs="Arial"/>
          <w:bCs/>
        </w:rPr>
        <w:tab/>
      </w:r>
      <w:r w:rsidR="00A12622">
        <w:rPr>
          <w:rFonts w:ascii="Arial" w:hAnsi="Arial" w:cs="Arial"/>
          <w:bCs/>
        </w:rPr>
        <w:tab/>
      </w:r>
      <w:r w:rsidR="00A12622">
        <w:rPr>
          <w:rFonts w:ascii="Arial" w:hAnsi="Arial" w:cs="Arial"/>
          <w:bCs/>
        </w:rPr>
        <w:tab/>
      </w:r>
      <w:r w:rsidR="00A12622">
        <w:rPr>
          <w:rFonts w:ascii="Arial" w:hAnsi="Arial" w:cs="Arial"/>
          <w:bCs/>
        </w:rPr>
        <w:tab/>
        <w:t xml:space="preserve">         </w:t>
      </w:r>
      <w:r w:rsidR="00A12622">
        <w:rPr>
          <w:rFonts w:ascii="Arial" w:hAnsi="Arial" w:cs="Arial"/>
          <w:bCs/>
        </w:rPr>
        <w:tab/>
        <w:t xml:space="preserve">      </w:t>
      </w:r>
      <w:r w:rsidR="00A12622" w:rsidRPr="00A12622">
        <w:rPr>
          <w:rFonts w:ascii="Arial" w:hAnsi="Arial" w:cs="Arial"/>
          <w:bCs/>
        </w:rPr>
        <w:t>Bc. Martin Sobotka</w:t>
      </w:r>
      <w:r w:rsidR="005635AC">
        <w:rPr>
          <w:rFonts w:ascii="Arial" w:hAnsi="Arial" w:cs="Arial"/>
          <w:bCs/>
        </w:rPr>
        <w:t xml:space="preserve"> v.r.</w:t>
      </w:r>
      <w:r w:rsidR="00A12622" w:rsidRPr="00A12622">
        <w:rPr>
          <w:rFonts w:ascii="Arial" w:hAnsi="Arial" w:cs="Arial"/>
          <w:bCs/>
        </w:rPr>
        <w:t xml:space="preserve">      </w:t>
      </w:r>
      <w:r w:rsidR="00A12622" w:rsidRPr="00A12622">
        <w:rPr>
          <w:rFonts w:ascii="Arial" w:hAnsi="Arial" w:cs="Arial"/>
          <w:bCs/>
        </w:rPr>
        <w:br/>
        <w:t xml:space="preserve">     místostarosta</w:t>
      </w:r>
      <w:r w:rsidR="00A12622" w:rsidRPr="00A12622">
        <w:rPr>
          <w:rFonts w:ascii="Arial" w:hAnsi="Arial" w:cs="Arial"/>
          <w:bCs/>
        </w:rPr>
        <w:tab/>
      </w:r>
      <w:r w:rsidR="00A12622" w:rsidRPr="00A12622">
        <w:rPr>
          <w:rFonts w:ascii="Arial" w:hAnsi="Arial" w:cs="Arial"/>
          <w:bCs/>
        </w:rPr>
        <w:tab/>
      </w:r>
      <w:r w:rsidR="00A12622" w:rsidRPr="00A12622">
        <w:rPr>
          <w:rFonts w:ascii="Arial" w:hAnsi="Arial" w:cs="Arial"/>
          <w:bCs/>
        </w:rPr>
        <w:tab/>
      </w:r>
      <w:r w:rsidR="00A12622" w:rsidRPr="00A12622">
        <w:rPr>
          <w:rFonts w:ascii="Arial" w:hAnsi="Arial" w:cs="Arial"/>
          <w:bCs/>
        </w:rPr>
        <w:tab/>
      </w:r>
      <w:r w:rsidR="00A12622" w:rsidRPr="00A12622">
        <w:rPr>
          <w:rFonts w:ascii="Arial" w:hAnsi="Arial" w:cs="Arial"/>
          <w:bCs/>
        </w:rPr>
        <w:tab/>
      </w:r>
      <w:r w:rsidR="00A12622" w:rsidRPr="00A12622">
        <w:rPr>
          <w:rFonts w:ascii="Arial" w:hAnsi="Arial" w:cs="Arial"/>
          <w:bCs/>
        </w:rPr>
        <w:tab/>
      </w:r>
      <w:r w:rsidR="00A12622" w:rsidRPr="00A12622">
        <w:rPr>
          <w:rFonts w:ascii="Arial" w:hAnsi="Arial" w:cs="Arial"/>
          <w:bCs/>
        </w:rPr>
        <w:tab/>
        <w:t xml:space="preserve">    starosta </w:t>
      </w:r>
    </w:p>
    <w:p w:rsidR="00A12622" w:rsidRDefault="00A12622" w:rsidP="00A12622">
      <w:pPr>
        <w:rPr>
          <w:rFonts w:ascii="Arial" w:hAnsi="Arial" w:cs="Arial"/>
        </w:rPr>
      </w:pPr>
    </w:p>
    <w:p w:rsidR="005D44A4" w:rsidRDefault="005D44A4" w:rsidP="00A12622">
      <w:pPr>
        <w:rPr>
          <w:rFonts w:ascii="Arial" w:hAnsi="Arial" w:cs="Arial"/>
        </w:rPr>
      </w:pPr>
    </w:p>
    <w:p w:rsidR="00012F19" w:rsidRDefault="00012F19" w:rsidP="00A12622">
      <w:pPr>
        <w:rPr>
          <w:rFonts w:ascii="Arial" w:hAnsi="Arial" w:cs="Arial"/>
        </w:rPr>
      </w:pPr>
    </w:p>
    <w:p w:rsidR="00012F19" w:rsidRDefault="00012F19" w:rsidP="00A12622">
      <w:pPr>
        <w:rPr>
          <w:rFonts w:ascii="Arial" w:hAnsi="Arial" w:cs="Arial"/>
        </w:rPr>
      </w:pPr>
    </w:p>
    <w:p w:rsidR="005D44A4" w:rsidRDefault="005D44A4" w:rsidP="00A12622">
      <w:pPr>
        <w:rPr>
          <w:rFonts w:ascii="Arial" w:hAnsi="Arial" w:cs="Arial"/>
        </w:rPr>
      </w:pPr>
    </w:p>
    <w:p w:rsidR="00872B8A" w:rsidRDefault="00872B8A">
      <w:pPr>
        <w:rPr>
          <w:rFonts w:ascii="Arial" w:hAnsi="Arial" w:cs="Arial"/>
        </w:rPr>
      </w:pPr>
    </w:p>
    <w:p w:rsidR="0024722A" w:rsidRPr="00A12622" w:rsidRDefault="0024722A" w:rsidP="00872B8A">
      <w:pPr>
        <w:tabs>
          <w:tab w:val="left" w:pos="5529"/>
        </w:tabs>
        <w:rPr>
          <w:rFonts w:ascii="Arial" w:hAnsi="Arial" w:cs="Arial"/>
        </w:rPr>
      </w:pPr>
      <w:r w:rsidRPr="00A12622">
        <w:rPr>
          <w:rFonts w:ascii="Arial" w:hAnsi="Arial" w:cs="Arial"/>
        </w:rPr>
        <w:t xml:space="preserve">Vyvěšeno </w:t>
      </w:r>
      <w:r w:rsidR="00ED502F">
        <w:rPr>
          <w:rFonts w:ascii="Arial" w:hAnsi="Arial" w:cs="Arial"/>
        </w:rPr>
        <w:t xml:space="preserve"> </w:t>
      </w:r>
      <w:r w:rsidRPr="00A12622">
        <w:rPr>
          <w:rFonts w:ascii="Arial" w:hAnsi="Arial" w:cs="Arial"/>
        </w:rPr>
        <w:t>na</w:t>
      </w:r>
      <w:r w:rsidR="00ED502F">
        <w:rPr>
          <w:rFonts w:ascii="Arial" w:hAnsi="Arial" w:cs="Arial"/>
        </w:rPr>
        <w:t xml:space="preserve"> </w:t>
      </w:r>
      <w:r w:rsidRPr="00A12622">
        <w:rPr>
          <w:rFonts w:ascii="Arial" w:hAnsi="Arial" w:cs="Arial"/>
        </w:rPr>
        <w:t>úřední</w:t>
      </w:r>
      <w:r w:rsidR="00ED502F">
        <w:rPr>
          <w:rFonts w:ascii="Arial" w:hAnsi="Arial" w:cs="Arial"/>
        </w:rPr>
        <w:t xml:space="preserve"> </w:t>
      </w:r>
      <w:r w:rsidRPr="00A12622">
        <w:rPr>
          <w:rFonts w:ascii="Arial" w:hAnsi="Arial" w:cs="Arial"/>
        </w:rPr>
        <w:t xml:space="preserve"> desce</w:t>
      </w:r>
      <w:r w:rsidR="00D736CB" w:rsidRPr="00A12622">
        <w:rPr>
          <w:rFonts w:ascii="Arial" w:hAnsi="Arial" w:cs="Arial"/>
        </w:rPr>
        <w:t xml:space="preserve"> </w:t>
      </w:r>
      <w:r w:rsidR="00ED502F">
        <w:rPr>
          <w:rFonts w:ascii="Arial" w:hAnsi="Arial" w:cs="Arial"/>
        </w:rPr>
        <w:t xml:space="preserve"> </w:t>
      </w:r>
      <w:r w:rsidR="00D736CB" w:rsidRPr="00A12622">
        <w:rPr>
          <w:rFonts w:ascii="Arial" w:hAnsi="Arial" w:cs="Arial"/>
        </w:rPr>
        <w:t>obecního</w:t>
      </w:r>
      <w:r w:rsidR="00ED502F">
        <w:rPr>
          <w:rFonts w:ascii="Arial" w:hAnsi="Arial" w:cs="Arial"/>
        </w:rPr>
        <w:t xml:space="preserve"> </w:t>
      </w:r>
      <w:r w:rsidR="00D736CB" w:rsidRPr="00A12622">
        <w:rPr>
          <w:rFonts w:ascii="Arial" w:hAnsi="Arial" w:cs="Arial"/>
        </w:rPr>
        <w:t xml:space="preserve"> úřadu dne:</w:t>
      </w:r>
      <w:r w:rsidR="00286771">
        <w:rPr>
          <w:rFonts w:ascii="Arial" w:hAnsi="Arial" w:cs="Arial"/>
        </w:rPr>
        <w:t xml:space="preserve"> 20</w:t>
      </w:r>
      <w:r w:rsidR="00404931">
        <w:rPr>
          <w:rFonts w:ascii="Arial" w:hAnsi="Arial" w:cs="Arial"/>
        </w:rPr>
        <w:t>. 1</w:t>
      </w:r>
      <w:r w:rsidR="0005578E">
        <w:rPr>
          <w:rFonts w:ascii="Arial" w:hAnsi="Arial" w:cs="Arial"/>
        </w:rPr>
        <w:t>2</w:t>
      </w:r>
      <w:r w:rsidR="00404931">
        <w:rPr>
          <w:rFonts w:ascii="Arial" w:hAnsi="Arial" w:cs="Arial"/>
        </w:rPr>
        <w:t>. 202</w:t>
      </w:r>
      <w:r w:rsidR="00286771">
        <w:rPr>
          <w:rFonts w:ascii="Arial" w:hAnsi="Arial" w:cs="Arial"/>
        </w:rPr>
        <w:t>2</w:t>
      </w:r>
    </w:p>
    <w:p w:rsidR="009859B0" w:rsidRDefault="0024722A" w:rsidP="00555B14">
      <w:pPr>
        <w:tabs>
          <w:tab w:val="left" w:pos="5529"/>
        </w:tabs>
        <w:rPr>
          <w:rFonts w:ascii="Arial" w:hAnsi="Arial" w:cs="Arial"/>
        </w:rPr>
      </w:pPr>
      <w:r w:rsidRPr="00A12622">
        <w:rPr>
          <w:rFonts w:ascii="Arial" w:hAnsi="Arial" w:cs="Arial"/>
        </w:rPr>
        <w:t>Sejmuto z úřední desky obecního úřadu</w:t>
      </w:r>
      <w:r w:rsidR="00555B14">
        <w:rPr>
          <w:rFonts w:ascii="Arial" w:hAnsi="Arial" w:cs="Arial"/>
        </w:rPr>
        <w:t xml:space="preserve"> bude </w:t>
      </w:r>
      <w:r w:rsidRPr="00A12622">
        <w:rPr>
          <w:rFonts w:ascii="Arial" w:hAnsi="Arial" w:cs="Arial"/>
        </w:rPr>
        <w:t>dne:</w:t>
      </w:r>
      <w:r w:rsidR="00404931">
        <w:rPr>
          <w:rFonts w:ascii="Arial" w:hAnsi="Arial" w:cs="Arial"/>
        </w:rPr>
        <w:t xml:space="preserve"> </w:t>
      </w:r>
      <w:r w:rsidR="00286771">
        <w:rPr>
          <w:rFonts w:ascii="Arial" w:hAnsi="Arial" w:cs="Arial"/>
        </w:rPr>
        <w:t xml:space="preserve">  6</w:t>
      </w:r>
      <w:r w:rsidR="00404931">
        <w:rPr>
          <w:rFonts w:ascii="Arial" w:hAnsi="Arial" w:cs="Arial"/>
        </w:rPr>
        <w:t>. 1. 202</w:t>
      </w:r>
      <w:r w:rsidR="00D02A2E">
        <w:rPr>
          <w:rFonts w:ascii="Arial" w:hAnsi="Arial" w:cs="Arial"/>
        </w:rPr>
        <w:t>3</w:t>
      </w:r>
    </w:p>
    <w:p w:rsidR="00056707" w:rsidRDefault="00056707" w:rsidP="00036778">
      <w:pPr>
        <w:rPr>
          <w:rFonts w:ascii="Arial" w:hAnsi="Arial" w:cs="Arial"/>
        </w:rPr>
      </w:pPr>
    </w:p>
    <w:p w:rsidR="00012F19" w:rsidRDefault="00012F19" w:rsidP="00036778">
      <w:pPr>
        <w:rPr>
          <w:rFonts w:ascii="Arial" w:hAnsi="Arial" w:cs="Arial"/>
        </w:rPr>
      </w:pPr>
    </w:p>
    <w:p w:rsidR="00012F19" w:rsidRDefault="00012F19" w:rsidP="00036778">
      <w:pPr>
        <w:rPr>
          <w:rFonts w:ascii="Arial" w:hAnsi="Arial" w:cs="Arial"/>
        </w:rPr>
      </w:pPr>
    </w:p>
    <w:p w:rsidR="00B30A7E" w:rsidRDefault="00B30A7E" w:rsidP="00036778">
      <w:pPr>
        <w:rPr>
          <w:rFonts w:ascii="Arial" w:hAnsi="Arial" w:cs="Arial"/>
        </w:rPr>
      </w:pPr>
    </w:p>
    <w:p w:rsidR="005D44A4" w:rsidRDefault="005D44A4" w:rsidP="00036778">
      <w:pPr>
        <w:rPr>
          <w:rFonts w:ascii="Arial" w:hAnsi="Arial" w:cs="Arial"/>
        </w:rPr>
      </w:pPr>
    </w:p>
    <w:p w:rsidR="005D44A4" w:rsidRDefault="005D44A4" w:rsidP="00036778">
      <w:pPr>
        <w:rPr>
          <w:rFonts w:ascii="Arial" w:hAnsi="Arial" w:cs="Arial"/>
        </w:rPr>
      </w:pPr>
    </w:p>
    <w:p w:rsidR="00056707" w:rsidRDefault="00056707" w:rsidP="00036778">
      <w:pPr>
        <w:rPr>
          <w:rFonts w:ascii="Arial" w:hAnsi="Arial" w:cs="Arial"/>
        </w:rPr>
      </w:pPr>
      <w:r w:rsidRPr="00056707">
        <w:rPr>
          <w:rFonts w:ascii="Arial" w:hAnsi="Arial" w:cs="Arial"/>
        </w:rPr>
        <w:t>Zveřejnění obecně závazné vyhlášky bylo shodně provedeno způsobem umožňujícím dálkový přístup.</w:t>
      </w: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B078A0" w:rsidRDefault="00B078A0" w:rsidP="004C39BE">
      <w:pPr>
        <w:pStyle w:val="NormlnIMP"/>
        <w:spacing w:line="240" w:lineRule="auto"/>
        <w:rPr>
          <w:rFonts w:ascii="Arial" w:hAnsi="Arial" w:cs="Arial"/>
          <w:b/>
          <w:szCs w:val="24"/>
        </w:rPr>
      </w:pPr>
    </w:p>
    <w:p w:rsidR="00B078A0" w:rsidRDefault="00B078A0"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BF2AEF" w:rsidRDefault="00BF2AEF" w:rsidP="004C39BE">
      <w:pPr>
        <w:pStyle w:val="NormlnIMP"/>
        <w:spacing w:line="240" w:lineRule="auto"/>
        <w:rPr>
          <w:rFonts w:ascii="Arial" w:hAnsi="Arial" w:cs="Arial"/>
          <w:b/>
          <w:szCs w:val="24"/>
        </w:rPr>
      </w:pPr>
    </w:p>
    <w:p w:rsidR="00BF2AEF" w:rsidRDefault="00BF2AEF" w:rsidP="004C39BE">
      <w:pPr>
        <w:pStyle w:val="NormlnIMP"/>
        <w:spacing w:line="240" w:lineRule="auto"/>
        <w:rPr>
          <w:rFonts w:ascii="Arial" w:hAnsi="Arial" w:cs="Arial"/>
          <w:b/>
          <w:szCs w:val="24"/>
        </w:rPr>
      </w:pPr>
    </w:p>
    <w:p w:rsidR="00BF2AEF" w:rsidRDefault="00BF2AEF" w:rsidP="004C39BE">
      <w:pPr>
        <w:pStyle w:val="NormlnIMP"/>
        <w:spacing w:line="240" w:lineRule="auto"/>
        <w:rPr>
          <w:rFonts w:ascii="Arial" w:hAnsi="Arial" w:cs="Arial"/>
          <w:b/>
          <w:szCs w:val="24"/>
        </w:rPr>
      </w:pPr>
    </w:p>
    <w:p w:rsidR="00BF2AEF" w:rsidRDefault="00BF2AEF"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05578E" w:rsidRDefault="0005578E" w:rsidP="004C39BE">
      <w:pPr>
        <w:pStyle w:val="NormlnIMP"/>
        <w:spacing w:line="240" w:lineRule="auto"/>
        <w:rPr>
          <w:rFonts w:ascii="Arial" w:hAnsi="Arial" w:cs="Arial"/>
          <w:b/>
          <w:szCs w:val="24"/>
        </w:rPr>
      </w:pPr>
    </w:p>
    <w:p w:rsidR="004C39BE" w:rsidRPr="00B30A7E" w:rsidRDefault="004C39BE" w:rsidP="004C39BE">
      <w:pPr>
        <w:pStyle w:val="NormlnIMP"/>
        <w:spacing w:line="240" w:lineRule="auto"/>
        <w:rPr>
          <w:rFonts w:ascii="Arial" w:hAnsi="Arial" w:cs="Arial"/>
          <w:color w:val="000000"/>
          <w:szCs w:val="24"/>
        </w:rPr>
      </w:pPr>
      <w:r w:rsidRPr="00B30A7E">
        <w:rPr>
          <w:rFonts w:ascii="Arial" w:hAnsi="Arial" w:cs="Arial"/>
          <w:b/>
          <w:szCs w:val="24"/>
        </w:rPr>
        <w:lastRenderedPageBreak/>
        <w:t xml:space="preserve">Příloha č. 1 k vyhlášce č. </w:t>
      </w:r>
      <w:r w:rsidR="00784AA5" w:rsidRPr="00784AA5">
        <w:rPr>
          <w:rFonts w:ascii="Arial" w:hAnsi="Arial" w:cs="Arial"/>
          <w:b/>
          <w:szCs w:val="24"/>
        </w:rPr>
        <w:t>1/</w:t>
      </w:r>
      <w:r w:rsidR="00BC77BF" w:rsidRPr="00784AA5">
        <w:rPr>
          <w:rFonts w:ascii="Arial" w:hAnsi="Arial" w:cs="Arial"/>
          <w:b/>
          <w:szCs w:val="24"/>
        </w:rPr>
        <w:t>202</w:t>
      </w:r>
      <w:r w:rsidR="00286771">
        <w:rPr>
          <w:rFonts w:ascii="Arial" w:hAnsi="Arial" w:cs="Arial"/>
          <w:b/>
          <w:szCs w:val="24"/>
        </w:rPr>
        <w:t>2</w:t>
      </w:r>
      <w:r w:rsidRPr="00B30A7E">
        <w:rPr>
          <w:rFonts w:ascii="Arial" w:hAnsi="Arial" w:cs="Arial"/>
          <w:b/>
          <w:color w:val="000000"/>
          <w:szCs w:val="24"/>
        </w:rPr>
        <w:t xml:space="preserve"> </w:t>
      </w:r>
      <w:r w:rsidRPr="00B30A7E">
        <w:rPr>
          <w:rFonts w:ascii="Arial" w:hAnsi="Arial" w:cs="Arial"/>
          <w:color w:val="000000"/>
          <w:szCs w:val="24"/>
        </w:rPr>
        <w:t>o stanovení systému shromažďování, sběru, přepravy, třídění, využívání a odstraňování komunálních odpadů a nakládání se stavebním odpadem na území měst</w:t>
      </w:r>
      <w:r w:rsidR="005446C1">
        <w:rPr>
          <w:rFonts w:ascii="Arial" w:hAnsi="Arial" w:cs="Arial"/>
          <w:color w:val="000000"/>
          <w:szCs w:val="24"/>
        </w:rPr>
        <w:t>a Dobřany, včetně částí Šlovice</w:t>
      </w:r>
      <w:r w:rsidR="002505F3">
        <w:rPr>
          <w:rFonts w:ascii="Arial" w:hAnsi="Arial" w:cs="Arial"/>
          <w:color w:val="000000"/>
          <w:szCs w:val="24"/>
        </w:rPr>
        <w:t xml:space="preserve"> </w:t>
      </w:r>
      <w:r w:rsidRPr="00B30A7E">
        <w:rPr>
          <w:rFonts w:ascii="Arial" w:hAnsi="Arial" w:cs="Arial"/>
          <w:color w:val="000000"/>
          <w:szCs w:val="24"/>
        </w:rPr>
        <w:t xml:space="preserve">a Vodní Újezd </w:t>
      </w:r>
    </w:p>
    <w:p w:rsidR="00A07991" w:rsidRDefault="00A07991" w:rsidP="004C39BE">
      <w:pPr>
        <w:jc w:val="both"/>
        <w:rPr>
          <w:rFonts w:ascii="Arial" w:hAnsi="Arial" w:cs="Arial"/>
        </w:rPr>
      </w:pPr>
    </w:p>
    <w:p w:rsidR="00594565" w:rsidRDefault="004C39BE" w:rsidP="004C39BE">
      <w:pPr>
        <w:jc w:val="both"/>
        <w:rPr>
          <w:rFonts w:ascii="Arial" w:hAnsi="Arial" w:cs="Arial"/>
          <w:b/>
        </w:rPr>
      </w:pPr>
      <w:r w:rsidRPr="00B30A7E">
        <w:rPr>
          <w:rFonts w:ascii="Arial" w:hAnsi="Arial" w:cs="Arial"/>
          <w:b/>
        </w:rPr>
        <w:t>Seznam umístění sběrných nádob na tříděný a další odpad</w:t>
      </w:r>
    </w:p>
    <w:p w:rsidR="00A07991" w:rsidRPr="00A07991" w:rsidRDefault="00A07991" w:rsidP="004C39BE">
      <w:pPr>
        <w:jc w:val="both"/>
        <w:rPr>
          <w:rFonts w:ascii="Arial" w:hAnsi="Arial" w:cs="Arial"/>
          <w:b/>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399"/>
        <w:gridCol w:w="5265"/>
      </w:tblGrid>
      <w:tr w:rsidR="004C39BE" w:rsidRPr="00B30A7E" w:rsidTr="00585A9D">
        <w:tc>
          <w:tcPr>
            <w:tcW w:w="2543" w:type="dxa"/>
            <w:shd w:val="clear" w:color="auto" w:fill="auto"/>
          </w:tcPr>
          <w:p w:rsidR="004C39BE" w:rsidRPr="00B30A7E" w:rsidRDefault="004C39BE" w:rsidP="009F3F8F">
            <w:pPr>
              <w:jc w:val="both"/>
              <w:rPr>
                <w:rFonts w:ascii="Arial" w:hAnsi="Arial" w:cs="Arial"/>
                <w:b/>
              </w:rPr>
            </w:pPr>
            <w:r w:rsidRPr="00B30A7E">
              <w:rPr>
                <w:rFonts w:ascii="Arial" w:hAnsi="Arial" w:cs="Arial"/>
                <w:b/>
              </w:rPr>
              <w:t>Druh odpadu</w:t>
            </w:r>
          </w:p>
        </w:tc>
        <w:tc>
          <w:tcPr>
            <w:tcW w:w="2399" w:type="dxa"/>
            <w:shd w:val="clear" w:color="auto" w:fill="auto"/>
          </w:tcPr>
          <w:p w:rsidR="004C39BE" w:rsidRPr="00B30A7E" w:rsidRDefault="004C39BE" w:rsidP="009F3F8F">
            <w:pPr>
              <w:jc w:val="both"/>
              <w:rPr>
                <w:rFonts w:ascii="Arial" w:hAnsi="Arial" w:cs="Arial"/>
                <w:b/>
              </w:rPr>
            </w:pPr>
            <w:r w:rsidRPr="00B30A7E">
              <w:rPr>
                <w:rFonts w:ascii="Arial" w:hAnsi="Arial" w:cs="Arial"/>
                <w:b/>
              </w:rPr>
              <w:t>Způsob uložení</w:t>
            </w:r>
          </w:p>
        </w:tc>
        <w:tc>
          <w:tcPr>
            <w:tcW w:w="5265" w:type="dxa"/>
            <w:shd w:val="clear" w:color="auto" w:fill="auto"/>
          </w:tcPr>
          <w:p w:rsidR="004C39BE" w:rsidRPr="00B30A7E" w:rsidRDefault="004C39BE" w:rsidP="009F3F8F">
            <w:pPr>
              <w:jc w:val="both"/>
              <w:rPr>
                <w:rFonts w:ascii="Arial" w:hAnsi="Arial" w:cs="Arial"/>
                <w:b/>
              </w:rPr>
            </w:pPr>
            <w:r w:rsidRPr="00B30A7E">
              <w:rPr>
                <w:rFonts w:ascii="Arial" w:hAnsi="Arial" w:cs="Arial"/>
                <w:b/>
              </w:rPr>
              <w:t xml:space="preserve">Místo uložení </w:t>
            </w:r>
          </w:p>
        </w:tc>
      </w:tr>
      <w:tr w:rsidR="004C39BE" w:rsidRPr="00B30A7E" w:rsidTr="00585A9D">
        <w:tc>
          <w:tcPr>
            <w:tcW w:w="2543" w:type="dxa"/>
            <w:shd w:val="clear" w:color="auto" w:fill="auto"/>
          </w:tcPr>
          <w:p w:rsidR="004C39BE" w:rsidRPr="00B30A7E" w:rsidRDefault="004C39BE" w:rsidP="009F3F8F">
            <w:pPr>
              <w:jc w:val="both"/>
              <w:rPr>
                <w:rFonts w:ascii="Arial" w:hAnsi="Arial" w:cs="Arial"/>
              </w:rPr>
            </w:pPr>
            <w:r w:rsidRPr="00B30A7E">
              <w:rPr>
                <w:rFonts w:ascii="Arial" w:hAnsi="Arial" w:cs="Arial"/>
              </w:rPr>
              <w:t>Papír a lepenka</w:t>
            </w:r>
          </w:p>
        </w:tc>
        <w:tc>
          <w:tcPr>
            <w:tcW w:w="2399" w:type="dxa"/>
            <w:shd w:val="clear" w:color="auto" w:fill="auto"/>
          </w:tcPr>
          <w:p w:rsidR="004C39BE" w:rsidRPr="00B30A7E" w:rsidRDefault="004C39BE" w:rsidP="009F3F8F">
            <w:pPr>
              <w:jc w:val="both"/>
              <w:rPr>
                <w:rFonts w:ascii="Arial" w:hAnsi="Arial" w:cs="Arial"/>
              </w:rPr>
            </w:pPr>
            <w:r w:rsidRPr="00B30A7E">
              <w:rPr>
                <w:rFonts w:ascii="Arial" w:hAnsi="Arial" w:cs="Arial"/>
              </w:rPr>
              <w:t>Sběrné nádoby modré barvy s horním výsypem na vytříděné složky komunálního odpadu</w:t>
            </w:r>
          </w:p>
          <w:p w:rsidR="004C39BE" w:rsidRPr="00B30A7E" w:rsidRDefault="004C39BE" w:rsidP="009F3F8F">
            <w:pPr>
              <w:jc w:val="both"/>
              <w:rPr>
                <w:rFonts w:ascii="Arial" w:hAnsi="Arial" w:cs="Arial"/>
              </w:rPr>
            </w:pPr>
          </w:p>
        </w:tc>
        <w:tc>
          <w:tcPr>
            <w:tcW w:w="5265" w:type="dxa"/>
            <w:shd w:val="clear" w:color="auto" w:fill="auto"/>
          </w:tcPr>
          <w:p w:rsidR="004C39BE" w:rsidRPr="00B30A7E" w:rsidRDefault="004C39BE" w:rsidP="0039753E">
            <w:pPr>
              <w:jc w:val="both"/>
              <w:rPr>
                <w:rFonts w:ascii="Arial" w:hAnsi="Arial" w:cs="Arial"/>
                <w:color w:val="000000"/>
              </w:rPr>
            </w:pPr>
            <w:r w:rsidRPr="00B30A7E">
              <w:rPr>
                <w:rFonts w:ascii="Arial" w:hAnsi="Arial" w:cs="Arial"/>
                <w:color w:val="000000"/>
              </w:rPr>
              <w:t>ul. F.</w:t>
            </w:r>
            <w:r w:rsidR="00B30A7E">
              <w:rPr>
                <w:rFonts w:ascii="Arial" w:hAnsi="Arial" w:cs="Arial"/>
                <w:color w:val="000000"/>
              </w:rPr>
              <w:t xml:space="preserve"> </w:t>
            </w:r>
            <w:r w:rsidRPr="00B30A7E">
              <w:rPr>
                <w:rFonts w:ascii="Arial" w:hAnsi="Arial" w:cs="Arial"/>
                <w:color w:val="000000"/>
              </w:rPr>
              <w:t>X. Nohy č.</w:t>
            </w:r>
            <w:r w:rsidR="0039753E">
              <w:rPr>
                <w:rFonts w:ascii="Arial" w:hAnsi="Arial" w:cs="Arial"/>
                <w:color w:val="000000"/>
              </w:rPr>
              <w:t>p.</w:t>
            </w:r>
            <w:r w:rsidRPr="00B30A7E">
              <w:rPr>
                <w:rFonts w:ascii="Arial" w:hAnsi="Arial" w:cs="Arial"/>
                <w:color w:val="000000"/>
              </w:rPr>
              <w:t xml:space="preserve"> 963, </w:t>
            </w:r>
            <w:r w:rsidR="0039753E">
              <w:rPr>
                <w:rFonts w:ascii="Arial" w:hAnsi="Arial" w:cs="Arial"/>
                <w:color w:val="000000"/>
              </w:rPr>
              <w:t xml:space="preserve">ul. Husova č.p. </w:t>
            </w:r>
            <w:r w:rsidRPr="00B30A7E">
              <w:rPr>
                <w:rFonts w:ascii="Arial" w:hAnsi="Arial" w:cs="Arial"/>
                <w:color w:val="000000"/>
              </w:rPr>
              <w:t xml:space="preserve">839 a 841, ul. Sokolovská </w:t>
            </w:r>
            <w:r w:rsidR="0039753E">
              <w:rPr>
                <w:rFonts w:ascii="Arial" w:hAnsi="Arial" w:cs="Arial"/>
                <w:color w:val="000000"/>
              </w:rPr>
              <w:t xml:space="preserve">č.p. </w:t>
            </w:r>
            <w:r w:rsidRPr="00B30A7E">
              <w:rPr>
                <w:rFonts w:ascii="Arial" w:hAnsi="Arial" w:cs="Arial"/>
                <w:color w:val="000000"/>
              </w:rPr>
              <w:t>394, Sokol</w:t>
            </w:r>
            <w:r w:rsidR="0039753E">
              <w:rPr>
                <w:rFonts w:ascii="Arial" w:hAnsi="Arial" w:cs="Arial"/>
                <w:color w:val="000000"/>
              </w:rPr>
              <w:t>ov</w:t>
            </w:r>
            <w:r w:rsidRPr="00B30A7E">
              <w:rPr>
                <w:rFonts w:ascii="Arial" w:hAnsi="Arial" w:cs="Arial"/>
                <w:color w:val="000000"/>
              </w:rPr>
              <w:t>ská 1004 (DPS), ul. Sokolovská – školní jídelna, ul. Sportovců č.</w:t>
            </w:r>
            <w:r w:rsidR="0039753E">
              <w:rPr>
                <w:rFonts w:ascii="Arial" w:hAnsi="Arial" w:cs="Arial"/>
                <w:color w:val="000000"/>
              </w:rPr>
              <w:t>p.</w:t>
            </w:r>
            <w:r w:rsidRPr="00B30A7E">
              <w:rPr>
                <w:rFonts w:ascii="Arial" w:hAnsi="Arial" w:cs="Arial"/>
                <w:color w:val="000000"/>
              </w:rPr>
              <w:t xml:space="preserve"> 959, ul. Sportovců – SA, u</w:t>
            </w:r>
            <w:r w:rsidR="003A7DA4">
              <w:rPr>
                <w:rFonts w:ascii="Arial" w:hAnsi="Arial" w:cs="Arial"/>
                <w:color w:val="000000"/>
              </w:rPr>
              <w:t>l. 17. listopadu – č.p. 800</w:t>
            </w:r>
            <w:r w:rsidRPr="00B30A7E">
              <w:rPr>
                <w:rFonts w:ascii="Arial" w:hAnsi="Arial" w:cs="Arial"/>
                <w:color w:val="000000"/>
              </w:rPr>
              <w:t>, Mánesova – ZŠ I. stupeň, Vančurova ul. Jízdá</w:t>
            </w:r>
            <w:r w:rsidR="00F5017D" w:rsidRPr="00B30A7E">
              <w:rPr>
                <w:rFonts w:ascii="Arial" w:hAnsi="Arial" w:cs="Arial"/>
                <w:color w:val="000000"/>
              </w:rPr>
              <w:t xml:space="preserve">rna, ul. Široká, tř. 1. máje – u čerpací stanice, </w:t>
            </w:r>
            <w:r w:rsidRPr="00B30A7E">
              <w:rPr>
                <w:rFonts w:ascii="Arial" w:hAnsi="Arial" w:cs="Arial"/>
                <w:color w:val="000000"/>
              </w:rPr>
              <w:t>ul. Lipová č.</w:t>
            </w:r>
            <w:r w:rsidR="0039753E">
              <w:rPr>
                <w:rFonts w:ascii="Arial" w:hAnsi="Arial" w:cs="Arial"/>
                <w:color w:val="000000"/>
              </w:rPr>
              <w:t>p.</w:t>
            </w:r>
            <w:r w:rsidRPr="00B30A7E">
              <w:rPr>
                <w:rFonts w:ascii="Arial" w:hAnsi="Arial" w:cs="Arial"/>
                <w:color w:val="000000"/>
              </w:rPr>
              <w:t xml:space="preserve"> 718 (u ZUŠ), ul. Osvobození </w:t>
            </w:r>
            <w:r w:rsidR="00195467" w:rsidRPr="00B30A7E">
              <w:rPr>
                <w:rFonts w:ascii="Arial" w:hAnsi="Arial" w:cs="Arial"/>
                <w:color w:val="000000"/>
              </w:rPr>
              <w:t xml:space="preserve">u </w:t>
            </w:r>
            <w:r w:rsidRPr="00B30A7E">
              <w:rPr>
                <w:rFonts w:ascii="Arial" w:hAnsi="Arial" w:cs="Arial"/>
                <w:color w:val="000000"/>
              </w:rPr>
              <w:t>č.</w:t>
            </w:r>
            <w:r w:rsidR="00195467" w:rsidRPr="00B30A7E">
              <w:rPr>
                <w:rFonts w:ascii="Arial" w:hAnsi="Arial" w:cs="Arial"/>
                <w:color w:val="000000"/>
              </w:rPr>
              <w:t>p. 971, ul. Stromořadí č. 790, t</w:t>
            </w:r>
            <w:r w:rsidRPr="00B30A7E">
              <w:rPr>
                <w:rFonts w:ascii="Arial" w:hAnsi="Arial" w:cs="Arial"/>
                <w:color w:val="000000"/>
              </w:rPr>
              <w:t xml:space="preserve">ř. 1. máje – ZŠ, </w:t>
            </w:r>
            <w:r w:rsidR="00AB5CF1">
              <w:rPr>
                <w:rFonts w:ascii="Arial" w:hAnsi="Arial" w:cs="Arial"/>
                <w:color w:val="000000"/>
              </w:rPr>
              <w:t>J</w:t>
            </w:r>
            <w:r w:rsidR="0039753E">
              <w:rPr>
                <w:rFonts w:ascii="Arial" w:hAnsi="Arial" w:cs="Arial"/>
                <w:color w:val="000000"/>
              </w:rPr>
              <w:t xml:space="preserve">ungmannova č.p. </w:t>
            </w:r>
            <w:r w:rsidR="00AB5CF1">
              <w:rPr>
                <w:rFonts w:ascii="Arial" w:hAnsi="Arial" w:cs="Arial"/>
                <w:color w:val="000000"/>
              </w:rPr>
              <w:t xml:space="preserve">864, Studniční </w:t>
            </w:r>
            <w:r w:rsidR="0039753E">
              <w:rPr>
                <w:rFonts w:ascii="Arial" w:hAnsi="Arial" w:cs="Arial"/>
                <w:color w:val="000000"/>
              </w:rPr>
              <w:t xml:space="preserve">č.p. </w:t>
            </w:r>
            <w:r w:rsidRPr="00B30A7E">
              <w:rPr>
                <w:rFonts w:ascii="Arial" w:hAnsi="Arial" w:cs="Arial"/>
                <w:color w:val="000000"/>
              </w:rPr>
              <w:t xml:space="preserve">520, Smetanova (naproti hřbitovu), Nová ul. </w:t>
            </w:r>
            <w:r w:rsidR="0039753E">
              <w:rPr>
                <w:rFonts w:ascii="Arial" w:hAnsi="Arial" w:cs="Arial"/>
                <w:color w:val="000000"/>
              </w:rPr>
              <w:t xml:space="preserve">č.p. </w:t>
            </w:r>
            <w:r w:rsidRPr="00B30A7E">
              <w:rPr>
                <w:rFonts w:ascii="Arial" w:hAnsi="Arial" w:cs="Arial"/>
                <w:color w:val="000000"/>
              </w:rPr>
              <w:t>956 (u býv. zdrav. střediska), Jiráskova</w:t>
            </w:r>
            <w:r w:rsidR="00195467" w:rsidRPr="00B30A7E">
              <w:rPr>
                <w:rFonts w:ascii="Arial" w:hAnsi="Arial" w:cs="Arial"/>
                <w:color w:val="000000"/>
              </w:rPr>
              <w:t xml:space="preserve"> </w:t>
            </w:r>
            <w:r w:rsidRPr="00B30A7E">
              <w:rPr>
                <w:rFonts w:ascii="Arial" w:hAnsi="Arial" w:cs="Arial"/>
                <w:color w:val="000000"/>
              </w:rPr>
              <w:t>(u vodárny), Jungmannova</w:t>
            </w:r>
            <w:r w:rsidR="0039753E">
              <w:rPr>
                <w:rFonts w:ascii="Arial" w:hAnsi="Arial" w:cs="Arial"/>
                <w:color w:val="000000"/>
              </w:rPr>
              <w:t xml:space="preserve"> č.p.</w:t>
            </w:r>
            <w:r w:rsidRPr="00B30A7E">
              <w:rPr>
                <w:rFonts w:ascii="Arial" w:hAnsi="Arial" w:cs="Arial"/>
                <w:color w:val="000000"/>
              </w:rPr>
              <w:t xml:space="preserve"> 1089, Plzeňská ul. </w:t>
            </w:r>
            <w:r w:rsidR="00195467" w:rsidRPr="00B30A7E">
              <w:rPr>
                <w:rFonts w:ascii="Arial" w:hAnsi="Arial" w:cs="Arial"/>
                <w:color w:val="000000"/>
              </w:rPr>
              <w:t xml:space="preserve"> </w:t>
            </w:r>
            <w:r w:rsidRPr="00B30A7E">
              <w:rPr>
                <w:rFonts w:ascii="Arial" w:hAnsi="Arial" w:cs="Arial"/>
                <w:color w:val="000000"/>
              </w:rPr>
              <w:t>(</w:t>
            </w:r>
            <w:r w:rsidR="00FD242B">
              <w:rPr>
                <w:rFonts w:ascii="Arial" w:hAnsi="Arial" w:cs="Arial"/>
                <w:color w:val="000000"/>
              </w:rPr>
              <w:t>naproti č.p. 649</w:t>
            </w:r>
            <w:r w:rsidRPr="00B30A7E">
              <w:rPr>
                <w:rFonts w:ascii="Arial" w:hAnsi="Arial" w:cs="Arial"/>
                <w:color w:val="000000"/>
              </w:rPr>
              <w:t xml:space="preserve">), Chlumčanská </w:t>
            </w:r>
            <w:r w:rsidR="00F5017D" w:rsidRPr="00B30A7E">
              <w:rPr>
                <w:rFonts w:ascii="Arial" w:hAnsi="Arial" w:cs="Arial"/>
                <w:color w:val="000000"/>
              </w:rPr>
              <w:t>1130, 17. listopadu u č</w:t>
            </w:r>
            <w:r w:rsidR="0039753E">
              <w:rPr>
                <w:rFonts w:ascii="Arial" w:hAnsi="Arial" w:cs="Arial"/>
                <w:color w:val="000000"/>
              </w:rPr>
              <w:t>.</w:t>
            </w:r>
            <w:r w:rsidR="00F5017D" w:rsidRPr="00B30A7E">
              <w:rPr>
                <w:rFonts w:ascii="Arial" w:hAnsi="Arial" w:cs="Arial"/>
                <w:color w:val="000000"/>
              </w:rPr>
              <w:t>p. 794, u</w:t>
            </w:r>
            <w:r w:rsidR="00195467" w:rsidRPr="00B30A7E">
              <w:rPr>
                <w:rFonts w:ascii="Arial" w:hAnsi="Arial" w:cs="Arial"/>
                <w:color w:val="000000"/>
              </w:rPr>
              <w:t>l. Oty Kovala (u voj. d</w:t>
            </w:r>
            <w:r w:rsidRPr="00B30A7E">
              <w:rPr>
                <w:rFonts w:ascii="Arial" w:hAnsi="Arial" w:cs="Arial"/>
                <w:color w:val="000000"/>
              </w:rPr>
              <w:t xml:space="preserve">epozitu), ul. Ústavní – Hvízdalka </w:t>
            </w:r>
            <w:r w:rsidR="0039753E">
              <w:rPr>
                <w:rFonts w:ascii="Arial" w:hAnsi="Arial" w:cs="Arial"/>
                <w:color w:val="000000"/>
              </w:rPr>
              <w:t xml:space="preserve">č.p. </w:t>
            </w:r>
            <w:r w:rsidRPr="00B30A7E">
              <w:rPr>
                <w:rFonts w:ascii="Arial" w:hAnsi="Arial" w:cs="Arial"/>
                <w:color w:val="000000"/>
              </w:rPr>
              <w:t>762,</w:t>
            </w:r>
            <w:r w:rsidR="0039753E">
              <w:rPr>
                <w:rFonts w:ascii="Arial" w:hAnsi="Arial" w:cs="Arial"/>
                <w:color w:val="000000"/>
              </w:rPr>
              <w:t xml:space="preserve"> </w:t>
            </w:r>
            <w:r w:rsidR="00195467" w:rsidRPr="00B30A7E">
              <w:rPr>
                <w:rFonts w:ascii="Arial" w:hAnsi="Arial" w:cs="Arial"/>
                <w:color w:val="000000"/>
              </w:rPr>
              <w:t xml:space="preserve">U Kotynky, </w:t>
            </w:r>
            <w:r w:rsidR="00461B72">
              <w:rPr>
                <w:rFonts w:ascii="Arial" w:hAnsi="Arial" w:cs="Arial"/>
                <w:color w:val="000000"/>
              </w:rPr>
              <w:t>Ústavní – koupaliště (sezónní)</w:t>
            </w:r>
            <w:r w:rsidRPr="00B30A7E">
              <w:rPr>
                <w:rFonts w:ascii="Arial" w:hAnsi="Arial" w:cs="Arial"/>
                <w:color w:val="000000"/>
              </w:rPr>
              <w:t>, Šlovice</w:t>
            </w:r>
            <w:r w:rsidR="0039753E">
              <w:rPr>
                <w:rFonts w:ascii="Arial" w:hAnsi="Arial" w:cs="Arial"/>
                <w:color w:val="000000"/>
              </w:rPr>
              <w:t xml:space="preserve"> </w:t>
            </w:r>
            <w:r w:rsidRPr="00B30A7E">
              <w:rPr>
                <w:rFonts w:ascii="Arial" w:hAnsi="Arial" w:cs="Arial"/>
                <w:color w:val="000000"/>
              </w:rPr>
              <w:t>(u rybníka), Vodní Újezd (u kaple), Bronzová, Chatová lokali</w:t>
            </w:r>
            <w:r w:rsidR="00381FFC">
              <w:rPr>
                <w:rFonts w:ascii="Arial" w:hAnsi="Arial" w:cs="Arial"/>
                <w:color w:val="000000"/>
              </w:rPr>
              <w:t xml:space="preserve">ta Měsíční stráň, </w:t>
            </w:r>
            <w:r w:rsidRPr="00B30A7E">
              <w:rPr>
                <w:rFonts w:ascii="Arial" w:hAnsi="Arial" w:cs="Arial"/>
                <w:color w:val="000000"/>
              </w:rPr>
              <w:t>Šlovice – u Centra</w:t>
            </w:r>
            <w:r w:rsidR="00BC77BF">
              <w:rPr>
                <w:rFonts w:ascii="Arial" w:hAnsi="Arial" w:cs="Arial"/>
                <w:color w:val="000000"/>
              </w:rPr>
              <w:t>, Plzeňská x Dvořákova ul., Langlova ul.</w:t>
            </w:r>
            <w:r w:rsidR="0034182A">
              <w:rPr>
                <w:rFonts w:ascii="Arial" w:hAnsi="Arial" w:cs="Arial"/>
                <w:color w:val="000000"/>
              </w:rPr>
              <w:t>, Sokolovská 1019</w:t>
            </w:r>
            <w:r w:rsidR="00A750A8">
              <w:rPr>
                <w:rFonts w:ascii="Arial" w:hAnsi="Arial" w:cs="Arial"/>
                <w:color w:val="000000"/>
              </w:rPr>
              <w:t>, lokalita „Dobřany-jih“</w:t>
            </w:r>
            <w:r w:rsidR="00461B72">
              <w:rPr>
                <w:rFonts w:ascii="Arial" w:hAnsi="Arial" w:cs="Arial"/>
                <w:color w:val="000000"/>
              </w:rPr>
              <w:t xml:space="preserve"> </w:t>
            </w:r>
            <w:r w:rsidR="00A750A8">
              <w:rPr>
                <w:rFonts w:ascii="Arial" w:hAnsi="Arial" w:cs="Arial"/>
                <w:color w:val="000000"/>
              </w:rPr>
              <w:t>-</w:t>
            </w:r>
            <w:r w:rsidR="00461B72">
              <w:rPr>
                <w:rFonts w:ascii="Arial" w:hAnsi="Arial" w:cs="Arial"/>
                <w:color w:val="000000"/>
              </w:rPr>
              <w:t xml:space="preserve"> </w:t>
            </w:r>
            <w:r w:rsidR="00A750A8">
              <w:rPr>
                <w:rFonts w:ascii="Arial" w:hAnsi="Arial" w:cs="Arial"/>
                <w:color w:val="000000"/>
              </w:rPr>
              <w:t>bude umístěno nejpozději k 1.9.2022</w:t>
            </w:r>
            <w:r w:rsidR="00AB5CF1">
              <w:rPr>
                <w:rFonts w:ascii="Arial" w:hAnsi="Arial" w:cs="Arial"/>
                <w:color w:val="000000"/>
              </w:rPr>
              <w:t>, Komenského -u kruhového objezdu</w:t>
            </w:r>
            <w:r w:rsidR="00FD242B">
              <w:rPr>
                <w:rFonts w:ascii="Arial" w:hAnsi="Arial" w:cs="Arial"/>
                <w:color w:val="000000"/>
              </w:rPr>
              <w:t>, Loudů – u č.p. 847, Loudů – u č.p. 950, Loudů – u č.p. 952</w:t>
            </w:r>
            <w:r w:rsidR="00461B72">
              <w:rPr>
                <w:rFonts w:ascii="Arial" w:hAnsi="Arial" w:cs="Arial"/>
                <w:color w:val="000000"/>
              </w:rPr>
              <w:t>, Sokolovská – u č.p. 1000</w:t>
            </w:r>
            <w:r w:rsidR="00D23A59">
              <w:rPr>
                <w:rFonts w:ascii="Arial" w:hAnsi="Arial" w:cs="Arial"/>
                <w:color w:val="000000"/>
              </w:rPr>
              <w:t>, Tichá ulice</w:t>
            </w:r>
            <w:r w:rsidR="00556D68">
              <w:rPr>
                <w:rFonts w:ascii="Arial" w:hAnsi="Arial" w:cs="Arial"/>
                <w:color w:val="000000"/>
              </w:rPr>
              <w:t>, Spojovací č.p. 827, Loudů č.p. 847, Sokolovská č.p. 849, F.X.Nohy 962, Sokolovská č.p. 833, Ústavní č.p. 494, Loudů č.p. 1028, Hornická č.p. 775, Tř. 1.máje, 1044, Sokolovská č.p. 1009, Spojovací č.p.  851, 17.listopadu č.p. 795, F.X.Nohy č.p. 965, Sokolovská č.p. 967</w:t>
            </w:r>
          </w:p>
        </w:tc>
      </w:tr>
      <w:tr w:rsidR="004C39BE" w:rsidRPr="00B30A7E" w:rsidTr="00585A9D">
        <w:tc>
          <w:tcPr>
            <w:tcW w:w="2543" w:type="dxa"/>
            <w:shd w:val="clear" w:color="auto" w:fill="auto"/>
          </w:tcPr>
          <w:p w:rsidR="004C39BE" w:rsidRPr="00B30A7E" w:rsidRDefault="004C39BE" w:rsidP="009F3F8F">
            <w:pPr>
              <w:jc w:val="both"/>
              <w:rPr>
                <w:rFonts w:ascii="Arial" w:hAnsi="Arial" w:cs="Arial"/>
              </w:rPr>
            </w:pPr>
            <w:r w:rsidRPr="00B30A7E">
              <w:rPr>
                <w:rFonts w:ascii="Arial" w:hAnsi="Arial" w:cs="Arial"/>
              </w:rPr>
              <w:t>Plasty, nápojové kartony</w:t>
            </w:r>
            <w:r w:rsidR="00BC77BF">
              <w:rPr>
                <w:rFonts w:ascii="Arial" w:hAnsi="Arial" w:cs="Arial"/>
              </w:rPr>
              <w:t>, hliníkové obaly, kovové obaly</w:t>
            </w:r>
          </w:p>
          <w:p w:rsidR="004C39BE" w:rsidRPr="00B30A7E" w:rsidRDefault="004C39BE" w:rsidP="009F3F8F">
            <w:pPr>
              <w:jc w:val="both"/>
              <w:rPr>
                <w:rFonts w:ascii="Arial" w:hAnsi="Arial" w:cs="Arial"/>
              </w:rPr>
            </w:pPr>
          </w:p>
        </w:tc>
        <w:tc>
          <w:tcPr>
            <w:tcW w:w="2399" w:type="dxa"/>
            <w:shd w:val="clear" w:color="auto" w:fill="auto"/>
          </w:tcPr>
          <w:p w:rsidR="004C39BE" w:rsidRPr="00B30A7E" w:rsidRDefault="004C39BE" w:rsidP="009F3F8F">
            <w:pPr>
              <w:jc w:val="both"/>
              <w:rPr>
                <w:rFonts w:ascii="Arial" w:hAnsi="Arial" w:cs="Arial"/>
              </w:rPr>
            </w:pPr>
            <w:r w:rsidRPr="00B30A7E">
              <w:rPr>
                <w:rFonts w:ascii="Arial" w:hAnsi="Arial" w:cs="Arial"/>
              </w:rPr>
              <w:t>Sběrné nádoby žluté barvy s horním výsypem na vytříděné složky komunálního odpadu</w:t>
            </w:r>
          </w:p>
          <w:p w:rsidR="004C39BE" w:rsidRPr="00B30A7E" w:rsidRDefault="004C39BE" w:rsidP="009F3F8F">
            <w:pPr>
              <w:jc w:val="both"/>
              <w:rPr>
                <w:rFonts w:ascii="Arial" w:hAnsi="Arial" w:cs="Arial"/>
              </w:rPr>
            </w:pPr>
          </w:p>
        </w:tc>
        <w:tc>
          <w:tcPr>
            <w:tcW w:w="5265" w:type="dxa"/>
            <w:shd w:val="clear" w:color="auto" w:fill="auto"/>
          </w:tcPr>
          <w:p w:rsidR="004C39BE" w:rsidRPr="00B30A7E" w:rsidRDefault="004C39BE" w:rsidP="00F47867">
            <w:pPr>
              <w:jc w:val="both"/>
              <w:rPr>
                <w:rFonts w:ascii="Arial" w:hAnsi="Arial" w:cs="Arial"/>
                <w:color w:val="000000"/>
              </w:rPr>
            </w:pPr>
            <w:r w:rsidRPr="00B30A7E">
              <w:rPr>
                <w:rFonts w:ascii="Arial" w:hAnsi="Arial" w:cs="Arial"/>
                <w:color w:val="000000"/>
              </w:rPr>
              <w:t>ul. F.</w:t>
            </w:r>
            <w:r w:rsidR="00381FFC">
              <w:rPr>
                <w:rFonts w:ascii="Arial" w:hAnsi="Arial" w:cs="Arial"/>
                <w:color w:val="000000"/>
              </w:rPr>
              <w:t xml:space="preserve"> </w:t>
            </w:r>
            <w:r w:rsidR="00461B72">
              <w:rPr>
                <w:rFonts w:ascii="Arial" w:hAnsi="Arial" w:cs="Arial"/>
                <w:color w:val="000000"/>
              </w:rPr>
              <w:t>X. Nohy č.</w:t>
            </w:r>
            <w:r w:rsidR="0039753E">
              <w:rPr>
                <w:rFonts w:ascii="Arial" w:hAnsi="Arial" w:cs="Arial"/>
                <w:color w:val="000000"/>
              </w:rPr>
              <w:t>p.</w:t>
            </w:r>
            <w:r w:rsidR="00461B72">
              <w:rPr>
                <w:rFonts w:ascii="Arial" w:hAnsi="Arial" w:cs="Arial"/>
                <w:color w:val="000000"/>
              </w:rPr>
              <w:t xml:space="preserve"> 963</w:t>
            </w:r>
            <w:r w:rsidRPr="00B30A7E">
              <w:rPr>
                <w:rFonts w:ascii="Arial" w:hAnsi="Arial" w:cs="Arial"/>
                <w:color w:val="000000"/>
              </w:rPr>
              <w:t>,</w:t>
            </w:r>
            <w:r w:rsidR="00381FFC">
              <w:rPr>
                <w:rFonts w:ascii="Arial" w:hAnsi="Arial" w:cs="Arial"/>
                <w:color w:val="000000"/>
              </w:rPr>
              <w:t xml:space="preserve"> </w:t>
            </w:r>
            <w:r w:rsidRPr="00B30A7E">
              <w:rPr>
                <w:rFonts w:ascii="Arial" w:hAnsi="Arial" w:cs="Arial"/>
                <w:color w:val="000000"/>
              </w:rPr>
              <w:t>ul. Husova č.</w:t>
            </w:r>
            <w:r w:rsidR="0039753E">
              <w:rPr>
                <w:rFonts w:ascii="Arial" w:hAnsi="Arial" w:cs="Arial"/>
                <w:color w:val="000000"/>
              </w:rPr>
              <w:t>p.</w:t>
            </w:r>
            <w:r w:rsidRPr="00B30A7E">
              <w:rPr>
                <w:rFonts w:ascii="Arial" w:hAnsi="Arial" w:cs="Arial"/>
                <w:color w:val="000000"/>
              </w:rPr>
              <w:t xml:space="preserve"> 839 a 841, ul. Sokolovská </w:t>
            </w:r>
            <w:r w:rsidR="0039753E">
              <w:rPr>
                <w:rFonts w:ascii="Arial" w:hAnsi="Arial" w:cs="Arial"/>
                <w:color w:val="000000"/>
              </w:rPr>
              <w:t xml:space="preserve">č.p. </w:t>
            </w:r>
            <w:r w:rsidRPr="00B30A7E">
              <w:rPr>
                <w:rFonts w:ascii="Arial" w:hAnsi="Arial" w:cs="Arial"/>
                <w:color w:val="000000"/>
              </w:rPr>
              <w:t>394, Sokol</w:t>
            </w:r>
            <w:r w:rsidR="0039753E">
              <w:rPr>
                <w:rFonts w:ascii="Arial" w:hAnsi="Arial" w:cs="Arial"/>
                <w:color w:val="000000"/>
              </w:rPr>
              <w:t>ov</w:t>
            </w:r>
            <w:r w:rsidRPr="00B30A7E">
              <w:rPr>
                <w:rFonts w:ascii="Arial" w:hAnsi="Arial" w:cs="Arial"/>
                <w:color w:val="000000"/>
              </w:rPr>
              <w:t>ská</w:t>
            </w:r>
            <w:r w:rsidR="0039753E">
              <w:rPr>
                <w:rFonts w:ascii="Arial" w:hAnsi="Arial" w:cs="Arial"/>
                <w:color w:val="000000"/>
              </w:rPr>
              <w:t xml:space="preserve"> č.p.</w:t>
            </w:r>
            <w:r w:rsidRPr="00B30A7E">
              <w:rPr>
                <w:rFonts w:ascii="Arial" w:hAnsi="Arial" w:cs="Arial"/>
                <w:color w:val="000000"/>
              </w:rPr>
              <w:t xml:space="preserve"> 1004 (DPS), ul. Sokolovská – školní jídelna, ul. Sportovců č.</w:t>
            </w:r>
            <w:r w:rsidR="00F47867">
              <w:rPr>
                <w:rFonts w:ascii="Arial" w:hAnsi="Arial" w:cs="Arial"/>
                <w:color w:val="000000"/>
              </w:rPr>
              <w:t>p.</w:t>
            </w:r>
            <w:r w:rsidRPr="00B30A7E">
              <w:rPr>
                <w:rFonts w:ascii="Arial" w:hAnsi="Arial" w:cs="Arial"/>
                <w:color w:val="000000"/>
              </w:rPr>
              <w:t xml:space="preserve"> 959, ul. Sportovců – SA, u</w:t>
            </w:r>
            <w:r w:rsidR="003A7DA4">
              <w:rPr>
                <w:rFonts w:ascii="Arial" w:hAnsi="Arial" w:cs="Arial"/>
                <w:color w:val="000000"/>
              </w:rPr>
              <w:t>l. 17. listopadu – č.p. 800</w:t>
            </w:r>
            <w:r w:rsidRPr="00B30A7E">
              <w:rPr>
                <w:rFonts w:ascii="Arial" w:hAnsi="Arial" w:cs="Arial"/>
                <w:color w:val="000000"/>
              </w:rPr>
              <w:t>, Mánesova – ZŠ I. stupeň, Vančurova ul. Jízdárna, ul. Široká,</w:t>
            </w:r>
            <w:r w:rsidR="00195467" w:rsidRPr="00B30A7E">
              <w:rPr>
                <w:rFonts w:ascii="Arial" w:hAnsi="Arial" w:cs="Arial"/>
                <w:color w:val="000000"/>
              </w:rPr>
              <w:t xml:space="preserve"> tř. 1. máje – u čerpací stanice,</w:t>
            </w:r>
            <w:r w:rsidRPr="00B30A7E">
              <w:rPr>
                <w:rFonts w:ascii="Arial" w:hAnsi="Arial" w:cs="Arial"/>
                <w:color w:val="000000"/>
              </w:rPr>
              <w:t xml:space="preserve"> ul. Lipová č.</w:t>
            </w:r>
            <w:r w:rsidR="00F47867">
              <w:rPr>
                <w:rFonts w:ascii="Arial" w:hAnsi="Arial" w:cs="Arial"/>
                <w:color w:val="000000"/>
              </w:rPr>
              <w:t>p.</w:t>
            </w:r>
            <w:r w:rsidRPr="00B30A7E">
              <w:rPr>
                <w:rFonts w:ascii="Arial" w:hAnsi="Arial" w:cs="Arial"/>
                <w:color w:val="000000"/>
              </w:rPr>
              <w:t xml:space="preserve"> 718 (u ZUŠ), ul. Osvobození </w:t>
            </w:r>
            <w:r w:rsidR="00195467" w:rsidRPr="00B30A7E">
              <w:rPr>
                <w:rFonts w:ascii="Arial" w:hAnsi="Arial" w:cs="Arial"/>
                <w:color w:val="000000"/>
              </w:rPr>
              <w:t xml:space="preserve">u </w:t>
            </w:r>
            <w:r w:rsidRPr="00B30A7E">
              <w:rPr>
                <w:rFonts w:ascii="Arial" w:hAnsi="Arial" w:cs="Arial"/>
                <w:color w:val="000000"/>
              </w:rPr>
              <w:t>č.</w:t>
            </w:r>
            <w:r w:rsidR="00195467" w:rsidRPr="00B30A7E">
              <w:rPr>
                <w:rFonts w:ascii="Arial" w:hAnsi="Arial" w:cs="Arial"/>
                <w:color w:val="000000"/>
              </w:rPr>
              <w:t xml:space="preserve">p. 971, </w:t>
            </w:r>
            <w:r w:rsidR="00381FFC">
              <w:rPr>
                <w:rFonts w:ascii="Arial" w:hAnsi="Arial" w:cs="Arial"/>
                <w:color w:val="000000"/>
              </w:rPr>
              <w:t>u</w:t>
            </w:r>
            <w:r w:rsidR="00195467" w:rsidRPr="00B30A7E">
              <w:rPr>
                <w:rFonts w:ascii="Arial" w:hAnsi="Arial" w:cs="Arial"/>
                <w:color w:val="000000"/>
              </w:rPr>
              <w:t>l. Stromořadí č.</w:t>
            </w:r>
            <w:r w:rsidR="00D23A59">
              <w:rPr>
                <w:rFonts w:ascii="Arial" w:hAnsi="Arial" w:cs="Arial"/>
                <w:color w:val="000000"/>
              </w:rPr>
              <w:t>p.</w:t>
            </w:r>
            <w:r w:rsidR="00195467" w:rsidRPr="00B30A7E">
              <w:rPr>
                <w:rFonts w:ascii="Arial" w:hAnsi="Arial" w:cs="Arial"/>
                <w:color w:val="000000"/>
              </w:rPr>
              <w:t xml:space="preserve"> 790, t</w:t>
            </w:r>
            <w:r w:rsidRPr="00B30A7E">
              <w:rPr>
                <w:rFonts w:ascii="Arial" w:hAnsi="Arial" w:cs="Arial"/>
                <w:color w:val="000000"/>
              </w:rPr>
              <w:t xml:space="preserve">ř. 1. máje – ZŠ, </w:t>
            </w:r>
            <w:r w:rsidR="00AB5CF1">
              <w:rPr>
                <w:rFonts w:ascii="Arial" w:hAnsi="Arial" w:cs="Arial"/>
                <w:color w:val="000000"/>
              </w:rPr>
              <w:t xml:space="preserve">Jungmannova </w:t>
            </w:r>
            <w:r w:rsidR="00F47867">
              <w:rPr>
                <w:rFonts w:ascii="Arial" w:hAnsi="Arial" w:cs="Arial"/>
                <w:color w:val="000000"/>
              </w:rPr>
              <w:t xml:space="preserve">č.p. </w:t>
            </w:r>
            <w:r w:rsidR="00AB5CF1">
              <w:rPr>
                <w:rFonts w:ascii="Arial" w:hAnsi="Arial" w:cs="Arial"/>
                <w:color w:val="000000"/>
              </w:rPr>
              <w:t>864,</w:t>
            </w:r>
            <w:r w:rsidRPr="00B30A7E">
              <w:rPr>
                <w:rFonts w:ascii="Arial" w:hAnsi="Arial" w:cs="Arial"/>
                <w:color w:val="000000"/>
              </w:rPr>
              <w:t xml:space="preserve"> </w:t>
            </w:r>
            <w:r w:rsidR="00AB5CF1" w:rsidRPr="00B30A7E">
              <w:rPr>
                <w:rFonts w:ascii="Arial" w:hAnsi="Arial" w:cs="Arial"/>
                <w:color w:val="000000"/>
              </w:rPr>
              <w:t xml:space="preserve">Studniční </w:t>
            </w:r>
            <w:r w:rsidR="00F47867">
              <w:rPr>
                <w:rFonts w:ascii="Arial" w:hAnsi="Arial" w:cs="Arial"/>
                <w:color w:val="000000"/>
              </w:rPr>
              <w:t xml:space="preserve">č.p. </w:t>
            </w:r>
            <w:r w:rsidRPr="00B30A7E">
              <w:rPr>
                <w:rFonts w:ascii="Arial" w:hAnsi="Arial" w:cs="Arial"/>
                <w:color w:val="000000"/>
              </w:rPr>
              <w:t xml:space="preserve">520, Smetanova (naproti hřbitovu), Nová ul. </w:t>
            </w:r>
            <w:r w:rsidR="00F47867">
              <w:rPr>
                <w:rFonts w:ascii="Arial" w:hAnsi="Arial" w:cs="Arial"/>
                <w:color w:val="000000"/>
              </w:rPr>
              <w:t xml:space="preserve">č.p. </w:t>
            </w:r>
            <w:r w:rsidRPr="00B30A7E">
              <w:rPr>
                <w:rFonts w:ascii="Arial" w:hAnsi="Arial" w:cs="Arial"/>
                <w:color w:val="000000"/>
              </w:rPr>
              <w:t xml:space="preserve">956 (u býv. zdrav. střediska), Jiráskova </w:t>
            </w:r>
            <w:r w:rsidR="00195467" w:rsidRPr="00B30A7E">
              <w:rPr>
                <w:rFonts w:ascii="Arial" w:hAnsi="Arial" w:cs="Arial"/>
                <w:color w:val="000000"/>
              </w:rPr>
              <w:t xml:space="preserve">        </w:t>
            </w:r>
            <w:r w:rsidRPr="00B30A7E">
              <w:rPr>
                <w:rFonts w:ascii="Arial" w:hAnsi="Arial" w:cs="Arial"/>
                <w:color w:val="000000"/>
              </w:rPr>
              <w:t xml:space="preserve">(u vodárny), Jungmannova </w:t>
            </w:r>
            <w:r w:rsidR="00F47867">
              <w:rPr>
                <w:rFonts w:ascii="Arial" w:hAnsi="Arial" w:cs="Arial"/>
                <w:color w:val="000000"/>
              </w:rPr>
              <w:t xml:space="preserve">č.p. </w:t>
            </w:r>
            <w:r w:rsidRPr="00B30A7E">
              <w:rPr>
                <w:rFonts w:ascii="Arial" w:hAnsi="Arial" w:cs="Arial"/>
                <w:color w:val="000000"/>
              </w:rPr>
              <w:t xml:space="preserve">1089, Plzeňská ul. </w:t>
            </w:r>
            <w:r w:rsidR="00195467" w:rsidRPr="00B30A7E">
              <w:rPr>
                <w:rFonts w:ascii="Arial" w:hAnsi="Arial" w:cs="Arial"/>
                <w:color w:val="000000"/>
              </w:rPr>
              <w:t xml:space="preserve"> </w:t>
            </w:r>
            <w:r w:rsidRPr="00B30A7E">
              <w:rPr>
                <w:rFonts w:ascii="Arial" w:hAnsi="Arial" w:cs="Arial"/>
                <w:color w:val="000000"/>
              </w:rPr>
              <w:t>(</w:t>
            </w:r>
            <w:r w:rsidR="00FD242B">
              <w:rPr>
                <w:rFonts w:ascii="Arial" w:hAnsi="Arial" w:cs="Arial"/>
                <w:color w:val="000000"/>
              </w:rPr>
              <w:t>naproti č.p. 649</w:t>
            </w:r>
            <w:r w:rsidRPr="00B30A7E">
              <w:rPr>
                <w:rFonts w:ascii="Arial" w:hAnsi="Arial" w:cs="Arial"/>
                <w:color w:val="000000"/>
              </w:rPr>
              <w:t xml:space="preserve">), Chlumčanská </w:t>
            </w:r>
            <w:r w:rsidR="00F47867">
              <w:rPr>
                <w:rFonts w:ascii="Arial" w:hAnsi="Arial" w:cs="Arial"/>
                <w:color w:val="000000"/>
              </w:rPr>
              <w:t xml:space="preserve">č.p. </w:t>
            </w:r>
            <w:r w:rsidR="00195467" w:rsidRPr="00B30A7E">
              <w:rPr>
                <w:rFonts w:ascii="Arial" w:hAnsi="Arial" w:cs="Arial"/>
                <w:color w:val="000000"/>
              </w:rPr>
              <w:t xml:space="preserve">1130, 17. listopadu </w:t>
            </w:r>
            <w:r w:rsidR="00195467" w:rsidRPr="00B30A7E">
              <w:rPr>
                <w:rFonts w:ascii="Arial" w:hAnsi="Arial" w:cs="Arial"/>
                <w:color w:val="000000"/>
              </w:rPr>
              <w:lastRenderedPageBreak/>
              <w:t>u č</w:t>
            </w:r>
            <w:r w:rsidR="00F47867">
              <w:rPr>
                <w:rFonts w:ascii="Arial" w:hAnsi="Arial" w:cs="Arial"/>
                <w:color w:val="000000"/>
              </w:rPr>
              <w:t>.</w:t>
            </w:r>
            <w:r w:rsidR="00195467" w:rsidRPr="00B30A7E">
              <w:rPr>
                <w:rFonts w:ascii="Arial" w:hAnsi="Arial" w:cs="Arial"/>
                <w:color w:val="000000"/>
              </w:rPr>
              <w:t>p. 794, u</w:t>
            </w:r>
            <w:r w:rsidRPr="00B30A7E">
              <w:rPr>
                <w:rFonts w:ascii="Arial" w:hAnsi="Arial" w:cs="Arial"/>
                <w:color w:val="000000"/>
              </w:rPr>
              <w:t xml:space="preserve">l. Oty Kovala (u voj. depozitu), ul. Ústavní – Hvízdalka </w:t>
            </w:r>
            <w:r w:rsidR="00F47867">
              <w:rPr>
                <w:rFonts w:ascii="Arial" w:hAnsi="Arial" w:cs="Arial"/>
                <w:color w:val="000000"/>
              </w:rPr>
              <w:t xml:space="preserve">č.p. </w:t>
            </w:r>
            <w:r w:rsidRPr="00B30A7E">
              <w:rPr>
                <w:rFonts w:ascii="Arial" w:hAnsi="Arial" w:cs="Arial"/>
                <w:color w:val="000000"/>
              </w:rPr>
              <w:t>762,</w:t>
            </w:r>
            <w:r w:rsidR="00F47867">
              <w:rPr>
                <w:rFonts w:ascii="Arial" w:hAnsi="Arial" w:cs="Arial"/>
                <w:color w:val="000000"/>
              </w:rPr>
              <w:t xml:space="preserve"> </w:t>
            </w:r>
            <w:r w:rsidR="00195467" w:rsidRPr="00B30A7E">
              <w:rPr>
                <w:rFonts w:ascii="Arial" w:hAnsi="Arial" w:cs="Arial"/>
                <w:color w:val="000000"/>
              </w:rPr>
              <w:t>U Kotynky,</w:t>
            </w:r>
            <w:r w:rsidRPr="00B30A7E">
              <w:rPr>
                <w:rFonts w:ascii="Arial" w:hAnsi="Arial" w:cs="Arial"/>
                <w:color w:val="000000"/>
              </w:rPr>
              <w:t xml:space="preserve"> Ústavní – koupaliště (sezó</w:t>
            </w:r>
            <w:r w:rsidR="00381FFC">
              <w:rPr>
                <w:rFonts w:ascii="Arial" w:hAnsi="Arial" w:cs="Arial"/>
                <w:color w:val="000000"/>
              </w:rPr>
              <w:t xml:space="preserve">nní), </w:t>
            </w:r>
            <w:r w:rsidRPr="00B30A7E">
              <w:rPr>
                <w:rFonts w:ascii="Arial" w:hAnsi="Arial" w:cs="Arial"/>
                <w:color w:val="000000"/>
              </w:rPr>
              <w:t xml:space="preserve">Šlovice (u rybníka), Vodní Újezd (u kaple), Bronzová, </w:t>
            </w:r>
            <w:r w:rsidR="0039753E">
              <w:rPr>
                <w:rFonts w:ascii="Arial" w:hAnsi="Arial" w:cs="Arial"/>
                <w:color w:val="000000"/>
              </w:rPr>
              <w:t>Chatová lokalita Měsíční stráň</w:t>
            </w:r>
            <w:r w:rsidRPr="00B30A7E">
              <w:rPr>
                <w:rFonts w:ascii="Arial" w:hAnsi="Arial" w:cs="Arial"/>
                <w:color w:val="000000"/>
              </w:rPr>
              <w:t xml:space="preserve">, </w:t>
            </w:r>
            <w:r w:rsidR="00195467" w:rsidRPr="00B30A7E">
              <w:rPr>
                <w:rFonts w:ascii="Arial" w:hAnsi="Arial" w:cs="Arial"/>
                <w:color w:val="000000"/>
              </w:rPr>
              <w:t xml:space="preserve">  </w:t>
            </w:r>
            <w:r w:rsidRPr="00B30A7E">
              <w:rPr>
                <w:rFonts w:ascii="Arial" w:hAnsi="Arial" w:cs="Arial"/>
                <w:color w:val="000000"/>
              </w:rPr>
              <w:t>Šlovice – u Centra</w:t>
            </w:r>
            <w:r w:rsidR="00BC77BF">
              <w:rPr>
                <w:rFonts w:ascii="Arial" w:hAnsi="Arial" w:cs="Arial"/>
                <w:color w:val="000000"/>
              </w:rPr>
              <w:t>, Plzeňská x Dvořákova ul., Langlova ul.</w:t>
            </w:r>
            <w:r w:rsidR="0034182A">
              <w:rPr>
                <w:rFonts w:ascii="Arial" w:hAnsi="Arial" w:cs="Arial"/>
                <w:color w:val="000000"/>
              </w:rPr>
              <w:t xml:space="preserve">, Sokolovská </w:t>
            </w:r>
            <w:r w:rsidR="00F47867">
              <w:rPr>
                <w:rFonts w:ascii="Arial" w:hAnsi="Arial" w:cs="Arial"/>
                <w:color w:val="000000"/>
              </w:rPr>
              <w:t xml:space="preserve">č.p. </w:t>
            </w:r>
            <w:r w:rsidR="0034182A">
              <w:rPr>
                <w:rFonts w:ascii="Arial" w:hAnsi="Arial" w:cs="Arial"/>
                <w:color w:val="000000"/>
              </w:rPr>
              <w:t>1019</w:t>
            </w:r>
            <w:r w:rsidR="00A750A8">
              <w:rPr>
                <w:rFonts w:ascii="Arial" w:hAnsi="Arial" w:cs="Arial"/>
                <w:color w:val="000000"/>
              </w:rPr>
              <w:t>, lokalita „Dobřany-jih“-bude umístěno nejpozději k 1.9.2022</w:t>
            </w:r>
            <w:r w:rsidR="00AB5CF1">
              <w:rPr>
                <w:rFonts w:ascii="Arial" w:hAnsi="Arial" w:cs="Arial"/>
                <w:color w:val="000000"/>
              </w:rPr>
              <w:t>, Komenského - u kruhového objezdu</w:t>
            </w:r>
            <w:r w:rsidR="00FD242B">
              <w:rPr>
                <w:rFonts w:ascii="Arial" w:hAnsi="Arial" w:cs="Arial"/>
                <w:color w:val="000000"/>
              </w:rPr>
              <w:t xml:space="preserve">, Loudů </w:t>
            </w:r>
            <w:r w:rsidR="00F47867">
              <w:rPr>
                <w:rFonts w:ascii="Arial" w:hAnsi="Arial" w:cs="Arial"/>
                <w:color w:val="000000"/>
              </w:rPr>
              <w:t xml:space="preserve">– u č.p. </w:t>
            </w:r>
            <w:r w:rsidR="00FD242B">
              <w:rPr>
                <w:rFonts w:ascii="Arial" w:hAnsi="Arial" w:cs="Arial"/>
                <w:color w:val="000000"/>
              </w:rPr>
              <w:t xml:space="preserve">950, Loudů </w:t>
            </w:r>
            <w:r w:rsidR="00F47867">
              <w:rPr>
                <w:rFonts w:ascii="Arial" w:hAnsi="Arial" w:cs="Arial"/>
                <w:color w:val="000000"/>
              </w:rPr>
              <w:t xml:space="preserve">– u č.p. </w:t>
            </w:r>
            <w:r w:rsidR="00FD242B">
              <w:rPr>
                <w:rFonts w:ascii="Arial" w:hAnsi="Arial" w:cs="Arial"/>
                <w:color w:val="000000"/>
              </w:rPr>
              <w:t>847, Loudů</w:t>
            </w:r>
            <w:r w:rsidR="00F47867">
              <w:rPr>
                <w:rFonts w:ascii="Arial" w:hAnsi="Arial" w:cs="Arial"/>
                <w:color w:val="000000"/>
              </w:rPr>
              <w:t xml:space="preserve"> – u č.p.</w:t>
            </w:r>
            <w:r w:rsidR="00FD242B">
              <w:rPr>
                <w:rFonts w:ascii="Arial" w:hAnsi="Arial" w:cs="Arial"/>
                <w:color w:val="000000"/>
              </w:rPr>
              <w:t xml:space="preserve"> 952</w:t>
            </w:r>
            <w:r w:rsidR="00461B72">
              <w:rPr>
                <w:rFonts w:ascii="Arial" w:hAnsi="Arial" w:cs="Arial"/>
                <w:color w:val="000000"/>
              </w:rPr>
              <w:t xml:space="preserve"> , Sokolovská – u č.p. 1000</w:t>
            </w:r>
            <w:r w:rsidR="00D23A59">
              <w:rPr>
                <w:rFonts w:ascii="Arial" w:hAnsi="Arial" w:cs="Arial"/>
                <w:color w:val="000000"/>
              </w:rPr>
              <w:t>, Tichá ulice</w:t>
            </w:r>
          </w:p>
        </w:tc>
      </w:tr>
      <w:tr w:rsidR="004C39BE" w:rsidRPr="00B30A7E" w:rsidTr="00585A9D">
        <w:tc>
          <w:tcPr>
            <w:tcW w:w="2543" w:type="dxa"/>
            <w:shd w:val="clear" w:color="auto" w:fill="auto"/>
          </w:tcPr>
          <w:p w:rsidR="004C39BE" w:rsidRPr="00B30A7E" w:rsidRDefault="004C39BE" w:rsidP="009F3F8F">
            <w:pPr>
              <w:jc w:val="both"/>
              <w:rPr>
                <w:rFonts w:ascii="Arial" w:hAnsi="Arial" w:cs="Arial"/>
              </w:rPr>
            </w:pPr>
            <w:r w:rsidRPr="00B30A7E">
              <w:rPr>
                <w:rFonts w:ascii="Arial" w:hAnsi="Arial" w:cs="Arial"/>
              </w:rPr>
              <w:lastRenderedPageBreak/>
              <w:t>Sklo bílé</w:t>
            </w:r>
          </w:p>
          <w:p w:rsidR="004C39BE" w:rsidRPr="00B30A7E" w:rsidRDefault="004C39BE" w:rsidP="009F3F8F">
            <w:pPr>
              <w:jc w:val="both"/>
              <w:rPr>
                <w:rFonts w:ascii="Arial" w:hAnsi="Arial" w:cs="Arial"/>
              </w:rPr>
            </w:pPr>
          </w:p>
        </w:tc>
        <w:tc>
          <w:tcPr>
            <w:tcW w:w="2399" w:type="dxa"/>
            <w:shd w:val="clear" w:color="auto" w:fill="auto"/>
          </w:tcPr>
          <w:p w:rsidR="004C39BE" w:rsidRPr="00B30A7E" w:rsidRDefault="004C39BE" w:rsidP="009F3F8F">
            <w:pPr>
              <w:jc w:val="both"/>
              <w:rPr>
                <w:rFonts w:ascii="Arial" w:hAnsi="Arial" w:cs="Arial"/>
              </w:rPr>
            </w:pPr>
            <w:r w:rsidRPr="00B30A7E">
              <w:rPr>
                <w:rFonts w:ascii="Arial" w:hAnsi="Arial" w:cs="Arial"/>
              </w:rPr>
              <w:t>Sběrné nádoby bílé barvy se spodním výsypem na vytříděné složky komunálního odpadu</w:t>
            </w:r>
          </w:p>
          <w:p w:rsidR="004C39BE" w:rsidRPr="00B30A7E" w:rsidRDefault="004C39BE" w:rsidP="009F3F8F">
            <w:pPr>
              <w:jc w:val="both"/>
              <w:rPr>
                <w:rFonts w:ascii="Arial" w:hAnsi="Arial" w:cs="Arial"/>
              </w:rPr>
            </w:pPr>
          </w:p>
        </w:tc>
        <w:tc>
          <w:tcPr>
            <w:tcW w:w="5265" w:type="dxa"/>
            <w:shd w:val="clear" w:color="auto" w:fill="auto"/>
          </w:tcPr>
          <w:p w:rsidR="004C39BE" w:rsidRPr="00B30A7E" w:rsidRDefault="004C39BE" w:rsidP="0039753E">
            <w:pPr>
              <w:jc w:val="both"/>
              <w:rPr>
                <w:rFonts w:ascii="Arial" w:hAnsi="Arial" w:cs="Arial"/>
              </w:rPr>
            </w:pPr>
            <w:r w:rsidRPr="00B30A7E">
              <w:rPr>
                <w:rFonts w:ascii="Arial" w:hAnsi="Arial" w:cs="Arial"/>
              </w:rPr>
              <w:t>ul. F.</w:t>
            </w:r>
            <w:r w:rsidR="00381FFC">
              <w:rPr>
                <w:rFonts w:ascii="Arial" w:hAnsi="Arial" w:cs="Arial"/>
              </w:rPr>
              <w:t xml:space="preserve"> </w:t>
            </w:r>
            <w:r w:rsidR="00F47867">
              <w:rPr>
                <w:rFonts w:ascii="Arial" w:hAnsi="Arial" w:cs="Arial"/>
              </w:rPr>
              <w:t xml:space="preserve">X. Nohy č.p. </w:t>
            </w:r>
            <w:r w:rsidRPr="00B30A7E">
              <w:rPr>
                <w:rFonts w:ascii="Arial" w:hAnsi="Arial" w:cs="Arial"/>
              </w:rPr>
              <w:t xml:space="preserve">963, </w:t>
            </w:r>
            <w:r w:rsidR="00381FFC">
              <w:rPr>
                <w:rFonts w:ascii="Arial" w:hAnsi="Arial" w:cs="Arial"/>
              </w:rPr>
              <w:t>u</w:t>
            </w:r>
            <w:r w:rsidRPr="00B30A7E">
              <w:rPr>
                <w:rFonts w:ascii="Arial" w:hAnsi="Arial" w:cs="Arial"/>
              </w:rPr>
              <w:t>l. Husova č.</w:t>
            </w:r>
            <w:r w:rsidR="00F47867">
              <w:rPr>
                <w:rFonts w:ascii="Arial" w:hAnsi="Arial" w:cs="Arial"/>
              </w:rPr>
              <w:t>p.</w:t>
            </w:r>
            <w:r w:rsidRPr="00B30A7E">
              <w:rPr>
                <w:rFonts w:ascii="Arial" w:hAnsi="Arial" w:cs="Arial"/>
              </w:rPr>
              <w:t xml:space="preserve"> 839, ul. Sokolovská – školní jídelna, ul. Sportovců č.</w:t>
            </w:r>
            <w:r w:rsidR="00F47867">
              <w:rPr>
                <w:rFonts w:ascii="Arial" w:hAnsi="Arial" w:cs="Arial"/>
              </w:rPr>
              <w:t>p.</w:t>
            </w:r>
            <w:r w:rsidRPr="00B30A7E">
              <w:rPr>
                <w:rFonts w:ascii="Arial" w:hAnsi="Arial" w:cs="Arial"/>
              </w:rPr>
              <w:t xml:space="preserve"> 959, ul. Sportovců – SA, u</w:t>
            </w:r>
            <w:r w:rsidR="003A7DA4">
              <w:rPr>
                <w:rFonts w:ascii="Arial" w:hAnsi="Arial" w:cs="Arial"/>
              </w:rPr>
              <w:t>l. 17. listopadu – č.p. 800</w:t>
            </w:r>
            <w:r w:rsidRPr="00B30A7E">
              <w:rPr>
                <w:rFonts w:ascii="Arial" w:hAnsi="Arial" w:cs="Arial"/>
              </w:rPr>
              <w:t>, Mánesova – ZŠ I. stupeň, Vančurova ul. Jízdárna, ul. Široká,</w:t>
            </w:r>
            <w:r w:rsidR="00195467" w:rsidRPr="00B30A7E">
              <w:rPr>
                <w:rFonts w:ascii="Arial" w:hAnsi="Arial" w:cs="Arial"/>
              </w:rPr>
              <w:t xml:space="preserve"> </w:t>
            </w:r>
            <w:r w:rsidR="00195467" w:rsidRPr="00B30A7E">
              <w:rPr>
                <w:rFonts w:ascii="Arial" w:hAnsi="Arial" w:cs="Arial"/>
                <w:color w:val="000000"/>
              </w:rPr>
              <w:t>tř. 1. máje – u čerpací stanice</w:t>
            </w:r>
            <w:r w:rsidRPr="00B30A7E">
              <w:rPr>
                <w:rFonts w:ascii="Arial" w:hAnsi="Arial" w:cs="Arial"/>
              </w:rPr>
              <w:t>, ul. Lipová č.</w:t>
            </w:r>
            <w:r w:rsidR="00F47867">
              <w:rPr>
                <w:rFonts w:ascii="Arial" w:hAnsi="Arial" w:cs="Arial"/>
              </w:rPr>
              <w:t>p.</w:t>
            </w:r>
            <w:r w:rsidRPr="00B30A7E">
              <w:rPr>
                <w:rFonts w:ascii="Arial" w:hAnsi="Arial" w:cs="Arial"/>
              </w:rPr>
              <w:t xml:space="preserve"> 718</w:t>
            </w:r>
            <w:r w:rsidR="00195467" w:rsidRPr="00B30A7E">
              <w:rPr>
                <w:rFonts w:ascii="Arial" w:hAnsi="Arial" w:cs="Arial"/>
              </w:rPr>
              <w:t xml:space="preserve"> </w:t>
            </w:r>
            <w:r w:rsidRPr="00B30A7E">
              <w:rPr>
                <w:rFonts w:ascii="Arial" w:hAnsi="Arial" w:cs="Arial"/>
              </w:rPr>
              <w:t xml:space="preserve">(u ZUŠ), ul. Osvobození </w:t>
            </w:r>
            <w:r w:rsidR="00195467" w:rsidRPr="00B30A7E">
              <w:rPr>
                <w:rFonts w:ascii="Arial" w:hAnsi="Arial" w:cs="Arial"/>
              </w:rPr>
              <w:t xml:space="preserve">u </w:t>
            </w:r>
            <w:r w:rsidRPr="00B30A7E">
              <w:rPr>
                <w:rFonts w:ascii="Arial" w:hAnsi="Arial" w:cs="Arial"/>
              </w:rPr>
              <w:t>č.</w:t>
            </w:r>
            <w:r w:rsidR="00195467" w:rsidRPr="00B30A7E">
              <w:rPr>
                <w:rFonts w:ascii="Arial" w:hAnsi="Arial" w:cs="Arial"/>
              </w:rPr>
              <w:t>p.</w:t>
            </w:r>
            <w:r w:rsidRPr="00B30A7E">
              <w:rPr>
                <w:rFonts w:ascii="Arial" w:hAnsi="Arial" w:cs="Arial"/>
              </w:rPr>
              <w:t xml:space="preserve"> </w:t>
            </w:r>
            <w:r w:rsidR="00195467" w:rsidRPr="00B30A7E">
              <w:rPr>
                <w:rFonts w:ascii="Arial" w:hAnsi="Arial" w:cs="Arial"/>
              </w:rPr>
              <w:t>971</w:t>
            </w:r>
            <w:r w:rsidRPr="00B30A7E">
              <w:rPr>
                <w:rFonts w:ascii="Arial" w:hAnsi="Arial" w:cs="Arial"/>
              </w:rPr>
              <w:t>,</w:t>
            </w:r>
            <w:r w:rsidR="00381FFC">
              <w:rPr>
                <w:rFonts w:ascii="Arial" w:hAnsi="Arial" w:cs="Arial"/>
              </w:rPr>
              <w:t xml:space="preserve"> </w:t>
            </w:r>
            <w:r w:rsidRPr="00B30A7E">
              <w:rPr>
                <w:rFonts w:ascii="Arial" w:hAnsi="Arial" w:cs="Arial"/>
              </w:rPr>
              <w:t>ul. Stromořadí č.</w:t>
            </w:r>
            <w:r w:rsidR="00F47867">
              <w:rPr>
                <w:rFonts w:ascii="Arial" w:hAnsi="Arial" w:cs="Arial"/>
              </w:rPr>
              <w:t>p.</w:t>
            </w:r>
            <w:r w:rsidRPr="00B30A7E">
              <w:rPr>
                <w:rFonts w:ascii="Arial" w:hAnsi="Arial" w:cs="Arial"/>
              </w:rPr>
              <w:t xml:space="preserve"> 790, Tř. 1. máje – ZŠ, </w:t>
            </w:r>
            <w:r w:rsidR="00AB5CF1">
              <w:rPr>
                <w:rFonts w:ascii="Arial" w:hAnsi="Arial" w:cs="Arial"/>
              </w:rPr>
              <w:t>J</w:t>
            </w:r>
            <w:r w:rsidR="00F47867">
              <w:rPr>
                <w:rFonts w:ascii="Arial" w:hAnsi="Arial" w:cs="Arial"/>
              </w:rPr>
              <w:t>ungmannova č.p. 864,</w:t>
            </w:r>
            <w:r w:rsidR="00AB5CF1">
              <w:rPr>
                <w:rFonts w:ascii="Arial" w:hAnsi="Arial" w:cs="Arial"/>
              </w:rPr>
              <w:t xml:space="preserve"> Studniční</w:t>
            </w:r>
            <w:r w:rsidR="00F47867">
              <w:rPr>
                <w:rFonts w:ascii="Arial" w:hAnsi="Arial" w:cs="Arial"/>
              </w:rPr>
              <w:t xml:space="preserve"> č.p.</w:t>
            </w:r>
            <w:r w:rsidRPr="00B30A7E">
              <w:rPr>
                <w:rFonts w:ascii="Arial" w:hAnsi="Arial" w:cs="Arial"/>
              </w:rPr>
              <w:t xml:space="preserve"> 520, Smetanova (naproti hřbitovu), Nová ul. </w:t>
            </w:r>
            <w:r w:rsidR="00F47867">
              <w:rPr>
                <w:rFonts w:ascii="Arial" w:hAnsi="Arial" w:cs="Arial"/>
              </w:rPr>
              <w:t xml:space="preserve">č.p. </w:t>
            </w:r>
            <w:r w:rsidRPr="00B30A7E">
              <w:rPr>
                <w:rFonts w:ascii="Arial" w:hAnsi="Arial" w:cs="Arial"/>
              </w:rPr>
              <w:t>956</w:t>
            </w:r>
            <w:r w:rsidR="00F47867">
              <w:rPr>
                <w:rFonts w:ascii="Arial" w:hAnsi="Arial" w:cs="Arial"/>
              </w:rPr>
              <w:t xml:space="preserve"> </w:t>
            </w:r>
            <w:r w:rsidRPr="00B30A7E">
              <w:rPr>
                <w:rFonts w:ascii="Arial" w:hAnsi="Arial" w:cs="Arial"/>
              </w:rPr>
              <w:t xml:space="preserve">(u býv.zdrav. střediska), Jiráskova (u vodárny), Jungmannova </w:t>
            </w:r>
            <w:r w:rsidR="00F47867">
              <w:rPr>
                <w:rFonts w:ascii="Arial" w:hAnsi="Arial" w:cs="Arial"/>
              </w:rPr>
              <w:t>č.p.</w:t>
            </w:r>
            <w:r w:rsidRPr="00B30A7E">
              <w:rPr>
                <w:rFonts w:ascii="Arial" w:hAnsi="Arial" w:cs="Arial"/>
              </w:rPr>
              <w:t>1089, Plzeňská ul. (</w:t>
            </w:r>
            <w:r w:rsidR="00FD242B">
              <w:rPr>
                <w:rFonts w:ascii="Arial" w:hAnsi="Arial" w:cs="Arial"/>
              </w:rPr>
              <w:t>naproti č.p. 649</w:t>
            </w:r>
            <w:r w:rsidRPr="00B30A7E">
              <w:rPr>
                <w:rFonts w:ascii="Arial" w:hAnsi="Arial" w:cs="Arial"/>
              </w:rPr>
              <w:t xml:space="preserve">), Chlumčanská </w:t>
            </w:r>
            <w:r w:rsidR="00F47867">
              <w:rPr>
                <w:rFonts w:ascii="Arial" w:hAnsi="Arial" w:cs="Arial"/>
              </w:rPr>
              <w:t xml:space="preserve">č.p. </w:t>
            </w:r>
            <w:r w:rsidRPr="00B30A7E">
              <w:rPr>
                <w:rFonts w:ascii="Arial" w:hAnsi="Arial" w:cs="Arial"/>
              </w:rPr>
              <w:t xml:space="preserve">1130, ul. Oty Kovala (u voj. depozitu), ul. Ústavní – Hvízdalka </w:t>
            </w:r>
            <w:r w:rsidR="00F47867">
              <w:rPr>
                <w:rFonts w:ascii="Arial" w:hAnsi="Arial" w:cs="Arial"/>
              </w:rPr>
              <w:t xml:space="preserve">č.p. </w:t>
            </w:r>
            <w:r w:rsidRPr="00B30A7E">
              <w:rPr>
                <w:rFonts w:ascii="Arial" w:hAnsi="Arial" w:cs="Arial"/>
              </w:rPr>
              <w:t xml:space="preserve">762, Šlovice (u rybníka), Vodní Újezd (u kaple), Bronzová, </w:t>
            </w:r>
            <w:r w:rsidR="00BC77BF">
              <w:rPr>
                <w:rFonts w:ascii="Arial" w:hAnsi="Arial" w:cs="Arial"/>
              </w:rPr>
              <w:t>Langlova ul.</w:t>
            </w:r>
            <w:r w:rsidR="0034182A">
              <w:rPr>
                <w:rFonts w:ascii="Arial" w:hAnsi="Arial" w:cs="Arial"/>
              </w:rPr>
              <w:t xml:space="preserve">, Sokolovská </w:t>
            </w:r>
            <w:r w:rsidR="00F47867">
              <w:rPr>
                <w:rFonts w:ascii="Arial" w:hAnsi="Arial" w:cs="Arial"/>
              </w:rPr>
              <w:t xml:space="preserve">č.p. </w:t>
            </w:r>
            <w:r w:rsidR="0034182A">
              <w:rPr>
                <w:rFonts w:ascii="Arial" w:hAnsi="Arial" w:cs="Arial"/>
              </w:rPr>
              <w:t>1019</w:t>
            </w:r>
            <w:r w:rsidR="00A750A8">
              <w:rPr>
                <w:rFonts w:ascii="Arial" w:hAnsi="Arial" w:cs="Arial"/>
              </w:rPr>
              <w:t xml:space="preserve">, </w:t>
            </w:r>
            <w:r w:rsidR="00A750A8">
              <w:rPr>
                <w:rFonts w:ascii="Arial" w:hAnsi="Arial" w:cs="Arial"/>
                <w:color w:val="000000"/>
              </w:rPr>
              <w:t>lokalita „Dobřany-jih“</w:t>
            </w:r>
            <w:r w:rsidR="0039753E">
              <w:rPr>
                <w:rFonts w:ascii="Arial" w:hAnsi="Arial" w:cs="Arial"/>
                <w:color w:val="000000"/>
              </w:rPr>
              <w:t xml:space="preserve"> </w:t>
            </w:r>
            <w:r w:rsidR="00A750A8">
              <w:rPr>
                <w:rFonts w:ascii="Arial" w:hAnsi="Arial" w:cs="Arial"/>
                <w:color w:val="000000"/>
              </w:rPr>
              <w:t>-</w:t>
            </w:r>
            <w:r w:rsidR="0039753E">
              <w:rPr>
                <w:rFonts w:ascii="Arial" w:hAnsi="Arial" w:cs="Arial"/>
                <w:color w:val="000000"/>
              </w:rPr>
              <w:t xml:space="preserve"> </w:t>
            </w:r>
            <w:r w:rsidR="00A750A8">
              <w:rPr>
                <w:rFonts w:ascii="Arial" w:hAnsi="Arial" w:cs="Arial"/>
                <w:color w:val="000000"/>
              </w:rPr>
              <w:t>bude umístěno nejpozději k 1.9.2022</w:t>
            </w:r>
            <w:r w:rsidR="00AB5CF1">
              <w:rPr>
                <w:rFonts w:ascii="Arial" w:hAnsi="Arial" w:cs="Arial"/>
                <w:color w:val="000000"/>
              </w:rPr>
              <w:t>, Komenského – u kruhového objezdu</w:t>
            </w:r>
            <w:r w:rsidR="00FD242B">
              <w:rPr>
                <w:rFonts w:ascii="Arial" w:hAnsi="Arial" w:cs="Arial"/>
                <w:color w:val="000000"/>
              </w:rPr>
              <w:t>, L</w:t>
            </w:r>
            <w:r w:rsidR="00F47867">
              <w:rPr>
                <w:rFonts w:ascii="Arial" w:hAnsi="Arial" w:cs="Arial"/>
                <w:color w:val="000000"/>
              </w:rPr>
              <w:t xml:space="preserve">oudů – u č.p. </w:t>
            </w:r>
            <w:r w:rsidR="00FD242B">
              <w:rPr>
                <w:rFonts w:ascii="Arial" w:hAnsi="Arial" w:cs="Arial"/>
                <w:color w:val="000000"/>
              </w:rPr>
              <w:t xml:space="preserve">847, Loudů </w:t>
            </w:r>
            <w:r w:rsidR="00F47867">
              <w:rPr>
                <w:rFonts w:ascii="Arial" w:hAnsi="Arial" w:cs="Arial"/>
                <w:color w:val="000000"/>
              </w:rPr>
              <w:t xml:space="preserve">– u č.p. </w:t>
            </w:r>
            <w:r w:rsidR="00FD242B">
              <w:rPr>
                <w:rFonts w:ascii="Arial" w:hAnsi="Arial" w:cs="Arial"/>
                <w:color w:val="000000"/>
              </w:rPr>
              <w:t xml:space="preserve">952, </w:t>
            </w:r>
            <w:r w:rsidR="00461B72">
              <w:rPr>
                <w:rFonts w:ascii="Arial" w:hAnsi="Arial" w:cs="Arial"/>
                <w:color w:val="000000"/>
              </w:rPr>
              <w:t>Sokolovská – u č.p. 1000</w:t>
            </w:r>
          </w:p>
        </w:tc>
      </w:tr>
      <w:tr w:rsidR="004C39BE" w:rsidRPr="00B30A7E" w:rsidTr="00585A9D">
        <w:tc>
          <w:tcPr>
            <w:tcW w:w="2543" w:type="dxa"/>
            <w:shd w:val="clear" w:color="auto" w:fill="auto"/>
          </w:tcPr>
          <w:p w:rsidR="004C39BE" w:rsidRPr="00B30A7E" w:rsidRDefault="004C39BE" w:rsidP="009F3F8F">
            <w:pPr>
              <w:jc w:val="both"/>
              <w:rPr>
                <w:rFonts w:ascii="Arial" w:hAnsi="Arial" w:cs="Arial"/>
              </w:rPr>
            </w:pPr>
            <w:r w:rsidRPr="00B30A7E">
              <w:rPr>
                <w:rFonts w:ascii="Arial" w:hAnsi="Arial" w:cs="Arial"/>
              </w:rPr>
              <w:t>Sklo barevné (ostatní)</w:t>
            </w:r>
          </w:p>
          <w:p w:rsidR="004C39BE" w:rsidRPr="00B30A7E" w:rsidRDefault="004C39BE" w:rsidP="009F3F8F">
            <w:pPr>
              <w:jc w:val="both"/>
              <w:rPr>
                <w:rFonts w:ascii="Arial" w:hAnsi="Arial" w:cs="Arial"/>
              </w:rPr>
            </w:pPr>
          </w:p>
        </w:tc>
        <w:tc>
          <w:tcPr>
            <w:tcW w:w="2399" w:type="dxa"/>
            <w:shd w:val="clear" w:color="auto" w:fill="auto"/>
          </w:tcPr>
          <w:p w:rsidR="004C39BE" w:rsidRPr="00B30A7E" w:rsidRDefault="004C39BE" w:rsidP="009F3F8F">
            <w:pPr>
              <w:jc w:val="both"/>
              <w:rPr>
                <w:rFonts w:ascii="Arial" w:hAnsi="Arial" w:cs="Arial"/>
              </w:rPr>
            </w:pPr>
            <w:r w:rsidRPr="00B30A7E">
              <w:rPr>
                <w:rFonts w:ascii="Arial" w:hAnsi="Arial" w:cs="Arial"/>
              </w:rPr>
              <w:t>Sběrné nádoby zelené barvy se spodním výsypem na vytříděné složky komunálního odpadu</w:t>
            </w:r>
          </w:p>
          <w:p w:rsidR="004C39BE" w:rsidRPr="00B30A7E" w:rsidRDefault="004C39BE" w:rsidP="009F3F8F">
            <w:pPr>
              <w:jc w:val="both"/>
              <w:rPr>
                <w:rFonts w:ascii="Arial" w:hAnsi="Arial" w:cs="Arial"/>
              </w:rPr>
            </w:pPr>
          </w:p>
        </w:tc>
        <w:tc>
          <w:tcPr>
            <w:tcW w:w="5265" w:type="dxa"/>
            <w:shd w:val="clear" w:color="auto" w:fill="auto"/>
          </w:tcPr>
          <w:p w:rsidR="004C39BE" w:rsidRPr="00B30A7E" w:rsidRDefault="004C39BE" w:rsidP="0039753E">
            <w:pPr>
              <w:jc w:val="both"/>
              <w:rPr>
                <w:rFonts w:ascii="Arial" w:hAnsi="Arial" w:cs="Arial"/>
              </w:rPr>
            </w:pPr>
            <w:r w:rsidRPr="00B30A7E">
              <w:rPr>
                <w:rFonts w:ascii="Arial" w:hAnsi="Arial" w:cs="Arial"/>
              </w:rPr>
              <w:t>ul. F.</w:t>
            </w:r>
            <w:r w:rsidR="00381FFC">
              <w:rPr>
                <w:rFonts w:ascii="Arial" w:hAnsi="Arial" w:cs="Arial"/>
              </w:rPr>
              <w:t xml:space="preserve"> </w:t>
            </w:r>
            <w:r w:rsidR="00F47867">
              <w:rPr>
                <w:rFonts w:ascii="Arial" w:hAnsi="Arial" w:cs="Arial"/>
              </w:rPr>
              <w:t xml:space="preserve">X. Nohy č.p. </w:t>
            </w:r>
            <w:r w:rsidRPr="00B30A7E">
              <w:rPr>
                <w:rFonts w:ascii="Arial" w:hAnsi="Arial" w:cs="Arial"/>
              </w:rPr>
              <w:t xml:space="preserve">963, </w:t>
            </w:r>
            <w:r w:rsidR="00381FFC">
              <w:rPr>
                <w:rFonts w:ascii="Arial" w:hAnsi="Arial" w:cs="Arial"/>
              </w:rPr>
              <w:t>u</w:t>
            </w:r>
            <w:r w:rsidR="00F47867">
              <w:rPr>
                <w:rFonts w:ascii="Arial" w:hAnsi="Arial" w:cs="Arial"/>
              </w:rPr>
              <w:t xml:space="preserve">l. Husova č.p. </w:t>
            </w:r>
            <w:r w:rsidRPr="00B30A7E">
              <w:rPr>
                <w:rFonts w:ascii="Arial" w:hAnsi="Arial" w:cs="Arial"/>
              </w:rPr>
              <w:t>839 a 841, ul. Sokolovská – školní jídelna, ul. Sportovců č.</w:t>
            </w:r>
            <w:r w:rsidR="00F47867">
              <w:rPr>
                <w:rFonts w:ascii="Arial" w:hAnsi="Arial" w:cs="Arial"/>
              </w:rPr>
              <w:t>p.</w:t>
            </w:r>
            <w:r w:rsidRPr="00B30A7E">
              <w:rPr>
                <w:rFonts w:ascii="Arial" w:hAnsi="Arial" w:cs="Arial"/>
              </w:rPr>
              <w:t xml:space="preserve"> 959, ul. Sportovců – SA, ul. 17. listopadu – </w:t>
            </w:r>
            <w:r w:rsidR="003A7DA4">
              <w:rPr>
                <w:rFonts w:ascii="Arial" w:hAnsi="Arial" w:cs="Arial"/>
              </w:rPr>
              <w:t>č.p. 800</w:t>
            </w:r>
            <w:r w:rsidRPr="00B30A7E">
              <w:rPr>
                <w:rFonts w:ascii="Arial" w:hAnsi="Arial" w:cs="Arial"/>
              </w:rPr>
              <w:t xml:space="preserve">, Mánesova – ZŠ I. stupeň, Vančurova ul. Jízdárna, ul. Široká, </w:t>
            </w:r>
            <w:r w:rsidR="00195467" w:rsidRPr="00B30A7E">
              <w:rPr>
                <w:rFonts w:ascii="Arial" w:hAnsi="Arial" w:cs="Arial"/>
                <w:color w:val="000000"/>
              </w:rPr>
              <w:t>tř. 1. máje – u čerpací stanice</w:t>
            </w:r>
            <w:r w:rsidRPr="00B30A7E">
              <w:rPr>
                <w:rFonts w:ascii="Arial" w:hAnsi="Arial" w:cs="Arial"/>
              </w:rPr>
              <w:t>, ul. Lipová č.</w:t>
            </w:r>
            <w:r w:rsidR="00F47867">
              <w:rPr>
                <w:rFonts w:ascii="Arial" w:hAnsi="Arial" w:cs="Arial"/>
              </w:rPr>
              <w:t>p.</w:t>
            </w:r>
            <w:r w:rsidRPr="00B30A7E">
              <w:rPr>
                <w:rFonts w:ascii="Arial" w:hAnsi="Arial" w:cs="Arial"/>
              </w:rPr>
              <w:t xml:space="preserve"> 718 (u ZUŠ), ul. Osvobození </w:t>
            </w:r>
            <w:r w:rsidR="00195467" w:rsidRPr="00B30A7E">
              <w:rPr>
                <w:rFonts w:ascii="Arial" w:hAnsi="Arial" w:cs="Arial"/>
              </w:rPr>
              <w:t xml:space="preserve">u </w:t>
            </w:r>
            <w:r w:rsidRPr="00B30A7E">
              <w:rPr>
                <w:rFonts w:ascii="Arial" w:hAnsi="Arial" w:cs="Arial"/>
              </w:rPr>
              <w:t>č.</w:t>
            </w:r>
            <w:r w:rsidR="00195467" w:rsidRPr="00B30A7E">
              <w:rPr>
                <w:rFonts w:ascii="Arial" w:hAnsi="Arial" w:cs="Arial"/>
              </w:rPr>
              <w:t>p.</w:t>
            </w:r>
            <w:r w:rsidRPr="00B30A7E">
              <w:rPr>
                <w:rFonts w:ascii="Arial" w:hAnsi="Arial" w:cs="Arial"/>
              </w:rPr>
              <w:t xml:space="preserve"> </w:t>
            </w:r>
            <w:r w:rsidR="00195467" w:rsidRPr="00B30A7E">
              <w:rPr>
                <w:rFonts w:ascii="Arial" w:hAnsi="Arial" w:cs="Arial"/>
              </w:rPr>
              <w:t>971</w:t>
            </w:r>
            <w:r w:rsidRPr="00B30A7E">
              <w:rPr>
                <w:rFonts w:ascii="Arial" w:hAnsi="Arial" w:cs="Arial"/>
              </w:rPr>
              <w:t>,</w:t>
            </w:r>
            <w:r w:rsidR="00381FFC">
              <w:rPr>
                <w:rFonts w:ascii="Arial" w:hAnsi="Arial" w:cs="Arial"/>
              </w:rPr>
              <w:t xml:space="preserve"> </w:t>
            </w:r>
            <w:r w:rsidRPr="00B30A7E">
              <w:rPr>
                <w:rFonts w:ascii="Arial" w:hAnsi="Arial" w:cs="Arial"/>
              </w:rPr>
              <w:t>ul. Stromořadí č.</w:t>
            </w:r>
            <w:r w:rsidR="00F47867">
              <w:rPr>
                <w:rFonts w:ascii="Arial" w:hAnsi="Arial" w:cs="Arial"/>
              </w:rPr>
              <w:t>p.</w:t>
            </w:r>
            <w:r w:rsidRPr="00B30A7E">
              <w:rPr>
                <w:rFonts w:ascii="Arial" w:hAnsi="Arial" w:cs="Arial"/>
              </w:rPr>
              <w:t xml:space="preserve"> 790,</w:t>
            </w:r>
            <w:r w:rsidR="00AB5CF1">
              <w:rPr>
                <w:rFonts w:ascii="Arial" w:hAnsi="Arial" w:cs="Arial"/>
              </w:rPr>
              <w:t xml:space="preserve"> Tř. 1. máje – ZŠ, Jungmannova </w:t>
            </w:r>
            <w:r w:rsidR="00F47867">
              <w:rPr>
                <w:rFonts w:ascii="Arial" w:hAnsi="Arial" w:cs="Arial"/>
              </w:rPr>
              <w:t xml:space="preserve">č.p. </w:t>
            </w:r>
            <w:r w:rsidR="00461B72">
              <w:rPr>
                <w:rFonts w:ascii="Arial" w:hAnsi="Arial" w:cs="Arial"/>
              </w:rPr>
              <w:t xml:space="preserve">864, </w:t>
            </w:r>
            <w:r w:rsidR="00AB5CF1">
              <w:rPr>
                <w:rFonts w:ascii="Arial" w:hAnsi="Arial" w:cs="Arial"/>
              </w:rPr>
              <w:t xml:space="preserve">Studniční </w:t>
            </w:r>
            <w:r w:rsidR="00F47867">
              <w:rPr>
                <w:rFonts w:ascii="Arial" w:hAnsi="Arial" w:cs="Arial"/>
              </w:rPr>
              <w:t xml:space="preserve">č.p. </w:t>
            </w:r>
            <w:r w:rsidRPr="00B30A7E">
              <w:rPr>
                <w:rFonts w:ascii="Arial" w:hAnsi="Arial" w:cs="Arial"/>
              </w:rPr>
              <w:t xml:space="preserve">520, Smetanova (naproti hřbitovu), Nová ul. </w:t>
            </w:r>
            <w:r w:rsidR="00F47867">
              <w:rPr>
                <w:rFonts w:ascii="Arial" w:hAnsi="Arial" w:cs="Arial"/>
              </w:rPr>
              <w:t xml:space="preserve">č.p. </w:t>
            </w:r>
            <w:r w:rsidRPr="00B30A7E">
              <w:rPr>
                <w:rFonts w:ascii="Arial" w:hAnsi="Arial" w:cs="Arial"/>
              </w:rPr>
              <w:t xml:space="preserve">956 (u býv.zdrav. střediska), Jiráskova (u vodárny), Jungmannova </w:t>
            </w:r>
            <w:r w:rsidR="00F47867">
              <w:rPr>
                <w:rFonts w:ascii="Arial" w:hAnsi="Arial" w:cs="Arial"/>
              </w:rPr>
              <w:t xml:space="preserve">č.p. </w:t>
            </w:r>
            <w:r w:rsidRPr="00B30A7E">
              <w:rPr>
                <w:rFonts w:ascii="Arial" w:hAnsi="Arial" w:cs="Arial"/>
              </w:rPr>
              <w:t>1089, Plzeňská ul. (</w:t>
            </w:r>
            <w:r w:rsidR="00FD242B">
              <w:rPr>
                <w:rFonts w:ascii="Arial" w:hAnsi="Arial" w:cs="Arial"/>
              </w:rPr>
              <w:t>naproti č.p. 649</w:t>
            </w:r>
            <w:r w:rsidRPr="00B30A7E">
              <w:rPr>
                <w:rFonts w:ascii="Arial" w:hAnsi="Arial" w:cs="Arial"/>
              </w:rPr>
              <w:t xml:space="preserve">), Chlumčanská </w:t>
            </w:r>
            <w:r w:rsidR="00F47867">
              <w:rPr>
                <w:rFonts w:ascii="Arial" w:hAnsi="Arial" w:cs="Arial"/>
              </w:rPr>
              <w:t xml:space="preserve">č.p. </w:t>
            </w:r>
            <w:r w:rsidRPr="00B30A7E">
              <w:rPr>
                <w:rFonts w:ascii="Arial" w:hAnsi="Arial" w:cs="Arial"/>
              </w:rPr>
              <w:t xml:space="preserve">1130, </w:t>
            </w:r>
            <w:r w:rsidR="00195467" w:rsidRPr="00B30A7E">
              <w:rPr>
                <w:rFonts w:ascii="Arial" w:hAnsi="Arial" w:cs="Arial"/>
              </w:rPr>
              <w:t>17. listopadu u č</w:t>
            </w:r>
            <w:r w:rsidR="00F47867">
              <w:rPr>
                <w:rFonts w:ascii="Arial" w:hAnsi="Arial" w:cs="Arial"/>
              </w:rPr>
              <w:t>.</w:t>
            </w:r>
            <w:r w:rsidR="00195467" w:rsidRPr="00B30A7E">
              <w:rPr>
                <w:rFonts w:ascii="Arial" w:hAnsi="Arial" w:cs="Arial"/>
              </w:rPr>
              <w:t>p. 794, u</w:t>
            </w:r>
            <w:r w:rsidRPr="00B30A7E">
              <w:rPr>
                <w:rFonts w:ascii="Arial" w:hAnsi="Arial" w:cs="Arial"/>
              </w:rPr>
              <w:t xml:space="preserve">l. Oty Kovala (u voj. depozitu), ul. Ústavní – Hvízdalka </w:t>
            </w:r>
            <w:r w:rsidR="00F47867">
              <w:rPr>
                <w:rFonts w:ascii="Arial" w:hAnsi="Arial" w:cs="Arial"/>
              </w:rPr>
              <w:t xml:space="preserve">č.p. </w:t>
            </w:r>
            <w:r w:rsidRPr="00B30A7E">
              <w:rPr>
                <w:rFonts w:ascii="Arial" w:hAnsi="Arial" w:cs="Arial"/>
              </w:rPr>
              <w:t xml:space="preserve">762, Šlovice (u rybníka), </w:t>
            </w:r>
            <w:r w:rsidR="00D91738">
              <w:rPr>
                <w:rFonts w:ascii="Arial" w:hAnsi="Arial" w:cs="Arial"/>
              </w:rPr>
              <w:t xml:space="preserve">Šlovice – u Centra, </w:t>
            </w:r>
            <w:r w:rsidRPr="00B30A7E">
              <w:rPr>
                <w:rFonts w:ascii="Arial" w:hAnsi="Arial" w:cs="Arial"/>
              </w:rPr>
              <w:t xml:space="preserve">Vodní Újezd (u kaple), Bronzová, </w:t>
            </w:r>
            <w:r w:rsidR="0039753E">
              <w:rPr>
                <w:rFonts w:ascii="Arial" w:hAnsi="Arial" w:cs="Arial"/>
              </w:rPr>
              <w:t xml:space="preserve">Chatová lokalita Měsíční stráň, </w:t>
            </w:r>
            <w:r w:rsidR="00BC77BF">
              <w:rPr>
                <w:rFonts w:ascii="Arial" w:hAnsi="Arial" w:cs="Arial"/>
              </w:rPr>
              <w:t>Langlova ul.</w:t>
            </w:r>
            <w:r w:rsidR="0034182A">
              <w:rPr>
                <w:rFonts w:ascii="Arial" w:hAnsi="Arial" w:cs="Arial"/>
              </w:rPr>
              <w:t xml:space="preserve">, Sokolovská </w:t>
            </w:r>
            <w:r w:rsidR="00F47867">
              <w:rPr>
                <w:rFonts w:ascii="Arial" w:hAnsi="Arial" w:cs="Arial"/>
              </w:rPr>
              <w:t xml:space="preserve">č.p. </w:t>
            </w:r>
            <w:r w:rsidR="0034182A">
              <w:rPr>
                <w:rFonts w:ascii="Arial" w:hAnsi="Arial" w:cs="Arial"/>
              </w:rPr>
              <w:lastRenderedPageBreak/>
              <w:t>1019</w:t>
            </w:r>
            <w:r w:rsidR="00A750A8">
              <w:rPr>
                <w:rFonts w:ascii="Arial" w:hAnsi="Arial" w:cs="Arial"/>
              </w:rPr>
              <w:t>,</w:t>
            </w:r>
            <w:r w:rsidR="00A750A8">
              <w:rPr>
                <w:rFonts w:ascii="Arial" w:hAnsi="Arial" w:cs="Arial"/>
                <w:color w:val="000000"/>
              </w:rPr>
              <w:t xml:space="preserve"> lokalita „Dobřany-jih</w:t>
            </w:r>
            <w:r w:rsidR="0039753E">
              <w:rPr>
                <w:rFonts w:ascii="Arial" w:hAnsi="Arial" w:cs="Arial"/>
                <w:color w:val="000000"/>
              </w:rPr>
              <w:t xml:space="preserve"> </w:t>
            </w:r>
            <w:r w:rsidR="00A750A8">
              <w:rPr>
                <w:rFonts w:ascii="Arial" w:hAnsi="Arial" w:cs="Arial"/>
                <w:color w:val="000000"/>
              </w:rPr>
              <w:t>“-</w:t>
            </w:r>
            <w:r w:rsidR="0039753E">
              <w:rPr>
                <w:rFonts w:ascii="Arial" w:hAnsi="Arial" w:cs="Arial"/>
                <w:color w:val="000000"/>
              </w:rPr>
              <w:t xml:space="preserve"> </w:t>
            </w:r>
            <w:r w:rsidR="00A750A8">
              <w:rPr>
                <w:rFonts w:ascii="Arial" w:hAnsi="Arial" w:cs="Arial"/>
                <w:color w:val="000000"/>
              </w:rPr>
              <w:t>bude umístěno nejpozději k 1.9.2022</w:t>
            </w:r>
            <w:r w:rsidR="00AB5CF1">
              <w:rPr>
                <w:rFonts w:ascii="Arial" w:hAnsi="Arial" w:cs="Arial"/>
                <w:color w:val="000000"/>
              </w:rPr>
              <w:t>, Komenského – u kruhového objezdu</w:t>
            </w:r>
            <w:r w:rsidR="00FD242B">
              <w:rPr>
                <w:rFonts w:ascii="Arial" w:hAnsi="Arial" w:cs="Arial"/>
                <w:color w:val="000000"/>
              </w:rPr>
              <w:t xml:space="preserve">, Loudů </w:t>
            </w:r>
            <w:r w:rsidR="00F47867">
              <w:rPr>
                <w:rFonts w:ascii="Arial" w:hAnsi="Arial" w:cs="Arial"/>
                <w:color w:val="000000"/>
              </w:rPr>
              <w:t xml:space="preserve">– u č.p. </w:t>
            </w:r>
            <w:r w:rsidR="00FD242B">
              <w:rPr>
                <w:rFonts w:ascii="Arial" w:hAnsi="Arial" w:cs="Arial"/>
                <w:color w:val="000000"/>
              </w:rPr>
              <w:t xml:space="preserve">847, Loudů </w:t>
            </w:r>
            <w:r w:rsidR="00F47867">
              <w:rPr>
                <w:rFonts w:ascii="Arial" w:hAnsi="Arial" w:cs="Arial"/>
                <w:color w:val="000000"/>
              </w:rPr>
              <w:t xml:space="preserve">– u č.p. </w:t>
            </w:r>
            <w:r w:rsidR="00FD242B">
              <w:rPr>
                <w:rFonts w:ascii="Arial" w:hAnsi="Arial" w:cs="Arial"/>
                <w:color w:val="000000"/>
              </w:rPr>
              <w:t xml:space="preserve">952, </w:t>
            </w:r>
            <w:r w:rsidR="00461B72">
              <w:rPr>
                <w:rFonts w:ascii="Arial" w:hAnsi="Arial" w:cs="Arial"/>
                <w:color w:val="000000"/>
              </w:rPr>
              <w:t>Sokolovská – u č.p. 1000</w:t>
            </w:r>
          </w:p>
        </w:tc>
      </w:tr>
    </w:tbl>
    <w:p w:rsidR="00704DFA" w:rsidRDefault="00704DFA" w:rsidP="004C39BE">
      <w:pPr>
        <w:pStyle w:val="NormlnIMP"/>
        <w:spacing w:line="240" w:lineRule="auto"/>
        <w:rPr>
          <w:rFonts w:ascii="Arial" w:hAnsi="Arial" w:cs="Arial"/>
          <w:szCs w:val="24"/>
        </w:rPr>
      </w:pPr>
    </w:p>
    <w:p w:rsidR="00704DFA" w:rsidRDefault="00704DFA" w:rsidP="004C39BE">
      <w:pPr>
        <w:pStyle w:val="NormlnIMP"/>
        <w:spacing w:line="240" w:lineRule="auto"/>
        <w:rPr>
          <w:rFonts w:ascii="Arial" w:hAnsi="Arial" w:cs="Arial"/>
          <w:szCs w:val="24"/>
        </w:rPr>
      </w:pPr>
    </w:p>
    <w:p w:rsidR="00704DFA" w:rsidRDefault="00704DFA" w:rsidP="004C39BE">
      <w:pPr>
        <w:pStyle w:val="NormlnIMP"/>
        <w:spacing w:line="240" w:lineRule="auto"/>
        <w:rPr>
          <w:rFonts w:ascii="Arial" w:hAnsi="Arial" w:cs="Arial"/>
          <w:szCs w:val="24"/>
        </w:rPr>
      </w:pPr>
    </w:p>
    <w:tbl>
      <w:tblPr>
        <w:tblpPr w:leftFromText="141" w:rightFromText="141" w:vertAnchor="text" w:horzAnchor="page" w:tblpX="846" w:tblpY="-172"/>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7"/>
        <w:gridCol w:w="2984"/>
        <w:gridCol w:w="5108"/>
      </w:tblGrid>
      <w:tr w:rsidR="000504FD" w:rsidTr="00404931">
        <w:tblPrEx>
          <w:tblCellMar>
            <w:top w:w="0" w:type="dxa"/>
            <w:bottom w:w="0" w:type="dxa"/>
          </w:tblCellMar>
        </w:tblPrEx>
        <w:trPr>
          <w:trHeight w:val="2720"/>
        </w:trPr>
        <w:tc>
          <w:tcPr>
            <w:tcW w:w="2017" w:type="dxa"/>
          </w:tcPr>
          <w:p w:rsidR="000504FD" w:rsidRDefault="000504FD" w:rsidP="000504FD">
            <w:pPr>
              <w:rPr>
                <w:rFonts w:ascii="Arial" w:hAnsi="Arial" w:cs="Arial"/>
              </w:rPr>
            </w:pPr>
            <w:r>
              <w:rPr>
                <w:rFonts w:ascii="Arial" w:hAnsi="Arial" w:cs="Arial"/>
              </w:rPr>
              <w:t>Bioodpad</w:t>
            </w:r>
          </w:p>
        </w:tc>
        <w:tc>
          <w:tcPr>
            <w:tcW w:w="2984" w:type="dxa"/>
          </w:tcPr>
          <w:p w:rsidR="000504FD" w:rsidRPr="00B30A7E" w:rsidRDefault="000504FD" w:rsidP="000504FD">
            <w:pPr>
              <w:pStyle w:val="NormlnIMP"/>
              <w:spacing w:line="240" w:lineRule="auto"/>
              <w:rPr>
                <w:rFonts w:ascii="Arial" w:hAnsi="Arial" w:cs="Arial"/>
                <w:szCs w:val="24"/>
              </w:rPr>
            </w:pPr>
            <w:r>
              <w:rPr>
                <w:rFonts w:ascii="Arial" w:hAnsi="Arial" w:cs="Arial"/>
                <w:szCs w:val="24"/>
              </w:rPr>
              <w:t>Sběrné nádoby hnědé barvy  s horním výsypem na vytříděné složky komunálního                     odpadu</w:t>
            </w:r>
          </w:p>
          <w:p w:rsidR="000504FD" w:rsidRDefault="000504FD" w:rsidP="000504FD">
            <w:pPr>
              <w:rPr>
                <w:rFonts w:ascii="Arial" w:hAnsi="Arial" w:cs="Arial"/>
              </w:rPr>
            </w:pPr>
          </w:p>
        </w:tc>
        <w:tc>
          <w:tcPr>
            <w:tcW w:w="5108" w:type="dxa"/>
          </w:tcPr>
          <w:p w:rsidR="000504FD" w:rsidRPr="00A750A8" w:rsidRDefault="000504FD" w:rsidP="000504FD">
            <w:pPr>
              <w:pStyle w:val="Odstavecseseznamem"/>
              <w:spacing w:after="0" w:line="240" w:lineRule="auto"/>
              <w:ind w:left="0"/>
              <w:rPr>
                <w:rFonts w:ascii="Arial" w:hAnsi="Arial" w:cs="Arial"/>
                <w:sz w:val="24"/>
                <w:szCs w:val="24"/>
              </w:rPr>
            </w:pPr>
            <w:r w:rsidRPr="00AC1091">
              <w:rPr>
                <w:rFonts w:ascii="Arial" w:hAnsi="Arial" w:cs="Arial"/>
                <w:sz w:val="24"/>
                <w:szCs w:val="24"/>
              </w:rPr>
              <w:t>Šl</w:t>
            </w:r>
            <w:r w:rsidR="00D91738">
              <w:rPr>
                <w:rFonts w:ascii="Arial" w:hAnsi="Arial" w:cs="Arial"/>
                <w:sz w:val="24"/>
                <w:szCs w:val="24"/>
              </w:rPr>
              <w:t>ovice</w:t>
            </w:r>
            <w:r>
              <w:rPr>
                <w:rFonts w:ascii="Arial" w:hAnsi="Arial" w:cs="Arial"/>
                <w:sz w:val="24"/>
                <w:szCs w:val="24"/>
              </w:rPr>
              <w:t xml:space="preserve"> – u nádrže, </w:t>
            </w:r>
            <w:r w:rsidRPr="00AC1091">
              <w:rPr>
                <w:rFonts w:ascii="Arial" w:hAnsi="Arial" w:cs="Arial"/>
                <w:sz w:val="24"/>
                <w:szCs w:val="24"/>
              </w:rPr>
              <w:t>Šlovi</w:t>
            </w:r>
            <w:r w:rsidR="00D91738">
              <w:rPr>
                <w:rFonts w:ascii="Arial" w:hAnsi="Arial" w:cs="Arial"/>
                <w:sz w:val="24"/>
                <w:szCs w:val="24"/>
              </w:rPr>
              <w:t>ce</w:t>
            </w:r>
            <w:r>
              <w:rPr>
                <w:rFonts w:ascii="Arial" w:hAnsi="Arial" w:cs="Arial"/>
                <w:sz w:val="24"/>
                <w:szCs w:val="24"/>
              </w:rPr>
              <w:t xml:space="preserve"> – pod Centrem, </w:t>
            </w:r>
            <w:r w:rsidRPr="00AC1091">
              <w:rPr>
                <w:rFonts w:ascii="Arial" w:hAnsi="Arial" w:cs="Arial"/>
                <w:sz w:val="24"/>
                <w:szCs w:val="24"/>
              </w:rPr>
              <w:t xml:space="preserve">Tyršova ulice – </w:t>
            </w:r>
            <w:r>
              <w:rPr>
                <w:rFonts w:ascii="Arial" w:hAnsi="Arial" w:cs="Arial"/>
                <w:sz w:val="24"/>
                <w:szCs w:val="24"/>
              </w:rPr>
              <w:t xml:space="preserve">u starého sběrného dvora, ulice Císaře Karla x Oty Kovala, </w:t>
            </w:r>
            <w:r w:rsidRPr="00AC1091">
              <w:rPr>
                <w:rFonts w:ascii="Arial" w:hAnsi="Arial" w:cs="Arial"/>
                <w:sz w:val="24"/>
                <w:szCs w:val="24"/>
              </w:rPr>
              <w:t>Jirásko</w:t>
            </w:r>
            <w:r>
              <w:rPr>
                <w:rFonts w:ascii="Arial" w:hAnsi="Arial" w:cs="Arial"/>
                <w:sz w:val="24"/>
                <w:szCs w:val="24"/>
              </w:rPr>
              <w:t xml:space="preserve">va ulice – před vodárnou, </w:t>
            </w:r>
            <w:r w:rsidRPr="00AC1091">
              <w:rPr>
                <w:rFonts w:ascii="Arial" w:hAnsi="Arial" w:cs="Arial"/>
                <w:sz w:val="24"/>
                <w:szCs w:val="24"/>
              </w:rPr>
              <w:t>Ústavn</w:t>
            </w:r>
            <w:r>
              <w:rPr>
                <w:rFonts w:ascii="Arial" w:hAnsi="Arial" w:cs="Arial"/>
                <w:sz w:val="24"/>
                <w:szCs w:val="24"/>
              </w:rPr>
              <w:t xml:space="preserve">í ulice – před č. p. 762, ulice U Kotynky, </w:t>
            </w:r>
            <w:r w:rsidRPr="00AC1091">
              <w:rPr>
                <w:rFonts w:ascii="Arial" w:hAnsi="Arial" w:cs="Arial"/>
                <w:sz w:val="24"/>
                <w:szCs w:val="24"/>
              </w:rPr>
              <w:t>Sokolov</w:t>
            </w:r>
            <w:r>
              <w:rPr>
                <w:rFonts w:ascii="Arial" w:hAnsi="Arial" w:cs="Arial"/>
                <w:sz w:val="24"/>
                <w:szCs w:val="24"/>
              </w:rPr>
              <w:t xml:space="preserve">ská ulice – u č. p. 1000, </w:t>
            </w:r>
            <w:r w:rsidRPr="00AC1091">
              <w:rPr>
                <w:rFonts w:ascii="Arial" w:hAnsi="Arial" w:cs="Arial"/>
                <w:sz w:val="24"/>
                <w:szCs w:val="24"/>
              </w:rPr>
              <w:t>Jungmannova ulice – u č. p. 10</w:t>
            </w:r>
            <w:r>
              <w:rPr>
                <w:rFonts w:ascii="Arial" w:hAnsi="Arial" w:cs="Arial"/>
                <w:sz w:val="24"/>
                <w:szCs w:val="24"/>
              </w:rPr>
              <w:t xml:space="preserve">89, </w:t>
            </w:r>
            <w:r w:rsidRPr="00AC1091">
              <w:rPr>
                <w:rFonts w:ascii="Arial" w:hAnsi="Arial" w:cs="Arial"/>
                <w:sz w:val="24"/>
                <w:szCs w:val="24"/>
              </w:rPr>
              <w:t>ulice Zahr</w:t>
            </w:r>
            <w:r>
              <w:rPr>
                <w:rFonts w:ascii="Arial" w:hAnsi="Arial" w:cs="Arial"/>
                <w:sz w:val="24"/>
                <w:szCs w:val="24"/>
              </w:rPr>
              <w:t xml:space="preserve">adní – naproti č. p. 234, </w:t>
            </w:r>
            <w:r w:rsidRPr="00AC1091">
              <w:rPr>
                <w:rFonts w:ascii="Arial" w:hAnsi="Arial" w:cs="Arial"/>
                <w:sz w:val="24"/>
                <w:szCs w:val="24"/>
              </w:rPr>
              <w:t>Plzeňská u</w:t>
            </w:r>
            <w:r>
              <w:rPr>
                <w:rFonts w:ascii="Arial" w:hAnsi="Arial" w:cs="Arial"/>
                <w:sz w:val="24"/>
                <w:szCs w:val="24"/>
              </w:rPr>
              <w:t xml:space="preserve">lice – naproti č. p. 649, </w:t>
            </w:r>
            <w:r w:rsidRPr="00AC1091">
              <w:rPr>
                <w:rFonts w:ascii="Arial" w:hAnsi="Arial" w:cs="Arial"/>
                <w:sz w:val="24"/>
                <w:szCs w:val="24"/>
              </w:rPr>
              <w:t>v blízkosti křižo</w:t>
            </w:r>
            <w:r>
              <w:rPr>
                <w:rFonts w:ascii="Arial" w:hAnsi="Arial" w:cs="Arial"/>
                <w:sz w:val="24"/>
                <w:szCs w:val="24"/>
              </w:rPr>
              <w:t xml:space="preserve">vatky ulic Plzeňská – Dvořákova, </w:t>
            </w:r>
            <w:r w:rsidRPr="00AC1091">
              <w:rPr>
                <w:rFonts w:ascii="Arial" w:hAnsi="Arial" w:cs="Arial"/>
                <w:sz w:val="24"/>
                <w:szCs w:val="24"/>
              </w:rPr>
              <w:t>v blízkosti křižo</w:t>
            </w:r>
            <w:r>
              <w:rPr>
                <w:rFonts w:ascii="Arial" w:hAnsi="Arial" w:cs="Arial"/>
                <w:sz w:val="24"/>
                <w:szCs w:val="24"/>
              </w:rPr>
              <w:t xml:space="preserve">vatky ulic U Lomy a Chlumčanská, </w:t>
            </w:r>
            <w:r w:rsidRPr="00AC1091">
              <w:rPr>
                <w:rFonts w:ascii="Arial" w:hAnsi="Arial" w:cs="Arial"/>
                <w:sz w:val="24"/>
                <w:szCs w:val="24"/>
              </w:rPr>
              <w:t>ve spo</w:t>
            </w:r>
            <w:r>
              <w:rPr>
                <w:rFonts w:ascii="Arial" w:hAnsi="Arial" w:cs="Arial"/>
                <w:sz w:val="24"/>
                <w:szCs w:val="24"/>
              </w:rPr>
              <w:t xml:space="preserve">dní části ulice Sportovců, </w:t>
            </w:r>
            <w:r w:rsidRPr="00AC1091">
              <w:rPr>
                <w:rFonts w:ascii="Arial" w:hAnsi="Arial" w:cs="Arial"/>
                <w:sz w:val="24"/>
                <w:szCs w:val="24"/>
              </w:rPr>
              <w:t>ulice Spojovací x 17. listopad</w:t>
            </w:r>
            <w:r>
              <w:rPr>
                <w:rFonts w:ascii="Arial" w:hAnsi="Arial" w:cs="Arial"/>
                <w:sz w:val="24"/>
                <w:szCs w:val="24"/>
              </w:rPr>
              <w:t>u – před č.p. 17. listopadu 802, ulice Loudů – u č.p. 1028, ulice Loudů x Husova</w:t>
            </w:r>
            <w:r w:rsidR="00A750A8" w:rsidRPr="00A750A8">
              <w:rPr>
                <w:rFonts w:ascii="Arial" w:hAnsi="Arial" w:cs="Arial"/>
                <w:sz w:val="24"/>
                <w:szCs w:val="24"/>
              </w:rPr>
              <w:t xml:space="preserve">, </w:t>
            </w:r>
            <w:r w:rsidR="00A750A8" w:rsidRPr="00A750A8">
              <w:rPr>
                <w:rFonts w:ascii="Arial" w:hAnsi="Arial" w:cs="Arial"/>
                <w:color w:val="000000"/>
                <w:sz w:val="24"/>
                <w:szCs w:val="24"/>
              </w:rPr>
              <w:t xml:space="preserve"> lokalita „Dobřany-jih“-bude umístěno nejpozději k 1.9.2022</w:t>
            </w:r>
          </w:p>
          <w:p w:rsidR="000504FD" w:rsidRDefault="000504FD" w:rsidP="000504FD">
            <w:pPr>
              <w:rPr>
                <w:rFonts w:ascii="Arial" w:hAnsi="Arial" w:cs="Arial"/>
              </w:rPr>
            </w:pPr>
          </w:p>
        </w:tc>
      </w:tr>
    </w:tbl>
    <w:p w:rsidR="00F858E0" w:rsidRDefault="00F858E0"/>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5245"/>
      </w:tblGrid>
      <w:tr w:rsidR="00F858E0" w:rsidTr="00790148">
        <w:tblPrEx>
          <w:tblCellMar>
            <w:top w:w="0" w:type="dxa"/>
            <w:bottom w:w="0" w:type="dxa"/>
          </w:tblCellMar>
        </w:tblPrEx>
        <w:trPr>
          <w:trHeight w:val="1065"/>
        </w:trPr>
        <w:tc>
          <w:tcPr>
            <w:tcW w:w="4820" w:type="dxa"/>
          </w:tcPr>
          <w:p w:rsidR="00F858E0" w:rsidRDefault="00F858E0" w:rsidP="00036778">
            <w:pPr>
              <w:rPr>
                <w:rFonts w:ascii="Arial" w:hAnsi="Arial" w:cs="Arial"/>
              </w:rPr>
            </w:pPr>
            <w:r>
              <w:rPr>
                <w:rFonts w:ascii="Arial" w:hAnsi="Arial" w:cs="Arial"/>
              </w:rPr>
              <w:t>Textil</w:t>
            </w:r>
          </w:p>
        </w:tc>
        <w:tc>
          <w:tcPr>
            <w:tcW w:w="5245" w:type="dxa"/>
          </w:tcPr>
          <w:p w:rsidR="00F858E0" w:rsidRDefault="00F858E0" w:rsidP="00790148">
            <w:pPr>
              <w:rPr>
                <w:rFonts w:ascii="Arial" w:hAnsi="Arial" w:cs="Arial"/>
              </w:rPr>
            </w:pPr>
            <w:r>
              <w:rPr>
                <w:rFonts w:ascii="Arial" w:hAnsi="Arial" w:cs="Arial"/>
              </w:rPr>
              <w:t>Sběrný dvůr Plzeňská ulice, Sokolovská ulice (u</w:t>
            </w:r>
            <w:r w:rsidR="00790148">
              <w:rPr>
                <w:rFonts w:ascii="Arial" w:hAnsi="Arial" w:cs="Arial"/>
              </w:rPr>
              <w:t> </w:t>
            </w:r>
            <w:r>
              <w:rPr>
                <w:rFonts w:ascii="Arial" w:hAnsi="Arial" w:cs="Arial"/>
              </w:rPr>
              <w:t>jídelny), Sokolovská ulice (u č.p. 1000</w:t>
            </w:r>
            <w:r w:rsidR="00790148">
              <w:rPr>
                <w:rFonts w:ascii="Arial" w:hAnsi="Arial" w:cs="Arial"/>
              </w:rPr>
              <w:t xml:space="preserve"> – areál bývalých kasáren</w:t>
            </w:r>
            <w:r>
              <w:rPr>
                <w:rFonts w:ascii="Arial" w:hAnsi="Arial" w:cs="Arial"/>
              </w:rPr>
              <w:t>), Stromořadí (naproti ZUŠ)</w:t>
            </w:r>
          </w:p>
        </w:tc>
      </w:tr>
    </w:tbl>
    <w:p w:rsidR="006E1132" w:rsidRDefault="006E1132" w:rsidP="00036778">
      <w:pPr>
        <w:rPr>
          <w:rFonts w:ascii="Arial" w:hAnsi="Arial" w:cs="Arial"/>
        </w:rPr>
      </w:pPr>
    </w:p>
    <w:p w:rsidR="002505F3" w:rsidRDefault="002505F3" w:rsidP="00036778">
      <w:pPr>
        <w:rPr>
          <w:rFonts w:ascii="Arial" w:hAnsi="Arial" w:cs="Aria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5245"/>
      </w:tblGrid>
      <w:tr w:rsidR="005446C1" w:rsidTr="00790148">
        <w:tblPrEx>
          <w:tblCellMar>
            <w:top w:w="0" w:type="dxa"/>
            <w:bottom w:w="0" w:type="dxa"/>
          </w:tblCellMar>
        </w:tblPrEx>
        <w:trPr>
          <w:trHeight w:val="434"/>
        </w:trPr>
        <w:tc>
          <w:tcPr>
            <w:tcW w:w="4820" w:type="dxa"/>
          </w:tcPr>
          <w:p w:rsidR="005446C1" w:rsidRDefault="00871B07" w:rsidP="00036778">
            <w:pPr>
              <w:rPr>
                <w:rFonts w:ascii="Arial" w:hAnsi="Arial" w:cs="Arial"/>
              </w:rPr>
            </w:pPr>
            <w:r>
              <w:rPr>
                <w:rFonts w:ascii="Arial" w:hAnsi="Arial" w:cs="Arial"/>
              </w:rPr>
              <w:t>Kovy</w:t>
            </w:r>
          </w:p>
        </w:tc>
        <w:tc>
          <w:tcPr>
            <w:tcW w:w="5245" w:type="dxa"/>
          </w:tcPr>
          <w:p w:rsidR="005446C1" w:rsidRDefault="00871B07" w:rsidP="00036778">
            <w:pPr>
              <w:rPr>
                <w:rFonts w:ascii="Arial" w:hAnsi="Arial" w:cs="Arial"/>
              </w:rPr>
            </w:pPr>
            <w:r>
              <w:rPr>
                <w:rFonts w:ascii="Arial" w:hAnsi="Arial" w:cs="Arial"/>
              </w:rPr>
              <w:t>Sběrný dvůr Plzeňská ulice, prostranství v areálu bý</w:t>
            </w:r>
            <w:r w:rsidR="0005578E">
              <w:rPr>
                <w:rFonts w:ascii="Arial" w:hAnsi="Arial" w:cs="Arial"/>
              </w:rPr>
              <w:t>valých kasáren</w:t>
            </w:r>
          </w:p>
        </w:tc>
      </w:tr>
    </w:tbl>
    <w:p w:rsidR="002505F3" w:rsidRDefault="002505F3" w:rsidP="00036778">
      <w:pPr>
        <w:rPr>
          <w:rFonts w:ascii="Arial" w:hAnsi="Arial" w:cs="Arial"/>
        </w:rPr>
      </w:pPr>
    </w:p>
    <w:p w:rsidR="002505F3" w:rsidRDefault="002505F3" w:rsidP="00036778">
      <w:pPr>
        <w:rPr>
          <w:rFonts w:ascii="Arial" w:hAnsi="Arial" w:cs="Aria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5245"/>
      </w:tblGrid>
      <w:tr w:rsidR="00790148" w:rsidTr="00790148">
        <w:tblPrEx>
          <w:tblCellMar>
            <w:top w:w="0" w:type="dxa"/>
            <w:bottom w:w="0" w:type="dxa"/>
          </w:tblCellMar>
        </w:tblPrEx>
        <w:trPr>
          <w:trHeight w:val="540"/>
        </w:trPr>
        <w:tc>
          <w:tcPr>
            <w:tcW w:w="4820" w:type="dxa"/>
          </w:tcPr>
          <w:p w:rsidR="00790148" w:rsidRDefault="00790148" w:rsidP="00790148">
            <w:pPr>
              <w:ind w:left="-64"/>
              <w:rPr>
                <w:rFonts w:ascii="Arial" w:hAnsi="Arial" w:cs="Arial"/>
              </w:rPr>
            </w:pPr>
            <w:r>
              <w:rPr>
                <w:rFonts w:ascii="Arial" w:hAnsi="Arial" w:cs="Arial"/>
              </w:rPr>
              <w:t xml:space="preserve"> Zpětný odběr elektrozařízení</w:t>
            </w:r>
          </w:p>
        </w:tc>
        <w:tc>
          <w:tcPr>
            <w:tcW w:w="5245" w:type="dxa"/>
          </w:tcPr>
          <w:p w:rsidR="00790148" w:rsidRDefault="00790148" w:rsidP="00790148">
            <w:pPr>
              <w:rPr>
                <w:rFonts w:ascii="Arial" w:hAnsi="Arial" w:cs="Arial"/>
              </w:rPr>
            </w:pPr>
            <w:r>
              <w:rPr>
                <w:rFonts w:ascii="Arial" w:hAnsi="Arial" w:cs="Arial"/>
              </w:rPr>
              <w:t>Sběrný dvůr Plzeňská ulice, Jungmannova ulice, Husova ulice, ulice Loudů</w:t>
            </w:r>
          </w:p>
          <w:p w:rsidR="00790148" w:rsidRDefault="00790148" w:rsidP="00790148">
            <w:pPr>
              <w:rPr>
                <w:rFonts w:ascii="Arial" w:hAnsi="Arial" w:cs="Arial"/>
              </w:rPr>
            </w:pPr>
          </w:p>
          <w:p w:rsidR="00790148" w:rsidRDefault="00790148" w:rsidP="00790148">
            <w:pPr>
              <w:rPr>
                <w:rFonts w:ascii="Arial" w:hAnsi="Arial" w:cs="Arial"/>
              </w:rPr>
            </w:pPr>
            <w:r>
              <w:rPr>
                <w:rFonts w:ascii="Arial" w:hAnsi="Arial" w:cs="Arial"/>
              </w:rPr>
              <w:t>E-box – náměstí T.G.M. 1</w:t>
            </w:r>
          </w:p>
        </w:tc>
      </w:tr>
    </w:tbl>
    <w:p w:rsidR="002505F3" w:rsidRDefault="002505F3" w:rsidP="00036778">
      <w:pPr>
        <w:rPr>
          <w:rFonts w:ascii="Arial" w:hAnsi="Arial" w:cs="Arial"/>
        </w:rPr>
      </w:pPr>
    </w:p>
    <w:p w:rsidR="005D44A4" w:rsidRDefault="005D44A4" w:rsidP="00036778">
      <w:pPr>
        <w:rPr>
          <w:rFonts w:ascii="Arial" w:hAnsi="Arial" w:cs="Aria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5245"/>
      </w:tblGrid>
      <w:tr w:rsidR="00D5599F" w:rsidTr="005B6890">
        <w:tblPrEx>
          <w:tblCellMar>
            <w:top w:w="0" w:type="dxa"/>
            <w:bottom w:w="0" w:type="dxa"/>
          </w:tblCellMar>
        </w:tblPrEx>
        <w:trPr>
          <w:trHeight w:val="1965"/>
        </w:trPr>
        <w:tc>
          <w:tcPr>
            <w:tcW w:w="4820" w:type="dxa"/>
          </w:tcPr>
          <w:p w:rsidR="00D5599F" w:rsidRDefault="00D5599F" w:rsidP="00D5599F">
            <w:pPr>
              <w:ind w:left="-12"/>
              <w:rPr>
                <w:rFonts w:ascii="Arial" w:hAnsi="Arial" w:cs="Arial"/>
              </w:rPr>
            </w:pPr>
            <w:r>
              <w:rPr>
                <w:rFonts w:ascii="Arial" w:hAnsi="Arial" w:cs="Arial"/>
              </w:rPr>
              <w:t>Předcházení vzniku odpadu (funkční nábytek, kuchyňské vybavení, knihy, hračky, sportovní vybavení, oděvy a textil)</w:t>
            </w:r>
          </w:p>
          <w:p w:rsidR="00D5599F" w:rsidRDefault="00D5599F" w:rsidP="00D5599F">
            <w:pPr>
              <w:ind w:left="630"/>
              <w:rPr>
                <w:rFonts w:ascii="Arial" w:hAnsi="Arial" w:cs="Arial"/>
              </w:rPr>
            </w:pPr>
          </w:p>
        </w:tc>
        <w:tc>
          <w:tcPr>
            <w:tcW w:w="5245" w:type="dxa"/>
          </w:tcPr>
          <w:p w:rsidR="00D5599F" w:rsidRDefault="005B6890" w:rsidP="00D5599F">
            <w:pPr>
              <w:rPr>
                <w:rFonts w:ascii="Arial" w:hAnsi="Arial" w:cs="Arial"/>
              </w:rPr>
            </w:pPr>
            <w:r>
              <w:rPr>
                <w:rFonts w:ascii="Arial" w:hAnsi="Arial" w:cs="Arial"/>
              </w:rPr>
              <w:t>Areál bývalých kasáren</w:t>
            </w:r>
          </w:p>
        </w:tc>
      </w:tr>
    </w:tbl>
    <w:p w:rsidR="00404931" w:rsidRDefault="00404931" w:rsidP="002505F3">
      <w:pPr>
        <w:pStyle w:val="NormlnIMP"/>
        <w:spacing w:line="240" w:lineRule="auto"/>
        <w:rPr>
          <w:rFonts w:ascii="Arial" w:hAnsi="Arial" w:cs="Arial"/>
          <w:b/>
          <w:szCs w:val="24"/>
        </w:rPr>
      </w:pPr>
    </w:p>
    <w:p w:rsidR="00404931" w:rsidRDefault="00404931" w:rsidP="002505F3">
      <w:pPr>
        <w:pStyle w:val="NormlnIMP"/>
        <w:spacing w:line="240" w:lineRule="auto"/>
        <w:rPr>
          <w:rFonts w:ascii="Arial" w:hAnsi="Arial" w:cs="Arial"/>
          <w:b/>
          <w:szCs w:val="24"/>
        </w:rPr>
      </w:pPr>
    </w:p>
    <w:p w:rsidR="00404931" w:rsidRDefault="00404931" w:rsidP="002505F3">
      <w:pPr>
        <w:pStyle w:val="NormlnIMP"/>
        <w:spacing w:line="240" w:lineRule="auto"/>
        <w:rPr>
          <w:rFonts w:ascii="Arial" w:hAnsi="Arial" w:cs="Arial"/>
          <w:b/>
          <w:szCs w:val="24"/>
        </w:rPr>
      </w:pPr>
    </w:p>
    <w:p w:rsidR="00404931" w:rsidRDefault="00404931"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r>
        <w:rPr>
          <w:rFonts w:ascii="Arial" w:hAnsi="Arial" w:cs="Arial"/>
          <w:b/>
          <w:szCs w:val="24"/>
        </w:rPr>
        <w:lastRenderedPageBreak/>
        <w:t xml:space="preserve">Pytlový svoz (plast, papír) Dobřany </w:t>
      </w:r>
      <w:r w:rsidR="005D44A4">
        <w:rPr>
          <w:rFonts w:ascii="Arial" w:hAnsi="Arial" w:cs="Arial"/>
          <w:b/>
          <w:szCs w:val="24"/>
        </w:rPr>
        <w:t>–</w:t>
      </w:r>
      <w:r>
        <w:rPr>
          <w:rFonts w:ascii="Arial" w:hAnsi="Arial" w:cs="Arial"/>
          <w:b/>
          <w:szCs w:val="24"/>
        </w:rPr>
        <w:t xml:space="preserve"> pytle</w:t>
      </w:r>
      <w:r w:rsidR="005D44A4">
        <w:rPr>
          <w:rFonts w:ascii="Arial" w:hAnsi="Arial" w:cs="Arial"/>
          <w:b/>
          <w:szCs w:val="24"/>
        </w:rPr>
        <w:t xml:space="preserve"> – mapka – a)</w:t>
      </w:r>
    </w:p>
    <w:p w:rsidR="005D44A4" w:rsidRDefault="005D44A4" w:rsidP="002505F3">
      <w:pPr>
        <w:pStyle w:val="NormlnIMP"/>
        <w:spacing w:line="240" w:lineRule="auto"/>
        <w:rPr>
          <w:rFonts w:ascii="Arial" w:hAnsi="Arial" w:cs="Arial"/>
          <w:b/>
          <w:szCs w:val="24"/>
        </w:rPr>
      </w:pPr>
    </w:p>
    <w:p w:rsidR="00AB04F5" w:rsidRDefault="009D69CF" w:rsidP="002505F3">
      <w:pPr>
        <w:pStyle w:val="NormlnIMP"/>
        <w:spacing w:line="240" w:lineRule="auto"/>
        <w:rPr>
          <w:rFonts w:ascii="Arial" w:hAnsi="Arial" w:cs="Arial"/>
          <w:b/>
          <w:szCs w:val="24"/>
        </w:rPr>
      </w:pPr>
      <w:r>
        <w:rPr>
          <w:noProof/>
        </w:rPr>
        <w:drawing>
          <wp:inline distT="0" distB="0" distL="0" distR="0">
            <wp:extent cx="6276975" cy="7305675"/>
            <wp:effectExtent l="0" t="0" r="0" b="0"/>
            <wp:docPr id="1" name="obrázek 1" descr="třídění odpad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řídění odpad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975" cy="7305675"/>
                    </a:xfrm>
                    <a:prstGeom prst="rect">
                      <a:avLst/>
                    </a:prstGeom>
                    <a:noFill/>
                    <a:ln>
                      <a:noFill/>
                    </a:ln>
                  </pic:spPr>
                </pic:pic>
              </a:graphicData>
            </a:graphic>
          </wp:inline>
        </w:drawing>
      </w: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5D44A4" w:rsidRDefault="005D44A4" w:rsidP="005D44A4">
      <w:pPr>
        <w:pStyle w:val="NormlnIMP"/>
        <w:spacing w:line="240" w:lineRule="auto"/>
        <w:rPr>
          <w:rFonts w:ascii="Arial" w:hAnsi="Arial" w:cs="Arial"/>
          <w:b/>
          <w:szCs w:val="24"/>
        </w:rPr>
      </w:pPr>
      <w:r>
        <w:rPr>
          <w:rFonts w:ascii="Arial" w:hAnsi="Arial" w:cs="Arial"/>
          <w:b/>
          <w:szCs w:val="24"/>
        </w:rPr>
        <w:t>Pytlový svoz (plast, papír) Dobřany – pytle – mapka – b)</w:t>
      </w:r>
    </w:p>
    <w:p w:rsidR="005D44A4" w:rsidRDefault="005D44A4" w:rsidP="002505F3">
      <w:pPr>
        <w:pStyle w:val="NormlnIMP"/>
        <w:spacing w:line="240" w:lineRule="auto"/>
        <w:rPr>
          <w:rFonts w:ascii="Arial" w:hAnsi="Arial" w:cs="Arial"/>
          <w:b/>
          <w:szCs w:val="24"/>
        </w:rPr>
      </w:pPr>
    </w:p>
    <w:p w:rsidR="00AB04F5" w:rsidRDefault="009D69CF" w:rsidP="002505F3">
      <w:pPr>
        <w:pStyle w:val="NormlnIMP"/>
        <w:spacing w:line="240" w:lineRule="auto"/>
        <w:rPr>
          <w:rFonts w:ascii="Arial" w:hAnsi="Arial" w:cs="Arial"/>
          <w:b/>
          <w:szCs w:val="24"/>
        </w:rPr>
      </w:pPr>
      <w:r w:rsidRPr="00AB04F5">
        <w:rPr>
          <w:rFonts w:ascii="Arial" w:hAnsi="Arial" w:cs="Arial"/>
          <w:b/>
          <w:noProof/>
          <w:szCs w:val="24"/>
        </w:rPr>
        <w:drawing>
          <wp:inline distT="0" distB="0" distL="0" distR="0">
            <wp:extent cx="5686425" cy="7696200"/>
            <wp:effectExtent l="0" t="0" r="0" b="0"/>
            <wp:docPr id="2" name="obrázek 2" descr="Zahradní doplně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hradní doplnění"/>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7696200"/>
                    </a:xfrm>
                    <a:prstGeom prst="rect">
                      <a:avLst/>
                    </a:prstGeom>
                    <a:noFill/>
                    <a:ln>
                      <a:noFill/>
                    </a:ln>
                  </pic:spPr>
                </pic:pic>
              </a:graphicData>
            </a:graphic>
          </wp:inline>
        </w:drawing>
      </w: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r>
        <w:rPr>
          <w:rFonts w:ascii="Arial" w:hAnsi="Arial" w:cs="Arial"/>
          <w:b/>
          <w:szCs w:val="24"/>
        </w:rPr>
        <w:t>Pytlový svoz (plast, papír) – Vodní Újezd - popelnice</w:t>
      </w:r>
    </w:p>
    <w:p w:rsidR="00AB04F5" w:rsidRDefault="00AB04F5" w:rsidP="002505F3">
      <w:pPr>
        <w:pStyle w:val="NormlnIMP"/>
        <w:spacing w:line="240" w:lineRule="auto"/>
        <w:rPr>
          <w:rFonts w:ascii="Arial" w:hAnsi="Arial" w:cs="Arial"/>
          <w:b/>
          <w:szCs w:val="24"/>
        </w:rPr>
      </w:pPr>
    </w:p>
    <w:p w:rsidR="00AB04F5" w:rsidRDefault="00AB04F5" w:rsidP="002505F3">
      <w:pPr>
        <w:pStyle w:val="NormlnIMP"/>
        <w:spacing w:line="240" w:lineRule="auto"/>
        <w:rPr>
          <w:rFonts w:ascii="Arial" w:hAnsi="Arial" w:cs="Arial"/>
          <w:b/>
          <w:szCs w:val="24"/>
        </w:rPr>
      </w:pPr>
    </w:p>
    <w:p w:rsidR="002505F3" w:rsidRDefault="002505F3" w:rsidP="002505F3">
      <w:pPr>
        <w:pStyle w:val="NormlnIMP"/>
        <w:spacing w:line="240" w:lineRule="auto"/>
        <w:rPr>
          <w:rFonts w:ascii="Arial" w:hAnsi="Arial" w:cs="Arial"/>
          <w:color w:val="000000"/>
          <w:szCs w:val="24"/>
        </w:rPr>
      </w:pPr>
      <w:r>
        <w:rPr>
          <w:rFonts w:ascii="Arial" w:hAnsi="Arial" w:cs="Arial"/>
          <w:b/>
          <w:szCs w:val="24"/>
        </w:rPr>
        <w:lastRenderedPageBreak/>
        <w:t>Příloha č. 2</w:t>
      </w:r>
      <w:r w:rsidRPr="00B30A7E">
        <w:rPr>
          <w:rFonts w:ascii="Arial" w:hAnsi="Arial" w:cs="Arial"/>
          <w:b/>
          <w:szCs w:val="24"/>
        </w:rPr>
        <w:t xml:space="preserve"> k vyhlášce č. </w:t>
      </w:r>
      <w:r w:rsidR="00286771">
        <w:rPr>
          <w:rFonts w:ascii="Arial" w:hAnsi="Arial" w:cs="Arial"/>
          <w:b/>
          <w:szCs w:val="24"/>
        </w:rPr>
        <w:t>1</w:t>
      </w:r>
      <w:r w:rsidRPr="00784AA5">
        <w:rPr>
          <w:rFonts w:ascii="Arial" w:hAnsi="Arial" w:cs="Arial"/>
          <w:b/>
          <w:szCs w:val="24"/>
        </w:rPr>
        <w:t>/202</w:t>
      </w:r>
      <w:r w:rsidR="00286771">
        <w:rPr>
          <w:rFonts w:ascii="Arial" w:hAnsi="Arial" w:cs="Arial"/>
          <w:b/>
          <w:szCs w:val="24"/>
        </w:rPr>
        <w:t>2</w:t>
      </w:r>
      <w:r w:rsidRPr="00B30A7E">
        <w:rPr>
          <w:rFonts w:ascii="Arial" w:hAnsi="Arial" w:cs="Arial"/>
          <w:b/>
          <w:color w:val="000000"/>
          <w:szCs w:val="24"/>
        </w:rPr>
        <w:t xml:space="preserve"> </w:t>
      </w:r>
      <w:r w:rsidRPr="00B30A7E">
        <w:rPr>
          <w:rFonts w:ascii="Arial" w:hAnsi="Arial" w:cs="Arial"/>
          <w:color w:val="000000"/>
          <w:szCs w:val="24"/>
        </w:rPr>
        <w:t xml:space="preserve">o stanovení systému shromažďování, sběru, přepravy, třídění, využívání a odstraňování komunálních odpadů a nakládání se stavebním odpadem na území města Dobřany, včetně částí Šlovice a Vodní Újezd </w:t>
      </w:r>
    </w:p>
    <w:p w:rsidR="002505F3" w:rsidRDefault="002505F3" w:rsidP="002505F3">
      <w:pPr>
        <w:pStyle w:val="NormlnIMP"/>
        <w:spacing w:line="240" w:lineRule="auto"/>
        <w:rPr>
          <w:rFonts w:ascii="Arial" w:hAnsi="Arial" w:cs="Arial"/>
          <w:color w:val="000000"/>
          <w:szCs w:val="24"/>
        </w:rPr>
      </w:pPr>
    </w:p>
    <w:p w:rsidR="002505F3" w:rsidRDefault="002505F3" w:rsidP="002505F3">
      <w:pPr>
        <w:pStyle w:val="NormlnIMP"/>
        <w:numPr>
          <w:ilvl w:val="0"/>
          <w:numId w:val="35"/>
        </w:numPr>
        <w:spacing w:line="240" w:lineRule="auto"/>
        <w:rPr>
          <w:rFonts w:ascii="Arial" w:hAnsi="Arial" w:cs="Arial"/>
          <w:color w:val="000000"/>
          <w:szCs w:val="24"/>
        </w:rPr>
      </w:pPr>
      <w:r>
        <w:rPr>
          <w:rFonts w:ascii="Arial" w:hAnsi="Arial" w:cs="Arial"/>
          <w:color w:val="000000"/>
          <w:szCs w:val="24"/>
        </w:rPr>
        <w:t xml:space="preserve">chatové oblasti v k.ú. Šlovice u Plzně, Dobřany, Vodní Újezd </w:t>
      </w:r>
    </w:p>
    <w:p w:rsidR="002505F3" w:rsidRPr="00B30A7E" w:rsidRDefault="002505F3" w:rsidP="002505F3">
      <w:pPr>
        <w:pStyle w:val="NormlnIMP"/>
        <w:numPr>
          <w:ilvl w:val="0"/>
          <w:numId w:val="35"/>
        </w:numPr>
        <w:spacing w:line="240" w:lineRule="auto"/>
        <w:rPr>
          <w:rFonts w:ascii="Arial" w:hAnsi="Arial" w:cs="Arial"/>
          <w:color w:val="000000"/>
          <w:szCs w:val="24"/>
        </w:rPr>
      </w:pPr>
      <w:r>
        <w:rPr>
          <w:rFonts w:ascii="Arial" w:hAnsi="Arial" w:cs="Arial"/>
          <w:color w:val="000000"/>
          <w:szCs w:val="24"/>
        </w:rPr>
        <w:t xml:space="preserve">místa určená k odkládání směsného komunálního odpadu </w:t>
      </w:r>
    </w:p>
    <w:p w:rsidR="00691EAF" w:rsidRDefault="00691EAF" w:rsidP="00750449">
      <w:pPr>
        <w:rPr>
          <w:noProof/>
        </w:rPr>
      </w:pPr>
    </w:p>
    <w:p w:rsidR="00012F19" w:rsidRDefault="00012F19" w:rsidP="0075044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669"/>
        <w:gridCol w:w="1559"/>
        <w:gridCol w:w="3575"/>
      </w:tblGrid>
      <w:tr w:rsidR="00012F19" w:rsidTr="00515F36">
        <w:tc>
          <w:tcPr>
            <w:tcW w:w="9070" w:type="dxa"/>
            <w:gridSpan w:val="4"/>
            <w:shd w:val="clear" w:color="auto" w:fill="auto"/>
          </w:tcPr>
          <w:p w:rsidR="00012F19" w:rsidRDefault="00012F19" w:rsidP="00750449">
            <w:pPr>
              <w:rPr>
                <w:noProof/>
              </w:rPr>
            </w:pPr>
            <w:r>
              <w:rPr>
                <w:noProof/>
              </w:rPr>
              <w:t>Chatové oblasti Dobřany</w:t>
            </w:r>
          </w:p>
        </w:tc>
      </w:tr>
      <w:tr w:rsidR="00012F19" w:rsidTr="00515F36">
        <w:tc>
          <w:tcPr>
            <w:tcW w:w="2267" w:type="dxa"/>
            <w:shd w:val="clear" w:color="auto" w:fill="auto"/>
          </w:tcPr>
          <w:p w:rsidR="00012F19" w:rsidRDefault="00012F19" w:rsidP="00750449">
            <w:pPr>
              <w:rPr>
                <w:noProof/>
              </w:rPr>
            </w:pPr>
          </w:p>
        </w:tc>
        <w:tc>
          <w:tcPr>
            <w:tcW w:w="1669" w:type="dxa"/>
            <w:shd w:val="clear" w:color="auto" w:fill="auto"/>
          </w:tcPr>
          <w:p w:rsidR="00012F19" w:rsidRDefault="00012F19" w:rsidP="00750449">
            <w:pPr>
              <w:rPr>
                <w:noProof/>
              </w:rPr>
            </w:pPr>
            <w:r>
              <w:rPr>
                <w:noProof/>
              </w:rPr>
              <w:t>počet nádob</w:t>
            </w:r>
          </w:p>
        </w:tc>
        <w:tc>
          <w:tcPr>
            <w:tcW w:w="1559" w:type="dxa"/>
            <w:shd w:val="clear" w:color="auto" w:fill="auto"/>
          </w:tcPr>
          <w:p w:rsidR="00012F19" w:rsidRDefault="00012F19" w:rsidP="00750449">
            <w:pPr>
              <w:rPr>
                <w:noProof/>
              </w:rPr>
            </w:pPr>
            <w:r>
              <w:rPr>
                <w:noProof/>
              </w:rPr>
              <w:t>velikost v l</w:t>
            </w:r>
          </w:p>
        </w:tc>
        <w:tc>
          <w:tcPr>
            <w:tcW w:w="3575" w:type="dxa"/>
            <w:shd w:val="clear" w:color="auto" w:fill="auto"/>
          </w:tcPr>
          <w:p w:rsidR="00012F19" w:rsidRDefault="00012F19" w:rsidP="00750449">
            <w:pPr>
              <w:rPr>
                <w:noProof/>
              </w:rPr>
            </w:pPr>
            <w:r>
              <w:rPr>
                <w:noProof/>
              </w:rPr>
              <w:t>GPS</w:t>
            </w:r>
          </w:p>
        </w:tc>
      </w:tr>
      <w:tr w:rsidR="00012F19" w:rsidTr="00515F36">
        <w:tc>
          <w:tcPr>
            <w:tcW w:w="2267" w:type="dxa"/>
            <w:shd w:val="clear" w:color="auto" w:fill="auto"/>
          </w:tcPr>
          <w:p w:rsidR="00012F19" w:rsidRDefault="00012F19" w:rsidP="00750449">
            <w:pPr>
              <w:rPr>
                <w:noProof/>
              </w:rPr>
            </w:pPr>
            <w:r>
              <w:rPr>
                <w:noProof/>
              </w:rPr>
              <w:t>Šlovice</w:t>
            </w:r>
          </w:p>
        </w:tc>
        <w:tc>
          <w:tcPr>
            <w:tcW w:w="1669" w:type="dxa"/>
            <w:shd w:val="clear" w:color="auto" w:fill="auto"/>
          </w:tcPr>
          <w:p w:rsidR="00012F19" w:rsidRDefault="00012F19" w:rsidP="00750449">
            <w:pPr>
              <w:rPr>
                <w:noProof/>
              </w:rPr>
            </w:pPr>
            <w:r>
              <w:rPr>
                <w:noProof/>
              </w:rPr>
              <w:t>1</w:t>
            </w:r>
          </w:p>
        </w:tc>
        <w:tc>
          <w:tcPr>
            <w:tcW w:w="1559" w:type="dxa"/>
            <w:shd w:val="clear" w:color="auto" w:fill="auto"/>
          </w:tcPr>
          <w:p w:rsidR="00012F19" w:rsidRDefault="00012F19" w:rsidP="00750449">
            <w:pPr>
              <w:rPr>
                <w:noProof/>
              </w:rPr>
            </w:pPr>
            <w:r>
              <w:rPr>
                <w:noProof/>
              </w:rPr>
              <w:t>1 100</w:t>
            </w:r>
          </w:p>
        </w:tc>
        <w:tc>
          <w:tcPr>
            <w:tcW w:w="3575" w:type="dxa"/>
            <w:shd w:val="clear" w:color="auto" w:fill="auto"/>
          </w:tcPr>
          <w:p w:rsidR="00012F19" w:rsidRDefault="00012F19" w:rsidP="00750449">
            <w:pPr>
              <w:rPr>
                <w:noProof/>
              </w:rPr>
            </w:pPr>
            <w:r>
              <w:rPr>
                <w:noProof/>
              </w:rPr>
              <w:t>49.6783000N, 13.3444706E</w:t>
            </w:r>
          </w:p>
        </w:tc>
      </w:tr>
      <w:tr w:rsidR="00012F19" w:rsidTr="00515F36">
        <w:tc>
          <w:tcPr>
            <w:tcW w:w="2267" w:type="dxa"/>
            <w:shd w:val="clear" w:color="auto" w:fill="auto"/>
          </w:tcPr>
          <w:p w:rsidR="00012F19" w:rsidRDefault="00012F19" w:rsidP="00750449">
            <w:pPr>
              <w:rPr>
                <w:noProof/>
              </w:rPr>
            </w:pPr>
            <w:r>
              <w:rPr>
                <w:noProof/>
              </w:rPr>
              <w:t>Vysoká</w:t>
            </w:r>
          </w:p>
        </w:tc>
        <w:tc>
          <w:tcPr>
            <w:tcW w:w="1669" w:type="dxa"/>
            <w:shd w:val="clear" w:color="auto" w:fill="auto"/>
          </w:tcPr>
          <w:p w:rsidR="00012F19" w:rsidRDefault="00012F19" w:rsidP="00750449">
            <w:pPr>
              <w:rPr>
                <w:noProof/>
              </w:rPr>
            </w:pPr>
            <w:r>
              <w:rPr>
                <w:noProof/>
              </w:rPr>
              <w:t>1</w:t>
            </w:r>
          </w:p>
        </w:tc>
        <w:tc>
          <w:tcPr>
            <w:tcW w:w="1559" w:type="dxa"/>
            <w:shd w:val="clear" w:color="auto" w:fill="auto"/>
          </w:tcPr>
          <w:p w:rsidR="00012F19" w:rsidRDefault="00012F19" w:rsidP="00750449">
            <w:pPr>
              <w:rPr>
                <w:noProof/>
              </w:rPr>
            </w:pPr>
            <w:r>
              <w:rPr>
                <w:noProof/>
              </w:rPr>
              <w:t>1 100</w:t>
            </w:r>
          </w:p>
        </w:tc>
        <w:tc>
          <w:tcPr>
            <w:tcW w:w="3575" w:type="dxa"/>
            <w:shd w:val="clear" w:color="auto" w:fill="auto"/>
          </w:tcPr>
          <w:p w:rsidR="00012F19" w:rsidRDefault="00012F19" w:rsidP="00750449">
            <w:pPr>
              <w:rPr>
                <w:noProof/>
              </w:rPr>
            </w:pPr>
            <w:r>
              <w:rPr>
                <w:noProof/>
              </w:rPr>
              <w:t>49.6488447N, 13.3270364E</w:t>
            </w:r>
          </w:p>
        </w:tc>
      </w:tr>
      <w:tr w:rsidR="00012F19" w:rsidTr="00515F36">
        <w:tc>
          <w:tcPr>
            <w:tcW w:w="2267" w:type="dxa"/>
            <w:shd w:val="clear" w:color="auto" w:fill="auto"/>
          </w:tcPr>
          <w:p w:rsidR="00012F19" w:rsidRDefault="00012F19" w:rsidP="00750449">
            <w:pPr>
              <w:rPr>
                <w:noProof/>
              </w:rPr>
            </w:pPr>
            <w:r>
              <w:rPr>
                <w:noProof/>
              </w:rPr>
              <w:t>Měsíční stráň</w:t>
            </w:r>
          </w:p>
        </w:tc>
        <w:tc>
          <w:tcPr>
            <w:tcW w:w="1669" w:type="dxa"/>
            <w:shd w:val="clear" w:color="auto" w:fill="auto"/>
          </w:tcPr>
          <w:p w:rsidR="00012F19" w:rsidRDefault="00012F19" w:rsidP="00750449">
            <w:pPr>
              <w:rPr>
                <w:noProof/>
              </w:rPr>
            </w:pPr>
            <w:r>
              <w:rPr>
                <w:noProof/>
              </w:rPr>
              <w:t>6</w:t>
            </w:r>
          </w:p>
        </w:tc>
        <w:tc>
          <w:tcPr>
            <w:tcW w:w="1559" w:type="dxa"/>
            <w:shd w:val="clear" w:color="auto" w:fill="auto"/>
          </w:tcPr>
          <w:p w:rsidR="00012F19" w:rsidRDefault="00012F19" w:rsidP="00750449">
            <w:pPr>
              <w:rPr>
                <w:noProof/>
              </w:rPr>
            </w:pPr>
            <w:r>
              <w:rPr>
                <w:noProof/>
              </w:rPr>
              <w:t xml:space="preserve">1 100 </w:t>
            </w:r>
          </w:p>
        </w:tc>
        <w:tc>
          <w:tcPr>
            <w:tcW w:w="3575" w:type="dxa"/>
            <w:shd w:val="clear" w:color="auto" w:fill="auto"/>
          </w:tcPr>
          <w:p w:rsidR="00012F19" w:rsidRDefault="00012F19" w:rsidP="00750449">
            <w:pPr>
              <w:rPr>
                <w:noProof/>
              </w:rPr>
            </w:pPr>
            <w:r>
              <w:rPr>
                <w:noProof/>
              </w:rPr>
              <w:t>49.6805736N, 13.3229594E</w:t>
            </w:r>
          </w:p>
        </w:tc>
      </w:tr>
      <w:tr w:rsidR="00012F19" w:rsidTr="00515F36">
        <w:tc>
          <w:tcPr>
            <w:tcW w:w="2267" w:type="dxa"/>
            <w:shd w:val="clear" w:color="auto" w:fill="auto"/>
          </w:tcPr>
          <w:p w:rsidR="00012F19" w:rsidRDefault="00012F19" w:rsidP="00750449">
            <w:pPr>
              <w:rPr>
                <w:noProof/>
              </w:rPr>
            </w:pPr>
            <w:r>
              <w:rPr>
                <w:noProof/>
              </w:rPr>
              <w:t>Vodní Újezd</w:t>
            </w:r>
          </w:p>
        </w:tc>
        <w:tc>
          <w:tcPr>
            <w:tcW w:w="1669" w:type="dxa"/>
            <w:shd w:val="clear" w:color="auto" w:fill="auto"/>
          </w:tcPr>
          <w:p w:rsidR="00012F19" w:rsidRDefault="00012F19" w:rsidP="00750449">
            <w:pPr>
              <w:rPr>
                <w:noProof/>
              </w:rPr>
            </w:pPr>
            <w:r>
              <w:rPr>
                <w:noProof/>
              </w:rPr>
              <w:t>1</w:t>
            </w:r>
          </w:p>
        </w:tc>
        <w:tc>
          <w:tcPr>
            <w:tcW w:w="1559" w:type="dxa"/>
            <w:shd w:val="clear" w:color="auto" w:fill="auto"/>
          </w:tcPr>
          <w:p w:rsidR="00012F19" w:rsidRDefault="00012F19" w:rsidP="00750449">
            <w:pPr>
              <w:rPr>
                <w:noProof/>
              </w:rPr>
            </w:pPr>
            <w:r>
              <w:rPr>
                <w:noProof/>
              </w:rPr>
              <w:t>1 100</w:t>
            </w:r>
          </w:p>
        </w:tc>
        <w:tc>
          <w:tcPr>
            <w:tcW w:w="3575" w:type="dxa"/>
            <w:shd w:val="clear" w:color="auto" w:fill="auto"/>
          </w:tcPr>
          <w:p w:rsidR="00012F19" w:rsidRDefault="00012F19" w:rsidP="00750449">
            <w:pPr>
              <w:rPr>
                <w:noProof/>
              </w:rPr>
            </w:pPr>
            <w:r>
              <w:rPr>
                <w:noProof/>
              </w:rPr>
              <w:t>49.6580794N, 13.2520525E</w:t>
            </w:r>
          </w:p>
        </w:tc>
      </w:tr>
      <w:tr w:rsidR="00012F19" w:rsidTr="00515F36">
        <w:tc>
          <w:tcPr>
            <w:tcW w:w="2267" w:type="dxa"/>
            <w:shd w:val="clear" w:color="auto" w:fill="auto"/>
          </w:tcPr>
          <w:p w:rsidR="00012F19" w:rsidRDefault="00012F19" w:rsidP="00750449">
            <w:pPr>
              <w:rPr>
                <w:noProof/>
              </w:rPr>
            </w:pPr>
            <w:r>
              <w:rPr>
                <w:noProof/>
              </w:rPr>
              <w:t>Kamínek</w:t>
            </w:r>
          </w:p>
        </w:tc>
        <w:tc>
          <w:tcPr>
            <w:tcW w:w="1669" w:type="dxa"/>
            <w:shd w:val="clear" w:color="auto" w:fill="auto"/>
          </w:tcPr>
          <w:p w:rsidR="00012F19" w:rsidRDefault="00012F19" w:rsidP="00750449">
            <w:pPr>
              <w:rPr>
                <w:noProof/>
              </w:rPr>
            </w:pPr>
            <w:r>
              <w:rPr>
                <w:noProof/>
              </w:rPr>
              <w:t>1</w:t>
            </w:r>
          </w:p>
        </w:tc>
        <w:tc>
          <w:tcPr>
            <w:tcW w:w="1559" w:type="dxa"/>
            <w:shd w:val="clear" w:color="auto" w:fill="auto"/>
          </w:tcPr>
          <w:p w:rsidR="00012F19" w:rsidRDefault="00012F19" w:rsidP="00750449">
            <w:pPr>
              <w:rPr>
                <w:noProof/>
              </w:rPr>
            </w:pPr>
            <w:r>
              <w:rPr>
                <w:noProof/>
              </w:rPr>
              <w:t>1 100</w:t>
            </w:r>
          </w:p>
        </w:tc>
        <w:tc>
          <w:tcPr>
            <w:tcW w:w="3575" w:type="dxa"/>
            <w:shd w:val="clear" w:color="auto" w:fill="auto"/>
          </w:tcPr>
          <w:p w:rsidR="00012F19" w:rsidRDefault="00012F19" w:rsidP="00750449">
            <w:pPr>
              <w:rPr>
                <w:noProof/>
              </w:rPr>
            </w:pPr>
            <w:r>
              <w:rPr>
                <w:noProof/>
              </w:rPr>
              <w:t>49.6584506N, 13.2811111E</w:t>
            </w:r>
          </w:p>
        </w:tc>
      </w:tr>
    </w:tbl>
    <w:p w:rsidR="00012F19" w:rsidRDefault="00012F19" w:rsidP="00750449">
      <w:pPr>
        <w:rPr>
          <w:noProof/>
        </w:rPr>
      </w:pPr>
    </w:p>
    <w:p w:rsidR="00691EAF" w:rsidRDefault="00691EAF" w:rsidP="00750449">
      <w:pPr>
        <w:rPr>
          <w:rFonts w:ascii="Arial" w:hAnsi="Arial" w:cs="Arial"/>
        </w:rPr>
      </w:pPr>
    </w:p>
    <w:sectPr w:rsidR="00691EAF" w:rsidSect="00790148">
      <w:footerReference w:type="default" r:id="rId12"/>
      <w:pgSz w:w="11906" w:h="16838"/>
      <w:pgMar w:top="1134" w:right="1416"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13" w:rsidRDefault="00274F13">
      <w:r>
        <w:separator/>
      </w:r>
    </w:p>
  </w:endnote>
  <w:endnote w:type="continuationSeparator" w:id="0">
    <w:p w:rsidR="00274F13" w:rsidRDefault="0027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9D69CF">
      <w:rPr>
        <w:noProof/>
      </w:rPr>
      <w:t>7</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13" w:rsidRDefault="00274F13">
      <w:r>
        <w:separator/>
      </w:r>
    </w:p>
  </w:footnote>
  <w:footnote w:type="continuationSeparator" w:id="0">
    <w:p w:rsidR="00274F13" w:rsidRDefault="00274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DC74C1"/>
    <w:multiLevelType w:val="hybridMultilevel"/>
    <w:tmpl w:val="105C02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F538AD"/>
    <w:multiLevelType w:val="hybridMultilevel"/>
    <w:tmpl w:val="F6D633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3707B3"/>
    <w:multiLevelType w:val="hybridMultilevel"/>
    <w:tmpl w:val="3386169E"/>
    <w:lvl w:ilvl="0" w:tplc="DC822A74">
      <w:start w:val="1"/>
      <w:numFmt w:val="lowerLetter"/>
      <w:lvlText w:val="%1)"/>
      <w:lvlJc w:val="left"/>
      <w:pPr>
        <w:ind w:left="360" w:hanging="360"/>
      </w:pPr>
      <w:rPr>
        <w:rFonts w:ascii="Arial" w:eastAsia="Times New Roman" w:hAnsi="Arial" w:cs="Arial"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312230EE"/>
    <w:multiLevelType w:val="hybridMultilevel"/>
    <w:tmpl w:val="9D8228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775FCE"/>
    <w:multiLevelType w:val="hybridMultilevel"/>
    <w:tmpl w:val="F052124A"/>
    <w:lvl w:ilvl="0" w:tplc="51C69D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A811B91"/>
    <w:multiLevelType w:val="hybridMultilevel"/>
    <w:tmpl w:val="14903E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52465"/>
    <w:multiLevelType w:val="hybridMultilevel"/>
    <w:tmpl w:val="DE5E7460"/>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BA56BB"/>
    <w:multiLevelType w:val="hybridMultilevel"/>
    <w:tmpl w:val="E4BA55E6"/>
    <w:lvl w:ilvl="0" w:tplc="EBC2080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EC21D84"/>
    <w:multiLevelType w:val="hybridMultilevel"/>
    <w:tmpl w:val="0A245E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5DB6BB3"/>
    <w:multiLevelType w:val="hybridMultilevel"/>
    <w:tmpl w:val="963635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ED331A"/>
    <w:multiLevelType w:val="hybridMultilevel"/>
    <w:tmpl w:val="7876E06A"/>
    <w:lvl w:ilvl="0" w:tplc="7EDAEA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276EEA1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654EDF58">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6E479A3"/>
    <w:multiLevelType w:val="hybridMultilevel"/>
    <w:tmpl w:val="97783C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2BF4A22"/>
    <w:multiLevelType w:val="hybridMultilevel"/>
    <w:tmpl w:val="0EA071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0FC6673A"/>
    <w:lvl w:ilvl="0" w:tplc="BC1AC856">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74853B7"/>
    <w:multiLevelType w:val="hybridMultilevel"/>
    <w:tmpl w:val="CABE91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22FA6"/>
    <w:multiLevelType w:val="hybridMultilevel"/>
    <w:tmpl w:val="A78E6D7C"/>
    <w:lvl w:ilvl="0" w:tplc="614C13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F2F09FB"/>
    <w:multiLevelType w:val="hybridMultilevel"/>
    <w:tmpl w:val="676ACED8"/>
    <w:lvl w:ilvl="0" w:tplc="1E0055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7"/>
  </w:num>
  <w:num w:numId="2">
    <w:abstractNumId w:val="33"/>
  </w:num>
  <w:num w:numId="3">
    <w:abstractNumId w:val="3"/>
  </w:num>
  <w:num w:numId="4">
    <w:abstractNumId w:val="23"/>
  </w:num>
  <w:num w:numId="5">
    <w:abstractNumId w:val="20"/>
  </w:num>
  <w:num w:numId="6">
    <w:abstractNumId w:val="27"/>
  </w:num>
  <w:num w:numId="7">
    <w:abstractNumId w:val="8"/>
  </w:num>
  <w:num w:numId="8">
    <w:abstractNumId w:val="1"/>
  </w:num>
  <w:num w:numId="9">
    <w:abstractNumId w:val="25"/>
  </w:num>
  <w:num w:numId="10">
    <w:abstractNumId w:val="22"/>
  </w:num>
  <w:num w:numId="11">
    <w:abstractNumId w:val="21"/>
  </w:num>
  <w:num w:numId="12">
    <w:abstractNumId w:val="11"/>
  </w:num>
  <w:num w:numId="13">
    <w:abstractNumId w:val="24"/>
  </w:num>
  <w:num w:numId="14">
    <w:abstractNumId w:val="31"/>
  </w:num>
  <w:num w:numId="15">
    <w:abstractNumId w:val="12"/>
  </w:num>
  <w:num w:numId="16">
    <w:abstractNumId w:val="29"/>
  </w:num>
  <w:num w:numId="17">
    <w:abstractNumId w:val="4"/>
  </w:num>
  <w:num w:numId="18">
    <w:abstractNumId w:val="0"/>
  </w:num>
  <w:num w:numId="19">
    <w:abstractNumId w:val="15"/>
  </w:num>
  <w:num w:numId="20">
    <w:abstractNumId w:val="9"/>
  </w:num>
  <w:num w:numId="21">
    <w:abstractNumId w:val="30"/>
  </w:num>
  <w:num w:numId="22">
    <w:abstractNumId w:val="6"/>
  </w:num>
  <w:num w:numId="23">
    <w:abstractNumId w:val="28"/>
  </w:num>
  <w:num w:numId="24">
    <w:abstractNumId w:val="5"/>
  </w:num>
  <w:num w:numId="25">
    <w:abstractNumId w:val="16"/>
  </w:num>
  <w:num w:numId="26">
    <w:abstractNumId w:val="10"/>
  </w:num>
  <w:num w:numId="27">
    <w:abstractNumId w:val="34"/>
  </w:num>
  <w:num w:numId="28">
    <w:abstractNumId w:val="18"/>
  </w:num>
  <w:num w:numId="29">
    <w:abstractNumId w:val="17"/>
    <w:lvlOverride w:ilvl="0"/>
    <w:lvlOverride w:ilvl="1"/>
    <w:lvlOverride w:ilvl="2"/>
    <w:lvlOverride w:ilvl="3"/>
    <w:lvlOverride w:ilvl="4"/>
    <w:lvlOverride w:ilvl="5"/>
    <w:lvlOverride w:ilvl="6"/>
    <w:lvlOverride w:ilvl="7"/>
    <w:lvlOverride w:ilvl="8"/>
  </w:num>
  <w:num w:numId="30">
    <w:abstractNumId w:val="2"/>
  </w:num>
  <w:num w:numId="31">
    <w:abstractNumId w:val="26"/>
  </w:num>
  <w:num w:numId="32">
    <w:abstractNumId w:val="17"/>
  </w:num>
  <w:num w:numId="33">
    <w:abstractNumId w:val="14"/>
  </w:num>
  <w:num w:numId="34">
    <w:abstractNumId w:val="19"/>
  </w:num>
  <w:num w:numId="35">
    <w:abstractNumId w:val="3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96F"/>
    <w:rsid w:val="00012F19"/>
    <w:rsid w:val="00030C45"/>
    <w:rsid w:val="000332D7"/>
    <w:rsid w:val="000346DE"/>
    <w:rsid w:val="00036778"/>
    <w:rsid w:val="00042593"/>
    <w:rsid w:val="00042756"/>
    <w:rsid w:val="0004371A"/>
    <w:rsid w:val="000504FD"/>
    <w:rsid w:val="00053446"/>
    <w:rsid w:val="0005578E"/>
    <w:rsid w:val="0005615E"/>
    <w:rsid w:val="00056707"/>
    <w:rsid w:val="0008576A"/>
    <w:rsid w:val="00091C2D"/>
    <w:rsid w:val="00092849"/>
    <w:rsid w:val="00095548"/>
    <w:rsid w:val="000C1C28"/>
    <w:rsid w:val="000C60BB"/>
    <w:rsid w:val="000D40B5"/>
    <w:rsid w:val="000D44CB"/>
    <w:rsid w:val="000E7404"/>
    <w:rsid w:val="000F4494"/>
    <w:rsid w:val="000F5335"/>
    <w:rsid w:val="000F57AF"/>
    <w:rsid w:val="000F645D"/>
    <w:rsid w:val="001053CB"/>
    <w:rsid w:val="001078B1"/>
    <w:rsid w:val="001116FD"/>
    <w:rsid w:val="00115451"/>
    <w:rsid w:val="00117E27"/>
    <w:rsid w:val="00123D3A"/>
    <w:rsid w:val="00125180"/>
    <w:rsid w:val="001327F4"/>
    <w:rsid w:val="00133646"/>
    <w:rsid w:val="00134AA3"/>
    <w:rsid w:val="001439BF"/>
    <w:rsid w:val="00143C84"/>
    <w:rsid w:val="001476FD"/>
    <w:rsid w:val="00150EF7"/>
    <w:rsid w:val="001510B8"/>
    <w:rsid w:val="00153B70"/>
    <w:rsid w:val="00176612"/>
    <w:rsid w:val="00195467"/>
    <w:rsid w:val="00197541"/>
    <w:rsid w:val="001A5FC6"/>
    <w:rsid w:val="001A7F82"/>
    <w:rsid w:val="001F511F"/>
    <w:rsid w:val="00200839"/>
    <w:rsid w:val="00206275"/>
    <w:rsid w:val="00223F72"/>
    <w:rsid w:val="0023379E"/>
    <w:rsid w:val="00242D06"/>
    <w:rsid w:val="002439E9"/>
    <w:rsid w:val="00244C59"/>
    <w:rsid w:val="0024722A"/>
    <w:rsid w:val="002505F3"/>
    <w:rsid w:val="00251FBA"/>
    <w:rsid w:val="0025354B"/>
    <w:rsid w:val="00255095"/>
    <w:rsid w:val="002562DC"/>
    <w:rsid w:val="00267188"/>
    <w:rsid w:val="00274F13"/>
    <w:rsid w:val="00281319"/>
    <w:rsid w:val="00286771"/>
    <w:rsid w:val="00290228"/>
    <w:rsid w:val="00290988"/>
    <w:rsid w:val="00290EE9"/>
    <w:rsid w:val="002951AD"/>
    <w:rsid w:val="002A3581"/>
    <w:rsid w:val="002A7F33"/>
    <w:rsid w:val="002C32D2"/>
    <w:rsid w:val="002C442F"/>
    <w:rsid w:val="002C5129"/>
    <w:rsid w:val="0030072A"/>
    <w:rsid w:val="00303228"/>
    <w:rsid w:val="00312D5D"/>
    <w:rsid w:val="003142E5"/>
    <w:rsid w:val="0034182A"/>
    <w:rsid w:val="00341D9C"/>
    <w:rsid w:val="00343C2D"/>
    <w:rsid w:val="00363737"/>
    <w:rsid w:val="00373576"/>
    <w:rsid w:val="00381FFC"/>
    <w:rsid w:val="00391540"/>
    <w:rsid w:val="003934B6"/>
    <w:rsid w:val="00393E26"/>
    <w:rsid w:val="0039753E"/>
    <w:rsid w:val="003A733D"/>
    <w:rsid w:val="003A7DA4"/>
    <w:rsid w:val="003A7FC0"/>
    <w:rsid w:val="003C05BD"/>
    <w:rsid w:val="003C381E"/>
    <w:rsid w:val="003C39A2"/>
    <w:rsid w:val="003E7B1D"/>
    <w:rsid w:val="003F1228"/>
    <w:rsid w:val="003F24A0"/>
    <w:rsid w:val="003F536F"/>
    <w:rsid w:val="00401EC6"/>
    <w:rsid w:val="00404931"/>
    <w:rsid w:val="00423176"/>
    <w:rsid w:val="0042723F"/>
    <w:rsid w:val="00431942"/>
    <w:rsid w:val="00461B72"/>
    <w:rsid w:val="004761AD"/>
    <w:rsid w:val="00495213"/>
    <w:rsid w:val="004C39BE"/>
    <w:rsid w:val="004E6919"/>
    <w:rsid w:val="00503F10"/>
    <w:rsid w:val="00505735"/>
    <w:rsid w:val="00515F36"/>
    <w:rsid w:val="00525ABF"/>
    <w:rsid w:val="005446C1"/>
    <w:rsid w:val="00547890"/>
    <w:rsid w:val="00553B78"/>
    <w:rsid w:val="00555B14"/>
    <w:rsid w:val="00555FEB"/>
    <w:rsid w:val="00556D68"/>
    <w:rsid w:val="00560314"/>
    <w:rsid w:val="00560DED"/>
    <w:rsid w:val="005635AC"/>
    <w:rsid w:val="00580BC3"/>
    <w:rsid w:val="00583317"/>
    <w:rsid w:val="00585A9D"/>
    <w:rsid w:val="00594565"/>
    <w:rsid w:val="0059780C"/>
    <w:rsid w:val="005A1F44"/>
    <w:rsid w:val="005A3FFD"/>
    <w:rsid w:val="005B6890"/>
    <w:rsid w:val="005C18D1"/>
    <w:rsid w:val="005C7494"/>
    <w:rsid w:val="005D3340"/>
    <w:rsid w:val="005D44A4"/>
    <w:rsid w:val="005E114F"/>
    <w:rsid w:val="005E11D6"/>
    <w:rsid w:val="005E3069"/>
    <w:rsid w:val="005E4471"/>
    <w:rsid w:val="005F0210"/>
    <w:rsid w:val="00601B7B"/>
    <w:rsid w:val="0061669C"/>
    <w:rsid w:val="00617F35"/>
    <w:rsid w:val="00617FE8"/>
    <w:rsid w:val="006277AF"/>
    <w:rsid w:val="00641107"/>
    <w:rsid w:val="00667356"/>
    <w:rsid w:val="006866EF"/>
    <w:rsid w:val="00691EAF"/>
    <w:rsid w:val="006945A1"/>
    <w:rsid w:val="006B0794"/>
    <w:rsid w:val="006D5771"/>
    <w:rsid w:val="006E0B57"/>
    <w:rsid w:val="006E1132"/>
    <w:rsid w:val="006F35BE"/>
    <w:rsid w:val="00702587"/>
    <w:rsid w:val="00704DFA"/>
    <w:rsid w:val="00714B2D"/>
    <w:rsid w:val="0072693E"/>
    <w:rsid w:val="007302A8"/>
    <w:rsid w:val="0073528A"/>
    <w:rsid w:val="00745703"/>
    <w:rsid w:val="00750449"/>
    <w:rsid w:val="0075285D"/>
    <w:rsid w:val="00765052"/>
    <w:rsid w:val="0077196A"/>
    <w:rsid w:val="00784AA5"/>
    <w:rsid w:val="00790148"/>
    <w:rsid w:val="007909DA"/>
    <w:rsid w:val="007940A1"/>
    <w:rsid w:val="00795009"/>
    <w:rsid w:val="00797A40"/>
    <w:rsid w:val="007A28FC"/>
    <w:rsid w:val="007A3B21"/>
    <w:rsid w:val="007A514D"/>
    <w:rsid w:val="007C40FF"/>
    <w:rsid w:val="007E1DB2"/>
    <w:rsid w:val="007E2B21"/>
    <w:rsid w:val="007E7071"/>
    <w:rsid w:val="007F2B87"/>
    <w:rsid w:val="008015C8"/>
    <w:rsid w:val="00811019"/>
    <w:rsid w:val="008139F2"/>
    <w:rsid w:val="00823562"/>
    <w:rsid w:val="00833615"/>
    <w:rsid w:val="00836693"/>
    <w:rsid w:val="0083695F"/>
    <w:rsid w:val="00841C04"/>
    <w:rsid w:val="00841F59"/>
    <w:rsid w:val="00856F33"/>
    <w:rsid w:val="00870986"/>
    <w:rsid w:val="00871B07"/>
    <w:rsid w:val="00872B8A"/>
    <w:rsid w:val="00872F8B"/>
    <w:rsid w:val="008A0526"/>
    <w:rsid w:val="008F45A4"/>
    <w:rsid w:val="008F6AF3"/>
    <w:rsid w:val="009146F3"/>
    <w:rsid w:val="00916489"/>
    <w:rsid w:val="00946D70"/>
    <w:rsid w:val="00951700"/>
    <w:rsid w:val="00953D09"/>
    <w:rsid w:val="00964423"/>
    <w:rsid w:val="009774F4"/>
    <w:rsid w:val="0098101E"/>
    <w:rsid w:val="009824A4"/>
    <w:rsid w:val="009859B0"/>
    <w:rsid w:val="009865E6"/>
    <w:rsid w:val="009A64B8"/>
    <w:rsid w:val="009B680A"/>
    <w:rsid w:val="009B77CC"/>
    <w:rsid w:val="009D32AC"/>
    <w:rsid w:val="009D69CF"/>
    <w:rsid w:val="009F201D"/>
    <w:rsid w:val="009F3F8F"/>
    <w:rsid w:val="009F5BB9"/>
    <w:rsid w:val="00A07991"/>
    <w:rsid w:val="00A12622"/>
    <w:rsid w:val="00A1650B"/>
    <w:rsid w:val="00A23FF9"/>
    <w:rsid w:val="00A247F1"/>
    <w:rsid w:val="00A40806"/>
    <w:rsid w:val="00A51831"/>
    <w:rsid w:val="00A532C2"/>
    <w:rsid w:val="00A625BA"/>
    <w:rsid w:val="00A64714"/>
    <w:rsid w:val="00A750A8"/>
    <w:rsid w:val="00A773EE"/>
    <w:rsid w:val="00A94551"/>
    <w:rsid w:val="00AB04F5"/>
    <w:rsid w:val="00AB5CF1"/>
    <w:rsid w:val="00AC1091"/>
    <w:rsid w:val="00AC2295"/>
    <w:rsid w:val="00AD0D21"/>
    <w:rsid w:val="00AE5541"/>
    <w:rsid w:val="00AF72CD"/>
    <w:rsid w:val="00B078A0"/>
    <w:rsid w:val="00B14969"/>
    <w:rsid w:val="00B22ADC"/>
    <w:rsid w:val="00B30A7E"/>
    <w:rsid w:val="00B321B9"/>
    <w:rsid w:val="00B330C2"/>
    <w:rsid w:val="00B3452E"/>
    <w:rsid w:val="00B42462"/>
    <w:rsid w:val="00B7787C"/>
    <w:rsid w:val="00B947F5"/>
    <w:rsid w:val="00BA7164"/>
    <w:rsid w:val="00BC51C4"/>
    <w:rsid w:val="00BC77BF"/>
    <w:rsid w:val="00BD3591"/>
    <w:rsid w:val="00BE4DFE"/>
    <w:rsid w:val="00BF0879"/>
    <w:rsid w:val="00BF2AEF"/>
    <w:rsid w:val="00C06200"/>
    <w:rsid w:val="00C24DB7"/>
    <w:rsid w:val="00C25DCE"/>
    <w:rsid w:val="00C3782E"/>
    <w:rsid w:val="00C64DE9"/>
    <w:rsid w:val="00C67796"/>
    <w:rsid w:val="00C9368B"/>
    <w:rsid w:val="00CB176B"/>
    <w:rsid w:val="00CB4DE9"/>
    <w:rsid w:val="00CB5754"/>
    <w:rsid w:val="00CE1581"/>
    <w:rsid w:val="00CF0B79"/>
    <w:rsid w:val="00CF6192"/>
    <w:rsid w:val="00CF79C1"/>
    <w:rsid w:val="00D02A2E"/>
    <w:rsid w:val="00D04C14"/>
    <w:rsid w:val="00D226C7"/>
    <w:rsid w:val="00D23A59"/>
    <w:rsid w:val="00D2467D"/>
    <w:rsid w:val="00D25BA7"/>
    <w:rsid w:val="00D5599F"/>
    <w:rsid w:val="00D7341B"/>
    <w:rsid w:val="00D736CB"/>
    <w:rsid w:val="00D91738"/>
    <w:rsid w:val="00D91A41"/>
    <w:rsid w:val="00DB2051"/>
    <w:rsid w:val="00DE0A5F"/>
    <w:rsid w:val="00DE54A3"/>
    <w:rsid w:val="00E11050"/>
    <w:rsid w:val="00E16895"/>
    <w:rsid w:val="00E2491F"/>
    <w:rsid w:val="00E428C5"/>
    <w:rsid w:val="00E44B7D"/>
    <w:rsid w:val="00E66B2E"/>
    <w:rsid w:val="00E72FE6"/>
    <w:rsid w:val="00E7303D"/>
    <w:rsid w:val="00E92E2A"/>
    <w:rsid w:val="00EA13B6"/>
    <w:rsid w:val="00EA1B4D"/>
    <w:rsid w:val="00EA3C6D"/>
    <w:rsid w:val="00EB2DCF"/>
    <w:rsid w:val="00EB745A"/>
    <w:rsid w:val="00EC59B8"/>
    <w:rsid w:val="00EC77C9"/>
    <w:rsid w:val="00ED502F"/>
    <w:rsid w:val="00F00E31"/>
    <w:rsid w:val="00F11FC3"/>
    <w:rsid w:val="00F301DF"/>
    <w:rsid w:val="00F34855"/>
    <w:rsid w:val="00F3568F"/>
    <w:rsid w:val="00F427A1"/>
    <w:rsid w:val="00F47487"/>
    <w:rsid w:val="00F47867"/>
    <w:rsid w:val="00F47FED"/>
    <w:rsid w:val="00F5017D"/>
    <w:rsid w:val="00F505FE"/>
    <w:rsid w:val="00F52C7B"/>
    <w:rsid w:val="00F67FD6"/>
    <w:rsid w:val="00F71191"/>
    <w:rsid w:val="00F724DF"/>
    <w:rsid w:val="00F7680F"/>
    <w:rsid w:val="00F76A45"/>
    <w:rsid w:val="00F77173"/>
    <w:rsid w:val="00F777FB"/>
    <w:rsid w:val="00F858E0"/>
    <w:rsid w:val="00F87C7D"/>
    <w:rsid w:val="00FB36A3"/>
    <w:rsid w:val="00FB6AE5"/>
    <w:rsid w:val="00FD242B"/>
    <w:rsid w:val="00FD69B0"/>
    <w:rsid w:val="00FE7963"/>
    <w:rsid w:val="00FE7C1B"/>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B0DBC8"/>
  <w15:chartTrackingRefBased/>
  <w15:docId w15:val="{A30FD68A-3A2F-4CDA-A6CC-8F8CAC5F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table" w:styleId="Mkatabulky">
    <w:name w:val="Table Grid"/>
    <w:basedOn w:val="Normlntabulka"/>
    <w:uiPriority w:val="59"/>
    <w:rsid w:val="00012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527787">
      <w:bodyDiv w:val="1"/>
      <w:marLeft w:val="0"/>
      <w:marRight w:val="0"/>
      <w:marTop w:val="0"/>
      <w:marBottom w:val="0"/>
      <w:divBdr>
        <w:top w:val="none" w:sz="0" w:space="0" w:color="auto"/>
        <w:left w:val="none" w:sz="0" w:space="0" w:color="auto"/>
        <w:bottom w:val="none" w:sz="0" w:space="0" w:color="auto"/>
        <w:right w:val="none" w:sz="0" w:space="0" w:color="auto"/>
      </w:divBdr>
    </w:div>
    <w:div w:id="20718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FD20-278A-490A-B148-8B446C80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2515</Words>
  <Characters>14841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Petr Brandl</cp:lastModifiedBy>
  <cp:revision>2</cp:revision>
  <cp:lastPrinted>2022-12-19T15:01:00Z</cp:lastPrinted>
  <dcterms:created xsi:type="dcterms:W3CDTF">2023-01-17T11:48:00Z</dcterms:created>
  <dcterms:modified xsi:type="dcterms:W3CDTF">2023-01-17T11:48:00Z</dcterms:modified>
</cp:coreProperties>
</file>