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1C43C6" w14:textId="77777777" w:rsidR="002B01D6" w:rsidRDefault="002B01D6" w:rsidP="002B01D6">
      <w:pPr>
        <w:pStyle w:val="Nzev"/>
      </w:pPr>
      <w:r>
        <w:t>MĚSTO MĚSTO ALBRECHTICE</w:t>
      </w:r>
    </w:p>
    <w:p w14:paraId="6B60D918" w14:textId="77777777" w:rsidR="002B01D6" w:rsidRDefault="002B01D6" w:rsidP="002B01D6">
      <w:pPr>
        <w:jc w:val="center"/>
        <w:rPr>
          <w:rFonts w:ascii="Arial" w:hAnsi="Arial" w:cs="Arial"/>
          <w:b/>
          <w:sz w:val="22"/>
          <w:szCs w:val="22"/>
        </w:rPr>
      </w:pPr>
    </w:p>
    <w:p w14:paraId="7D756992" w14:textId="77777777" w:rsidR="002B01D6" w:rsidRDefault="002B01D6" w:rsidP="002B01D6">
      <w:pPr>
        <w:pStyle w:val="Nadpis1"/>
        <w:spacing w:after="0"/>
      </w:pPr>
      <w:r>
        <w:t xml:space="preserve">Obecně závazná vyhláška č. </w:t>
      </w:r>
      <w:r w:rsidR="007410F2">
        <w:t>2</w:t>
      </w:r>
      <w:r>
        <w:t>/201</w:t>
      </w:r>
      <w:r w:rsidR="007410F2">
        <w:t>9</w:t>
      </w:r>
    </w:p>
    <w:p w14:paraId="1C600FFC" w14:textId="77777777" w:rsidR="002B01D6" w:rsidRDefault="002B01D6" w:rsidP="002B01D6">
      <w:pPr>
        <w:jc w:val="center"/>
        <w:rPr>
          <w:b/>
          <w:sz w:val="28"/>
          <w:szCs w:val="22"/>
        </w:rPr>
      </w:pPr>
      <w:r>
        <w:rPr>
          <w:b/>
          <w:sz w:val="28"/>
          <w:szCs w:val="22"/>
        </w:rPr>
        <w:t>o zákazu konzumace alkoholických nápojů na vybraných veřejně přístupných místech ve městě Město Albrechtice</w:t>
      </w:r>
    </w:p>
    <w:p w14:paraId="2C51F976" w14:textId="77777777" w:rsidR="002B01D6" w:rsidRDefault="002B01D6" w:rsidP="002B01D6">
      <w:pPr>
        <w:jc w:val="both"/>
        <w:rPr>
          <w:szCs w:val="22"/>
        </w:rPr>
      </w:pPr>
    </w:p>
    <w:p w14:paraId="5FDBDF35" w14:textId="496F9C48" w:rsidR="002B01D6" w:rsidRPr="0033516B" w:rsidRDefault="002B01D6" w:rsidP="002B01D6">
      <w:pPr>
        <w:jc w:val="both"/>
        <w:rPr>
          <w:szCs w:val="22"/>
        </w:rPr>
      </w:pPr>
      <w:r>
        <w:rPr>
          <w:szCs w:val="22"/>
        </w:rPr>
        <w:t xml:space="preserve">Zastupitelstvo města Město Albrechtice se na svém zasedání dne </w:t>
      </w:r>
      <w:r w:rsidR="0086480A">
        <w:rPr>
          <w:szCs w:val="22"/>
        </w:rPr>
        <w:t>29.05.2019</w:t>
      </w:r>
      <w:r>
        <w:rPr>
          <w:szCs w:val="22"/>
        </w:rPr>
        <w:t xml:space="preserve"> usneslo vydat na základě ustanovení § 10 písm. a) a ustanovení § 84 odst. 2 písm. h) </w:t>
      </w:r>
      <w:r w:rsidRPr="0033516B">
        <w:rPr>
          <w:szCs w:val="22"/>
        </w:rPr>
        <w:t xml:space="preserve">zákona č. 128/2000 Sb., o obcích (obecní zřízení), ve znění pozdějších předpisů (dále též jen zákon o obcích) a na základě ustanovení § </w:t>
      </w:r>
      <w:r>
        <w:rPr>
          <w:szCs w:val="22"/>
        </w:rPr>
        <w:t>17</w:t>
      </w:r>
      <w:r w:rsidRPr="0033516B">
        <w:rPr>
          <w:szCs w:val="22"/>
        </w:rPr>
        <w:t xml:space="preserve"> odst. 2 </w:t>
      </w:r>
      <w:r>
        <w:rPr>
          <w:szCs w:val="22"/>
        </w:rPr>
        <w:t xml:space="preserve">písm. a) </w:t>
      </w:r>
      <w:r w:rsidRPr="0033516B">
        <w:rPr>
          <w:szCs w:val="22"/>
        </w:rPr>
        <w:t xml:space="preserve">zák.č. </w:t>
      </w:r>
      <w:r>
        <w:rPr>
          <w:szCs w:val="22"/>
        </w:rPr>
        <w:t>6</w:t>
      </w:r>
      <w:r w:rsidRPr="0033516B">
        <w:rPr>
          <w:szCs w:val="22"/>
        </w:rPr>
        <w:t>5/201</w:t>
      </w:r>
      <w:r>
        <w:rPr>
          <w:szCs w:val="22"/>
        </w:rPr>
        <w:t>7</w:t>
      </w:r>
      <w:r w:rsidRPr="0033516B">
        <w:rPr>
          <w:szCs w:val="22"/>
        </w:rPr>
        <w:t xml:space="preserve"> Sb., </w:t>
      </w:r>
      <w:r w:rsidRPr="00F17BEB">
        <w:rPr>
          <w:szCs w:val="22"/>
        </w:rPr>
        <w:t>o ochraně zdraví před škodlivými účinky návykových látek</w:t>
      </w:r>
      <w:r w:rsidRPr="0033516B">
        <w:rPr>
          <w:szCs w:val="22"/>
        </w:rPr>
        <w:t>,</w:t>
      </w:r>
      <w:r>
        <w:rPr>
          <w:szCs w:val="22"/>
        </w:rPr>
        <w:t xml:space="preserve"> v platném znění</w:t>
      </w:r>
      <w:r w:rsidRPr="0033516B">
        <w:rPr>
          <w:szCs w:val="22"/>
        </w:rPr>
        <w:t xml:space="preserve"> tuto obecně závaznou vyhlášku:</w:t>
      </w:r>
    </w:p>
    <w:p w14:paraId="110EEF11" w14:textId="77777777" w:rsidR="002B01D6" w:rsidRDefault="002B01D6" w:rsidP="002B01D6">
      <w:pPr>
        <w:jc w:val="center"/>
        <w:rPr>
          <w:b/>
          <w:szCs w:val="22"/>
        </w:rPr>
      </w:pPr>
    </w:p>
    <w:p w14:paraId="04F6077E" w14:textId="77777777" w:rsidR="002B01D6" w:rsidRDefault="002B01D6" w:rsidP="002B01D6">
      <w:pPr>
        <w:jc w:val="center"/>
        <w:rPr>
          <w:b/>
          <w:szCs w:val="22"/>
        </w:rPr>
      </w:pPr>
      <w:r>
        <w:rPr>
          <w:b/>
          <w:szCs w:val="22"/>
        </w:rPr>
        <w:t>Čl. 1</w:t>
      </w:r>
    </w:p>
    <w:p w14:paraId="6D8A159B" w14:textId="77777777" w:rsidR="002B01D6" w:rsidRDefault="002B01D6" w:rsidP="002B01D6">
      <w:pPr>
        <w:jc w:val="center"/>
        <w:rPr>
          <w:b/>
          <w:szCs w:val="22"/>
        </w:rPr>
      </w:pPr>
      <w:r>
        <w:rPr>
          <w:b/>
          <w:szCs w:val="22"/>
        </w:rPr>
        <w:t>Úvodní ustanovení</w:t>
      </w:r>
    </w:p>
    <w:p w14:paraId="656BDB49" w14:textId="77777777" w:rsidR="002B01D6" w:rsidRDefault="002B01D6" w:rsidP="002B01D6">
      <w:pPr>
        <w:jc w:val="both"/>
        <w:rPr>
          <w:szCs w:val="22"/>
        </w:rPr>
      </w:pPr>
    </w:p>
    <w:p w14:paraId="75C862A6" w14:textId="77777777" w:rsidR="002B01D6" w:rsidRPr="00F17BEB" w:rsidRDefault="002B01D6" w:rsidP="002B01D6">
      <w:pPr>
        <w:ind w:left="435"/>
        <w:jc w:val="both"/>
      </w:pPr>
      <w:r w:rsidRPr="00F17BEB">
        <w:t xml:space="preserve">Předmětem této vyhlášky je v rámci zabezpečení místních záležitostí veřejného pořádku na území města </w:t>
      </w:r>
      <w:r>
        <w:t>Město Albrechtice</w:t>
      </w:r>
      <w:r w:rsidRPr="00F17BEB">
        <w:t xml:space="preserve"> vymezit veřejn</w:t>
      </w:r>
      <w:r>
        <w:t>ě přístupná místa,</w:t>
      </w:r>
      <w:r w:rsidRPr="002B76ED">
        <w:t xml:space="preserve"> </w:t>
      </w:r>
      <w:r>
        <w:t>která jsou</w:t>
      </w:r>
      <w:r w:rsidRPr="002B76ED">
        <w:t xml:space="preserve"> přístupná osobám mladším 18 let</w:t>
      </w:r>
      <w:r>
        <w:t xml:space="preserve"> (dále jen „veřejně přístupná místa“)</w:t>
      </w:r>
      <w:r w:rsidRPr="002B76ED">
        <w:t>,</w:t>
      </w:r>
      <w:r w:rsidRPr="00F17BEB">
        <w:t>, na kterých je zakázáno konzumovat alkoholické nápoje a tím vytvořit opatření směřující k ochraně veřejného pořádku, bezpečnosti</w:t>
      </w:r>
      <w:r>
        <w:t>,</w:t>
      </w:r>
      <w:r w:rsidRPr="00F17BEB">
        <w:t xml:space="preserve"> dobrých mravů</w:t>
      </w:r>
      <w:r>
        <w:t xml:space="preserve"> a </w:t>
      </w:r>
      <w:r w:rsidRPr="00F17BEB">
        <w:t>zdraví před škodlivými účinky návykových látek, zejména dětí a mládeže.</w:t>
      </w:r>
    </w:p>
    <w:p w14:paraId="237D600F" w14:textId="77777777" w:rsidR="002B01D6" w:rsidRDefault="002B01D6" w:rsidP="002B01D6">
      <w:pPr>
        <w:jc w:val="both"/>
        <w:rPr>
          <w:szCs w:val="22"/>
        </w:rPr>
      </w:pPr>
    </w:p>
    <w:p w14:paraId="1BDAECB4" w14:textId="77777777" w:rsidR="002B01D6" w:rsidRDefault="002B01D6" w:rsidP="002B01D6">
      <w:pPr>
        <w:jc w:val="center"/>
        <w:rPr>
          <w:b/>
          <w:szCs w:val="22"/>
        </w:rPr>
      </w:pPr>
      <w:r>
        <w:rPr>
          <w:b/>
          <w:szCs w:val="22"/>
        </w:rPr>
        <w:t>Čl. 2</w:t>
      </w:r>
    </w:p>
    <w:p w14:paraId="38B77348" w14:textId="77777777" w:rsidR="002B01D6" w:rsidRDefault="002B01D6" w:rsidP="002B01D6">
      <w:pPr>
        <w:jc w:val="center"/>
        <w:rPr>
          <w:b/>
          <w:szCs w:val="22"/>
        </w:rPr>
      </w:pPr>
      <w:r>
        <w:rPr>
          <w:b/>
          <w:szCs w:val="22"/>
        </w:rPr>
        <w:t>Vymezení pojmů</w:t>
      </w:r>
    </w:p>
    <w:p w14:paraId="70CE6C57" w14:textId="77777777" w:rsidR="002B01D6" w:rsidRDefault="002B01D6" w:rsidP="002B01D6">
      <w:pPr>
        <w:jc w:val="center"/>
        <w:rPr>
          <w:b/>
          <w:szCs w:val="22"/>
        </w:rPr>
      </w:pPr>
    </w:p>
    <w:p w14:paraId="3A1F47FB" w14:textId="77777777" w:rsidR="002B01D6" w:rsidRDefault="002B01D6" w:rsidP="002B01D6">
      <w:pPr>
        <w:ind w:left="435"/>
        <w:jc w:val="both"/>
        <w:rPr>
          <w:szCs w:val="22"/>
        </w:rPr>
      </w:pPr>
      <w:r>
        <w:rPr>
          <w:szCs w:val="22"/>
        </w:rPr>
        <w:t>Veřejně přístupná místa</w:t>
      </w:r>
      <w:r w:rsidRPr="00F63163">
        <w:t xml:space="preserve"> </w:t>
      </w:r>
      <w:r w:rsidRPr="00F63163">
        <w:rPr>
          <w:szCs w:val="22"/>
        </w:rPr>
        <w:t>ve městě Město Albrechtice</w:t>
      </w:r>
      <w:r>
        <w:rPr>
          <w:szCs w:val="22"/>
        </w:rPr>
        <w:t xml:space="preserve">, na které se vztahuje tato vyhláška, jsou vymezena v příloze č. </w:t>
      </w:r>
      <w:r w:rsidRPr="00966734">
        <w:rPr>
          <w:szCs w:val="22"/>
        </w:rPr>
        <w:t xml:space="preserve">1, která je </w:t>
      </w:r>
      <w:r>
        <w:rPr>
          <w:szCs w:val="22"/>
        </w:rPr>
        <w:t>její n</w:t>
      </w:r>
      <w:r w:rsidRPr="00966734">
        <w:rPr>
          <w:szCs w:val="22"/>
        </w:rPr>
        <w:t>edílnou součástí. Příloha č. 1 obsahuje textovou a grafickou část, přičemž v případě jakýchkoliv rozdílností mezi textovým a grafickým vymezením oblastí je rozhodující textové vymezení.</w:t>
      </w:r>
    </w:p>
    <w:p w14:paraId="5D19441F" w14:textId="77777777" w:rsidR="002B01D6" w:rsidRDefault="002B01D6" w:rsidP="002B01D6">
      <w:pPr>
        <w:jc w:val="both"/>
        <w:rPr>
          <w:szCs w:val="22"/>
        </w:rPr>
      </w:pPr>
    </w:p>
    <w:p w14:paraId="2D572E3B" w14:textId="77777777" w:rsidR="002B01D6" w:rsidRDefault="002B01D6" w:rsidP="002B01D6">
      <w:pPr>
        <w:jc w:val="center"/>
        <w:rPr>
          <w:b/>
          <w:szCs w:val="22"/>
        </w:rPr>
      </w:pPr>
      <w:r>
        <w:rPr>
          <w:b/>
          <w:szCs w:val="22"/>
        </w:rPr>
        <w:t>Čl. 3</w:t>
      </w:r>
    </w:p>
    <w:p w14:paraId="04956687" w14:textId="77777777" w:rsidR="002B01D6" w:rsidRDefault="002B01D6" w:rsidP="002B01D6">
      <w:pPr>
        <w:jc w:val="center"/>
        <w:rPr>
          <w:b/>
          <w:szCs w:val="22"/>
        </w:rPr>
      </w:pPr>
      <w:r>
        <w:rPr>
          <w:b/>
          <w:szCs w:val="22"/>
        </w:rPr>
        <w:t>Zákaz konzumace alkoholu na veřejných prostranstvích</w:t>
      </w:r>
    </w:p>
    <w:p w14:paraId="728AFB64" w14:textId="77777777" w:rsidR="002B01D6" w:rsidRDefault="002B01D6" w:rsidP="002B01D6">
      <w:pPr>
        <w:jc w:val="center"/>
        <w:rPr>
          <w:b/>
          <w:szCs w:val="22"/>
        </w:rPr>
      </w:pPr>
    </w:p>
    <w:p w14:paraId="58DB2DED" w14:textId="77777777" w:rsidR="002B01D6" w:rsidRPr="00F63163" w:rsidRDefault="002B01D6" w:rsidP="002B01D6">
      <w:pPr>
        <w:numPr>
          <w:ilvl w:val="0"/>
          <w:numId w:val="9"/>
        </w:numPr>
        <w:jc w:val="both"/>
      </w:pPr>
      <w:r w:rsidRPr="00F63163">
        <w:t>Zakazuje se konzumace alkoholických nápojů</w:t>
      </w:r>
      <w:r>
        <w:rPr>
          <w:rStyle w:val="Znakapoznpodarou"/>
        </w:rPr>
        <w:footnoteReference w:id="1"/>
      </w:r>
      <w:r w:rsidRPr="00F63163">
        <w:t xml:space="preserve"> na veřejn</w:t>
      </w:r>
      <w:r>
        <w:t>ě</w:t>
      </w:r>
      <w:r w:rsidRPr="00F63163">
        <w:t xml:space="preserve"> p</w:t>
      </w:r>
      <w:r>
        <w:t>řístupných místech</w:t>
      </w:r>
      <w:r w:rsidRPr="00F63163">
        <w:t xml:space="preserve"> v oblastech vymezených v příloze č. 1, která je nedílnou součástí této vyhlášky.</w:t>
      </w:r>
    </w:p>
    <w:p w14:paraId="6B7DCE03" w14:textId="77777777" w:rsidR="002B01D6" w:rsidRDefault="002B01D6" w:rsidP="002B01D6">
      <w:pPr>
        <w:numPr>
          <w:ilvl w:val="0"/>
          <w:numId w:val="9"/>
        </w:numPr>
        <w:jc w:val="both"/>
        <w:rPr>
          <w:szCs w:val="22"/>
        </w:rPr>
      </w:pPr>
      <w:r>
        <w:rPr>
          <w:szCs w:val="22"/>
        </w:rPr>
        <w:t xml:space="preserve">Zákaz konzumace alkoholických nápojů na veřejně přístupných místech </w:t>
      </w:r>
      <w:r w:rsidRPr="00F63163">
        <w:t>v příloze č. 1</w:t>
      </w:r>
      <w:r>
        <w:t xml:space="preserve"> s</w:t>
      </w:r>
      <w:r>
        <w:rPr>
          <w:szCs w:val="22"/>
        </w:rPr>
        <w:t>e nevztahuje na 31.12. a 01.01. každého kalendářního roku</w:t>
      </w:r>
    </w:p>
    <w:p w14:paraId="54553F07" w14:textId="77777777" w:rsidR="002B01D6" w:rsidRPr="00F00CCF" w:rsidRDefault="002B01D6" w:rsidP="002B01D6">
      <w:pPr>
        <w:numPr>
          <w:ilvl w:val="0"/>
          <w:numId w:val="9"/>
        </w:numPr>
        <w:jc w:val="both"/>
      </w:pPr>
      <w:r w:rsidRPr="00F00CCF">
        <w:t>Zákaz se nevztahuje na konzumaci alkoholických nápojů při pořádání kulturních a sportovních akcí a trhů v místě konání akce.</w:t>
      </w:r>
    </w:p>
    <w:p w14:paraId="655FC5C9" w14:textId="77777777" w:rsidR="002B01D6" w:rsidRPr="0033516B" w:rsidRDefault="002B01D6" w:rsidP="002B01D6">
      <w:pPr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F63163">
        <w:rPr>
          <w:szCs w:val="22"/>
        </w:rPr>
        <w:t xml:space="preserve">Zákaz konzumace alkoholických nápojů </w:t>
      </w:r>
      <w:r w:rsidRPr="00F63163">
        <w:t>na veřejn</w:t>
      </w:r>
      <w:r>
        <w:t>ě</w:t>
      </w:r>
      <w:r w:rsidRPr="00F63163">
        <w:t xml:space="preserve"> p</w:t>
      </w:r>
      <w:r>
        <w:t>řístupných místech</w:t>
      </w:r>
      <w:r w:rsidRPr="00F63163">
        <w:t xml:space="preserve"> </w:t>
      </w:r>
      <w:r>
        <w:t xml:space="preserve">uvedených </w:t>
      </w:r>
      <w:r w:rsidRPr="00F63163">
        <w:t>v příloze č. 1</w:t>
      </w:r>
      <w:r>
        <w:t xml:space="preserve"> </w:t>
      </w:r>
      <w:r w:rsidRPr="00F63163">
        <w:rPr>
          <w:szCs w:val="22"/>
        </w:rPr>
        <w:t>se nevztahuje na prostory restauračních</w:t>
      </w:r>
      <w:r>
        <w:rPr>
          <w:szCs w:val="22"/>
        </w:rPr>
        <w:t xml:space="preserve"> </w:t>
      </w:r>
      <w:r w:rsidRPr="00F63163">
        <w:rPr>
          <w:szCs w:val="22"/>
        </w:rPr>
        <w:t>zahrádek</w:t>
      </w:r>
      <w:r>
        <w:rPr>
          <w:szCs w:val="22"/>
        </w:rPr>
        <w:t xml:space="preserve"> a předzahrádek</w:t>
      </w:r>
      <w:r w:rsidRPr="00F63163">
        <w:rPr>
          <w:szCs w:val="22"/>
        </w:rPr>
        <w:t>, které jsou součástí restauračních zařízení</w:t>
      </w:r>
      <w:r>
        <w:rPr>
          <w:szCs w:val="22"/>
        </w:rPr>
        <w:t>, cukráren a kaváren provozovaných v souladu s platnými právními předpisy, ve stanovené době.</w:t>
      </w:r>
    </w:p>
    <w:p w14:paraId="26338C7C" w14:textId="77777777" w:rsidR="002B01D6" w:rsidRPr="0033516B" w:rsidRDefault="002B01D6" w:rsidP="002B01D6">
      <w:pPr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8B55E4">
        <w:rPr>
          <w:szCs w:val="22"/>
        </w:rPr>
        <w:t>V případě, že se v rámci oblastí vymezených v příloze č. 1 nacházejí veřejn</w:t>
      </w:r>
      <w:r>
        <w:rPr>
          <w:szCs w:val="22"/>
        </w:rPr>
        <w:t>ě přístupná místa</w:t>
      </w:r>
      <w:r w:rsidRPr="008B55E4">
        <w:rPr>
          <w:szCs w:val="22"/>
        </w:rPr>
        <w:t xml:space="preserve">, jejichž regulaci prostřednictvím obecně závazné vyhlášky neumožňuje právní </w:t>
      </w:r>
      <w:r w:rsidRPr="008B55E4">
        <w:rPr>
          <w:szCs w:val="22"/>
        </w:rPr>
        <w:lastRenderedPageBreak/>
        <w:t>úprava obsažená ve zvláštním právním předpise, pak na tato veřejn</w:t>
      </w:r>
      <w:r>
        <w:rPr>
          <w:szCs w:val="22"/>
        </w:rPr>
        <w:t>ě</w:t>
      </w:r>
      <w:r w:rsidRPr="008B55E4">
        <w:rPr>
          <w:szCs w:val="22"/>
        </w:rPr>
        <w:t xml:space="preserve"> </w:t>
      </w:r>
      <w:r>
        <w:rPr>
          <w:szCs w:val="22"/>
        </w:rPr>
        <w:t>přístupná místa</w:t>
      </w:r>
      <w:r w:rsidRPr="008B55E4">
        <w:rPr>
          <w:szCs w:val="22"/>
        </w:rPr>
        <w:t xml:space="preserve"> se povinnosti stanovené touto obecně závaznou vyhláškou nevztahují.</w:t>
      </w:r>
    </w:p>
    <w:p w14:paraId="22A12A12" w14:textId="77777777" w:rsidR="002B01D6" w:rsidRDefault="002B01D6" w:rsidP="002B01D6">
      <w:pPr>
        <w:jc w:val="center"/>
        <w:rPr>
          <w:b/>
          <w:bCs/>
        </w:rPr>
      </w:pPr>
    </w:p>
    <w:p w14:paraId="1BD7B0C9" w14:textId="77777777" w:rsidR="002B01D6" w:rsidRDefault="002B01D6" w:rsidP="002B01D6">
      <w:pPr>
        <w:jc w:val="center"/>
        <w:rPr>
          <w:b/>
          <w:bCs/>
        </w:rPr>
      </w:pPr>
      <w:r>
        <w:rPr>
          <w:b/>
          <w:bCs/>
        </w:rPr>
        <w:t>Čl. 4</w:t>
      </w:r>
    </w:p>
    <w:p w14:paraId="3CA5C3FF" w14:textId="77777777" w:rsidR="002B01D6" w:rsidRDefault="002B01D6" w:rsidP="002B01D6">
      <w:pPr>
        <w:jc w:val="center"/>
        <w:rPr>
          <w:b/>
          <w:bCs/>
        </w:rPr>
      </w:pPr>
      <w:r>
        <w:rPr>
          <w:b/>
          <w:bCs/>
        </w:rPr>
        <w:t>Sankce</w:t>
      </w:r>
    </w:p>
    <w:p w14:paraId="3E5CD139" w14:textId="77777777" w:rsidR="002B01D6" w:rsidRDefault="002B01D6" w:rsidP="002B01D6">
      <w:pPr>
        <w:jc w:val="both"/>
        <w:rPr>
          <w:b/>
          <w:bCs/>
        </w:rPr>
      </w:pPr>
    </w:p>
    <w:p w14:paraId="09D34B68" w14:textId="77777777" w:rsidR="002B01D6" w:rsidRPr="008B55E4" w:rsidRDefault="002B01D6" w:rsidP="00133B34">
      <w:pPr>
        <w:tabs>
          <w:tab w:val="left" w:pos="426"/>
        </w:tabs>
        <w:ind w:left="426"/>
        <w:jc w:val="both"/>
        <w:rPr>
          <w:b/>
          <w:bCs/>
        </w:rPr>
      </w:pPr>
      <w:r w:rsidRPr="008B55E4">
        <w:t xml:space="preserve">Porušení povinností stanovených touto obecně závaznou vyhláškou se postihuje dle </w:t>
      </w:r>
      <w:r>
        <w:t>zvláštních právních předpisů</w:t>
      </w:r>
      <w:r w:rsidRPr="008B55E4">
        <w:t>.</w:t>
      </w:r>
    </w:p>
    <w:p w14:paraId="0A008424" w14:textId="77777777" w:rsidR="002B01D6" w:rsidRDefault="002B01D6" w:rsidP="002B01D6">
      <w:pPr>
        <w:jc w:val="both"/>
        <w:rPr>
          <w:b/>
          <w:bCs/>
        </w:rPr>
      </w:pPr>
    </w:p>
    <w:p w14:paraId="50DA04C3" w14:textId="77777777" w:rsidR="002B01D6" w:rsidRDefault="002B01D6" w:rsidP="002B01D6">
      <w:pPr>
        <w:jc w:val="center"/>
        <w:rPr>
          <w:b/>
          <w:bCs/>
        </w:rPr>
      </w:pPr>
      <w:r>
        <w:rPr>
          <w:b/>
          <w:bCs/>
        </w:rPr>
        <w:t>Čl. 5</w:t>
      </w:r>
    </w:p>
    <w:p w14:paraId="56F582B5" w14:textId="77777777" w:rsidR="002B01D6" w:rsidRDefault="002B01D6" w:rsidP="002B01D6">
      <w:pPr>
        <w:jc w:val="center"/>
        <w:rPr>
          <w:b/>
          <w:bCs/>
        </w:rPr>
      </w:pPr>
      <w:r>
        <w:rPr>
          <w:b/>
          <w:bCs/>
        </w:rPr>
        <w:t>Účinnost</w:t>
      </w:r>
    </w:p>
    <w:p w14:paraId="23A439BD" w14:textId="77777777" w:rsidR="002B01D6" w:rsidRDefault="002B01D6" w:rsidP="002B01D6">
      <w:pPr>
        <w:jc w:val="center"/>
        <w:rPr>
          <w:b/>
          <w:bCs/>
        </w:rPr>
      </w:pPr>
    </w:p>
    <w:p w14:paraId="6E47D549" w14:textId="77777777" w:rsidR="002B01D6" w:rsidRPr="0086480A" w:rsidRDefault="002B01D6" w:rsidP="00396F2D">
      <w:pPr>
        <w:ind w:left="426"/>
        <w:jc w:val="both"/>
      </w:pPr>
      <w:r>
        <w:t xml:space="preserve">Tato </w:t>
      </w:r>
      <w:r w:rsidRPr="0086480A">
        <w:t>obecně závazná vyhláška nabývá účinnosti patnáctým dnem po dni jejího vyhlášení.</w:t>
      </w:r>
    </w:p>
    <w:p w14:paraId="54CE3240" w14:textId="77777777" w:rsidR="00396F2D" w:rsidRDefault="00396F2D" w:rsidP="00396F2D">
      <w:pPr>
        <w:ind w:left="426"/>
        <w:jc w:val="both"/>
      </w:pPr>
      <w:r w:rsidRPr="0086480A">
        <w:t>Zrušuje se obecně závazná vyhláška č. 1/2018 o zákazu konzumace alkoholických nápojů na vybraných veřejně přístupných místech ve městě Město Albrechtice vydaná zastupitelstvem města Město Albrechtice dne 21.02.2018 usnesením č. 18/33/622.</w:t>
      </w:r>
    </w:p>
    <w:p w14:paraId="056AAE46" w14:textId="77777777" w:rsidR="002B01D6" w:rsidRPr="009307EB" w:rsidRDefault="002B01D6" w:rsidP="002B01D6">
      <w:pPr>
        <w:rPr>
          <w:color w:val="FF0000"/>
        </w:rPr>
      </w:pPr>
    </w:p>
    <w:p w14:paraId="68AC71EB" w14:textId="77777777" w:rsidR="002B01D6" w:rsidRDefault="002B01D6" w:rsidP="002B01D6"/>
    <w:p w14:paraId="3A9B30F1" w14:textId="77777777" w:rsidR="002B01D6" w:rsidRDefault="002B01D6" w:rsidP="002B01D6"/>
    <w:p w14:paraId="6EB16EF4" w14:textId="77777777" w:rsidR="002B01D6" w:rsidRPr="00EC4308" w:rsidRDefault="002B01D6" w:rsidP="002B01D6"/>
    <w:p w14:paraId="27FA8BF1" w14:textId="77777777" w:rsidR="002B01D6" w:rsidRDefault="002B01D6" w:rsidP="002B01D6"/>
    <w:p w14:paraId="51D7556C" w14:textId="77777777" w:rsidR="002B01D6" w:rsidRDefault="002B01D6" w:rsidP="002B01D6">
      <w:pPr>
        <w:pStyle w:val="Zkladntext"/>
        <w:sectPr w:rsidR="002B01D6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CF4E4E7" w14:textId="77777777" w:rsidR="002B01D6" w:rsidRDefault="002B01D6" w:rsidP="002B01D6">
      <w:pPr>
        <w:pStyle w:val="Zkladntext"/>
        <w:jc w:val="center"/>
      </w:pPr>
      <w:r>
        <w:t>…………………………………</w:t>
      </w:r>
    </w:p>
    <w:p w14:paraId="69FE557F" w14:textId="033D1617" w:rsidR="002B01D6" w:rsidRDefault="00396F2D" w:rsidP="002B01D6">
      <w:pPr>
        <w:pStyle w:val="Zkladntext"/>
        <w:jc w:val="center"/>
      </w:pPr>
      <w:r>
        <w:t>Ing. Jana Murová</w:t>
      </w:r>
      <w:r w:rsidR="0086480A">
        <w:t xml:space="preserve"> v.r.</w:t>
      </w:r>
    </w:p>
    <w:p w14:paraId="5D22D256" w14:textId="77777777" w:rsidR="002B01D6" w:rsidRDefault="002B01D6" w:rsidP="002B01D6">
      <w:pPr>
        <w:pStyle w:val="Zkladntext"/>
        <w:tabs>
          <w:tab w:val="left" w:pos="4536"/>
        </w:tabs>
        <w:jc w:val="center"/>
      </w:pPr>
      <w:r>
        <w:t>starost</w:t>
      </w:r>
      <w:r w:rsidR="00396F2D">
        <w:t>k</w:t>
      </w:r>
      <w:r>
        <w:t>a města</w:t>
      </w:r>
      <w:r w:rsidRPr="00EC4308">
        <w:t xml:space="preserve"> Město Albrechtice</w:t>
      </w:r>
    </w:p>
    <w:p w14:paraId="1BEC07FC" w14:textId="77777777" w:rsidR="002B01D6" w:rsidRDefault="002B01D6" w:rsidP="002B01D6">
      <w:pPr>
        <w:pStyle w:val="Zkladntext"/>
        <w:jc w:val="center"/>
      </w:pPr>
    </w:p>
    <w:p w14:paraId="48FB00C0" w14:textId="77777777" w:rsidR="002B01D6" w:rsidRDefault="002B01D6" w:rsidP="002B01D6">
      <w:pPr>
        <w:pStyle w:val="Zkladntext"/>
        <w:jc w:val="center"/>
      </w:pPr>
      <w:r>
        <w:t>…………………………………</w:t>
      </w:r>
    </w:p>
    <w:p w14:paraId="6058940C" w14:textId="3E9F9902" w:rsidR="002B01D6" w:rsidRDefault="00396F2D" w:rsidP="002B01D6">
      <w:pPr>
        <w:pStyle w:val="Zkladntext"/>
        <w:jc w:val="center"/>
      </w:pPr>
      <w:r>
        <w:t>Libor Švec</w:t>
      </w:r>
      <w:r w:rsidR="0086480A">
        <w:t xml:space="preserve"> v.r.</w:t>
      </w:r>
    </w:p>
    <w:p w14:paraId="41348972" w14:textId="77777777" w:rsidR="002B01D6" w:rsidRDefault="002B01D6" w:rsidP="002B01D6">
      <w:pPr>
        <w:pStyle w:val="Zkladntext"/>
        <w:jc w:val="center"/>
      </w:pPr>
      <w:r>
        <w:t>m</w:t>
      </w:r>
      <w:r w:rsidRPr="00EC4308">
        <w:t>í</w:t>
      </w:r>
      <w:r>
        <w:t>stostarosta města</w:t>
      </w:r>
      <w:r w:rsidRPr="00EC4308">
        <w:t xml:space="preserve"> Město Albrechtice</w:t>
      </w:r>
    </w:p>
    <w:p w14:paraId="1789A246" w14:textId="77777777" w:rsidR="002B01D6" w:rsidRDefault="002B01D6" w:rsidP="002B01D6">
      <w:pPr>
        <w:pStyle w:val="Zkladntext"/>
        <w:jc w:val="center"/>
        <w:sectPr w:rsidR="002B01D6" w:rsidSect="005E0756">
          <w:type w:val="continuous"/>
          <w:pgSz w:w="11906" w:h="16838"/>
          <w:pgMar w:top="1417" w:right="1417" w:bottom="1417" w:left="1417" w:header="708" w:footer="708" w:gutter="0"/>
          <w:cols w:num="2" w:space="2"/>
          <w:docGrid w:linePitch="360"/>
        </w:sectPr>
      </w:pPr>
    </w:p>
    <w:p w14:paraId="16231254" w14:textId="77777777" w:rsidR="002B01D6" w:rsidRDefault="002B01D6" w:rsidP="002B01D6">
      <w:pPr>
        <w:pStyle w:val="Zkladntext"/>
      </w:pPr>
    </w:p>
    <w:p w14:paraId="5A82CB26" w14:textId="77777777" w:rsidR="002B01D6" w:rsidRDefault="002B01D6" w:rsidP="002B01D6">
      <w:pPr>
        <w:pStyle w:val="Zkladntext"/>
      </w:pPr>
    </w:p>
    <w:p w14:paraId="66B85834" w14:textId="77777777" w:rsidR="002B01D6" w:rsidRDefault="002B01D6" w:rsidP="002B01D6">
      <w:pPr>
        <w:pStyle w:val="Zkladntext"/>
      </w:pPr>
    </w:p>
    <w:p w14:paraId="491CB634" w14:textId="77777777" w:rsidR="002B01D6" w:rsidRDefault="002B01D6" w:rsidP="002B01D6">
      <w:pPr>
        <w:pStyle w:val="Zkladntext"/>
      </w:pPr>
    </w:p>
    <w:p w14:paraId="6D86D7A2" w14:textId="77777777" w:rsidR="002B01D6" w:rsidRDefault="002B01D6" w:rsidP="002B01D6">
      <w:pPr>
        <w:pStyle w:val="Zkladntext"/>
      </w:pPr>
    </w:p>
    <w:p w14:paraId="690B4D85" w14:textId="77777777" w:rsidR="002B01D6" w:rsidRDefault="002B01D6" w:rsidP="002B01D6">
      <w:pPr>
        <w:pStyle w:val="Zkladntext"/>
      </w:pPr>
    </w:p>
    <w:p w14:paraId="71A9E844" w14:textId="77777777" w:rsidR="002B01D6" w:rsidRDefault="002B01D6" w:rsidP="002B01D6">
      <w:pPr>
        <w:pStyle w:val="Zkladntext"/>
      </w:pPr>
    </w:p>
    <w:p w14:paraId="1E4069B3" w14:textId="77777777" w:rsidR="002B01D6" w:rsidRDefault="002B01D6" w:rsidP="002B01D6">
      <w:pPr>
        <w:pStyle w:val="Zkladntext"/>
      </w:pPr>
    </w:p>
    <w:p w14:paraId="2823A835" w14:textId="77777777" w:rsidR="002B01D6" w:rsidRDefault="002B01D6" w:rsidP="002B01D6">
      <w:pPr>
        <w:pStyle w:val="Zkladntext"/>
      </w:pPr>
    </w:p>
    <w:p w14:paraId="7AF8CB39" w14:textId="7CB79181" w:rsidR="002B01D6" w:rsidRDefault="002B01D6" w:rsidP="002B01D6">
      <w:pPr>
        <w:pStyle w:val="Zkladntext"/>
      </w:pPr>
      <w:r>
        <w:t>Evidenční číslo vyhlášky:</w:t>
      </w:r>
      <w:r>
        <w:tab/>
      </w:r>
      <w:r>
        <w:tab/>
      </w:r>
      <w:r w:rsidR="00E50A82">
        <w:t>2/2019</w:t>
      </w:r>
    </w:p>
    <w:p w14:paraId="35993EF9" w14:textId="77777777" w:rsidR="002B01D6" w:rsidRDefault="002B01D6" w:rsidP="002B01D6">
      <w:pPr>
        <w:pStyle w:val="Zkladntext"/>
      </w:pPr>
    </w:p>
    <w:p w14:paraId="53119446" w14:textId="258A6AAA" w:rsidR="002B01D6" w:rsidRDefault="002B01D6" w:rsidP="002B01D6">
      <w:pPr>
        <w:pStyle w:val="Zkladntext"/>
      </w:pPr>
      <w:r>
        <w:t xml:space="preserve">Vyhláška byla vyvěšena dne: </w:t>
      </w:r>
      <w:r>
        <w:tab/>
      </w:r>
      <w:r w:rsidR="00E50A82">
        <w:t>24.06.2019</w:t>
      </w:r>
    </w:p>
    <w:p w14:paraId="647215A6" w14:textId="77777777" w:rsidR="002B01D6" w:rsidRDefault="002B01D6" w:rsidP="002B01D6">
      <w:pPr>
        <w:pStyle w:val="Zkladntext"/>
      </w:pPr>
    </w:p>
    <w:p w14:paraId="07B56171" w14:textId="4E82E1F8" w:rsidR="002B01D6" w:rsidRDefault="002B01D6" w:rsidP="002B01D6">
      <w:pPr>
        <w:pStyle w:val="Zkladntext"/>
      </w:pPr>
      <w:r>
        <w:t>Vyhláška byla sejmuta dne:</w:t>
      </w:r>
      <w:r>
        <w:tab/>
      </w:r>
      <w:r>
        <w:tab/>
      </w:r>
      <w:r w:rsidR="006825D2">
        <w:t>24.07.2019</w:t>
      </w:r>
    </w:p>
    <w:p w14:paraId="5467E140" w14:textId="77777777" w:rsidR="002B01D6" w:rsidRDefault="002B01D6" w:rsidP="002B01D6">
      <w:pPr>
        <w:pStyle w:val="Zkladntext"/>
      </w:pPr>
    </w:p>
    <w:p w14:paraId="30392CBE" w14:textId="1721413A" w:rsidR="002B01D6" w:rsidRDefault="002B01D6" w:rsidP="002B01D6">
      <w:pPr>
        <w:pStyle w:val="Zkladntext"/>
      </w:pPr>
      <w:r>
        <w:t>Vyhláška nabyla účinnosti dne:</w:t>
      </w:r>
      <w:r>
        <w:tab/>
      </w:r>
      <w:r w:rsidR="006825D2">
        <w:t>09.07.2019</w:t>
      </w:r>
      <w:r>
        <w:br w:type="page"/>
      </w:r>
    </w:p>
    <w:p w14:paraId="1C763C5C" w14:textId="77777777" w:rsidR="00072743" w:rsidRDefault="00072743" w:rsidP="00072743">
      <w:pPr>
        <w:autoSpaceDE w:val="0"/>
        <w:autoSpaceDN w:val="0"/>
        <w:adjustRightInd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Příloha č. 1 k obecně závazné vyhlášce o zákazu konzumace alkoholických nápojů na veřejně přístupných místech</w:t>
      </w:r>
    </w:p>
    <w:p w14:paraId="7EF645E6" w14:textId="77777777" w:rsidR="00072743" w:rsidRDefault="00072743" w:rsidP="00072743">
      <w:pPr>
        <w:autoSpaceDE w:val="0"/>
        <w:autoSpaceDN w:val="0"/>
        <w:adjustRightInd w:val="0"/>
        <w:rPr>
          <w:b/>
          <w:bCs/>
          <w:sz w:val="22"/>
          <w:szCs w:val="22"/>
        </w:rPr>
      </w:pPr>
    </w:p>
    <w:p w14:paraId="48E47666" w14:textId="77777777" w:rsidR="00072743" w:rsidRPr="00072743" w:rsidRDefault="00072743" w:rsidP="00072743">
      <w:pPr>
        <w:pStyle w:val="Odstavecseseznamem"/>
        <w:numPr>
          <w:ilvl w:val="0"/>
          <w:numId w:val="13"/>
        </w:numPr>
        <w:autoSpaceDE w:val="0"/>
        <w:autoSpaceDN w:val="0"/>
        <w:adjustRightInd w:val="0"/>
        <w:ind w:left="284" w:hanging="284"/>
        <w:rPr>
          <w:b/>
          <w:bCs/>
          <w:kern w:val="0"/>
        </w:rPr>
      </w:pPr>
      <w:r w:rsidRPr="00072743">
        <w:rPr>
          <w:b/>
          <w:bCs/>
          <w:kern w:val="0"/>
        </w:rPr>
        <w:t>Lokalita autobusové nádraží a ulice Poštovní</w:t>
      </w:r>
      <w:r w:rsidR="001A4C8F">
        <w:rPr>
          <w:b/>
          <w:bCs/>
          <w:kern w:val="0"/>
        </w:rPr>
        <w:t>, město Město Albrechtice, k.ú. Město Albrechtice</w:t>
      </w:r>
    </w:p>
    <w:p w14:paraId="7F9F0BFB" w14:textId="77777777" w:rsidR="00072743" w:rsidRPr="00072743" w:rsidRDefault="00072743" w:rsidP="00072743">
      <w:pPr>
        <w:autoSpaceDE w:val="0"/>
        <w:autoSpaceDN w:val="0"/>
        <w:adjustRightInd w:val="0"/>
        <w:rPr>
          <w:bCs/>
          <w:kern w:val="0"/>
        </w:rPr>
      </w:pPr>
    </w:p>
    <w:p w14:paraId="139B8FBA" w14:textId="77777777" w:rsidR="00C95B22" w:rsidRDefault="00C95B22" w:rsidP="001A4C8F">
      <w:pPr>
        <w:pStyle w:val="Odstavecseseznamem"/>
        <w:numPr>
          <w:ilvl w:val="0"/>
          <w:numId w:val="12"/>
        </w:numPr>
        <w:autoSpaceDE w:val="0"/>
        <w:autoSpaceDN w:val="0"/>
        <w:adjustRightInd w:val="0"/>
        <w:ind w:left="284" w:hanging="284"/>
        <w:jc w:val="both"/>
        <w:rPr>
          <w:bCs/>
          <w:kern w:val="0"/>
        </w:rPr>
      </w:pPr>
      <w:r w:rsidRPr="00072743">
        <w:rPr>
          <w:bCs/>
          <w:kern w:val="0"/>
        </w:rPr>
        <w:t>prostor autobusového nádraží na pozemku parc.č. 832/1</w:t>
      </w:r>
    </w:p>
    <w:p w14:paraId="51E589A4" w14:textId="77777777" w:rsidR="007410F2" w:rsidRPr="00646052" w:rsidRDefault="007410F2" w:rsidP="001A4C8F">
      <w:pPr>
        <w:pStyle w:val="Odstavecseseznamem"/>
        <w:numPr>
          <w:ilvl w:val="0"/>
          <w:numId w:val="12"/>
        </w:numPr>
        <w:autoSpaceDE w:val="0"/>
        <w:autoSpaceDN w:val="0"/>
        <w:adjustRightInd w:val="0"/>
        <w:ind w:left="284" w:hanging="284"/>
        <w:jc w:val="both"/>
        <w:rPr>
          <w:bCs/>
          <w:kern w:val="0"/>
          <w:highlight w:val="yellow"/>
        </w:rPr>
      </w:pPr>
      <w:r w:rsidRPr="00646052">
        <w:rPr>
          <w:bCs/>
          <w:kern w:val="0"/>
          <w:highlight w:val="yellow"/>
        </w:rPr>
        <w:t>ulice Čes. Legií</w:t>
      </w:r>
    </w:p>
    <w:p w14:paraId="6DDE45D2" w14:textId="77777777" w:rsidR="0084459D" w:rsidRPr="00072743" w:rsidRDefault="00072743" w:rsidP="001A4C8F">
      <w:pPr>
        <w:pStyle w:val="Odstavecseseznamem"/>
        <w:numPr>
          <w:ilvl w:val="0"/>
          <w:numId w:val="12"/>
        </w:numPr>
        <w:autoSpaceDE w:val="0"/>
        <w:autoSpaceDN w:val="0"/>
        <w:adjustRightInd w:val="0"/>
        <w:ind w:left="284" w:hanging="284"/>
        <w:jc w:val="both"/>
        <w:rPr>
          <w:bCs/>
          <w:kern w:val="0"/>
        </w:rPr>
      </w:pPr>
      <w:r w:rsidRPr="00072743">
        <w:rPr>
          <w:bCs/>
          <w:kern w:val="0"/>
        </w:rPr>
        <w:t>p</w:t>
      </w:r>
      <w:r w:rsidR="0084459D" w:rsidRPr="00072743">
        <w:rPr>
          <w:bCs/>
          <w:kern w:val="0"/>
        </w:rPr>
        <w:t>rostor mezi autobusovým nádražím a ulicí Čes. Legií</w:t>
      </w:r>
    </w:p>
    <w:p w14:paraId="0329830D" w14:textId="77777777" w:rsidR="00072743" w:rsidRPr="00072743" w:rsidRDefault="00072743" w:rsidP="001A4C8F">
      <w:pPr>
        <w:pStyle w:val="Odstavecseseznamem"/>
        <w:numPr>
          <w:ilvl w:val="0"/>
          <w:numId w:val="12"/>
        </w:numPr>
        <w:autoSpaceDE w:val="0"/>
        <w:autoSpaceDN w:val="0"/>
        <w:adjustRightInd w:val="0"/>
        <w:ind w:left="284" w:hanging="284"/>
        <w:jc w:val="both"/>
        <w:rPr>
          <w:bCs/>
          <w:kern w:val="0"/>
        </w:rPr>
      </w:pPr>
      <w:r w:rsidRPr="00072743">
        <w:rPr>
          <w:bCs/>
          <w:kern w:val="0"/>
        </w:rPr>
        <w:t>u</w:t>
      </w:r>
      <w:r w:rsidR="0084459D" w:rsidRPr="00072743">
        <w:rPr>
          <w:bCs/>
          <w:kern w:val="0"/>
        </w:rPr>
        <w:t xml:space="preserve">lice spojující ulici Čes. Legií a ulici Poštovní včetně navazující části ulice Poštovní až po </w:t>
      </w:r>
      <w:r w:rsidR="0063223A" w:rsidRPr="00072743">
        <w:rPr>
          <w:bCs/>
          <w:kern w:val="0"/>
        </w:rPr>
        <w:t xml:space="preserve">budovu </w:t>
      </w:r>
      <w:r w:rsidR="0084459D" w:rsidRPr="00072743">
        <w:rPr>
          <w:bCs/>
          <w:kern w:val="0"/>
        </w:rPr>
        <w:t>č.p. 55</w:t>
      </w:r>
    </w:p>
    <w:p w14:paraId="6A9543A4" w14:textId="77777777" w:rsidR="00072743" w:rsidRPr="00072743" w:rsidRDefault="00072743" w:rsidP="001A4C8F">
      <w:pPr>
        <w:pStyle w:val="Odstavecseseznamem"/>
        <w:numPr>
          <w:ilvl w:val="0"/>
          <w:numId w:val="12"/>
        </w:numPr>
        <w:autoSpaceDE w:val="0"/>
        <w:autoSpaceDN w:val="0"/>
        <w:adjustRightInd w:val="0"/>
        <w:ind w:left="284" w:hanging="284"/>
        <w:jc w:val="both"/>
        <w:rPr>
          <w:bCs/>
          <w:kern w:val="0"/>
        </w:rPr>
      </w:pPr>
      <w:r w:rsidRPr="00072743">
        <w:rPr>
          <w:bCs/>
          <w:kern w:val="0"/>
        </w:rPr>
        <w:t xml:space="preserve">chodník spojující ulici Poštovní a ulici Osvobození, na pozemku parc.č. 788, včetně </w:t>
      </w:r>
      <w:r w:rsidR="001A4C8F">
        <w:rPr>
          <w:bCs/>
          <w:kern w:val="0"/>
        </w:rPr>
        <w:t xml:space="preserve">veřejně přístupného </w:t>
      </w:r>
      <w:r w:rsidRPr="00072743">
        <w:rPr>
          <w:bCs/>
          <w:kern w:val="0"/>
        </w:rPr>
        <w:t>prostoru  za budovou č.p. 708</w:t>
      </w:r>
    </w:p>
    <w:p w14:paraId="7B50D414" w14:textId="77777777" w:rsidR="00434626" w:rsidRDefault="00072743" w:rsidP="00072743">
      <w:pPr>
        <w:autoSpaceDE w:val="0"/>
        <w:autoSpaceDN w:val="0"/>
        <w:adjustRightInd w:val="0"/>
        <w:rPr>
          <w:bCs/>
          <w:kern w:val="0"/>
        </w:rPr>
      </w:pPr>
      <w:r w:rsidRPr="00072743">
        <w:rPr>
          <w:bCs/>
          <w:noProof/>
          <w:kern w:val="0"/>
        </w:rPr>
        <w:lastRenderedPageBreak/>
        <w:drawing>
          <wp:inline distT="0" distB="0" distL="0" distR="0" wp14:anchorId="025F3724" wp14:editId="19D2FE94">
            <wp:extent cx="5760000" cy="8146800"/>
            <wp:effectExtent l="0" t="0" r="0" b="6985"/>
            <wp:docPr id="2" name="Obrázek 2" descr="J:\Pracovni\OZV\OZV č. 3\plocha autobusové nádraží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J:\Pracovni\OZV\OZV č. 3\plocha autobusové nádraží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814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34626">
        <w:rPr>
          <w:bCs/>
          <w:kern w:val="0"/>
        </w:rPr>
        <w:br w:type="page"/>
      </w:r>
    </w:p>
    <w:p w14:paraId="66E4EA84" w14:textId="77777777" w:rsidR="00072743" w:rsidRPr="00072743" w:rsidRDefault="00072743" w:rsidP="00072743">
      <w:pPr>
        <w:pStyle w:val="Odstavecseseznamem"/>
        <w:numPr>
          <w:ilvl w:val="0"/>
          <w:numId w:val="13"/>
        </w:numPr>
        <w:autoSpaceDE w:val="0"/>
        <w:autoSpaceDN w:val="0"/>
        <w:adjustRightInd w:val="0"/>
        <w:ind w:left="284" w:hanging="284"/>
        <w:rPr>
          <w:b/>
          <w:bCs/>
          <w:kern w:val="0"/>
        </w:rPr>
      </w:pPr>
      <w:r w:rsidRPr="00072743">
        <w:rPr>
          <w:b/>
          <w:bCs/>
          <w:kern w:val="0"/>
        </w:rPr>
        <w:t xml:space="preserve">Lokalita ulice </w:t>
      </w:r>
      <w:r>
        <w:rPr>
          <w:b/>
          <w:bCs/>
          <w:kern w:val="0"/>
        </w:rPr>
        <w:t>Nádražní a ulice Osoblažská</w:t>
      </w:r>
      <w:r w:rsidR="001A4C8F">
        <w:rPr>
          <w:b/>
          <w:bCs/>
          <w:kern w:val="0"/>
        </w:rPr>
        <w:t>, město Město Albrechtice, k.ú. Město Albrechtice</w:t>
      </w:r>
    </w:p>
    <w:p w14:paraId="7705AF7A" w14:textId="77777777" w:rsidR="00072743" w:rsidRPr="00072743" w:rsidRDefault="00072743" w:rsidP="00072743">
      <w:pPr>
        <w:autoSpaceDE w:val="0"/>
        <w:autoSpaceDN w:val="0"/>
        <w:adjustRightInd w:val="0"/>
        <w:rPr>
          <w:bCs/>
          <w:kern w:val="0"/>
        </w:rPr>
      </w:pPr>
    </w:p>
    <w:p w14:paraId="3029E03F" w14:textId="77777777" w:rsidR="00072743" w:rsidRDefault="00072743" w:rsidP="001A4C8F">
      <w:pPr>
        <w:pStyle w:val="Odstavecseseznamem"/>
        <w:numPr>
          <w:ilvl w:val="0"/>
          <w:numId w:val="12"/>
        </w:numPr>
        <w:autoSpaceDE w:val="0"/>
        <w:autoSpaceDN w:val="0"/>
        <w:adjustRightInd w:val="0"/>
        <w:ind w:left="284" w:hanging="284"/>
        <w:jc w:val="both"/>
        <w:rPr>
          <w:bCs/>
          <w:kern w:val="0"/>
        </w:rPr>
      </w:pPr>
      <w:r>
        <w:rPr>
          <w:bCs/>
          <w:kern w:val="0"/>
        </w:rPr>
        <w:t>prostor ohraničený železniční tratí a ulicemi Nádražní a Osoblažská, včetně ohraničujících částí těchto ulic</w:t>
      </w:r>
    </w:p>
    <w:p w14:paraId="518C8D5A" w14:textId="77777777" w:rsidR="00072743" w:rsidRDefault="001A20C5" w:rsidP="001A4C8F">
      <w:pPr>
        <w:pStyle w:val="Odstavecseseznamem"/>
        <w:numPr>
          <w:ilvl w:val="0"/>
          <w:numId w:val="12"/>
        </w:numPr>
        <w:autoSpaceDE w:val="0"/>
        <w:autoSpaceDN w:val="0"/>
        <w:adjustRightInd w:val="0"/>
        <w:ind w:left="284" w:hanging="284"/>
        <w:jc w:val="both"/>
        <w:rPr>
          <w:bCs/>
          <w:kern w:val="0"/>
        </w:rPr>
      </w:pPr>
      <w:r>
        <w:rPr>
          <w:bCs/>
          <w:kern w:val="0"/>
        </w:rPr>
        <w:t>p</w:t>
      </w:r>
      <w:r w:rsidR="00072743">
        <w:rPr>
          <w:bCs/>
          <w:kern w:val="0"/>
        </w:rPr>
        <w:t xml:space="preserve">rostor užívaný jako účelová komunikace (parkoviště u MŠ) na pozemcích parc.č. 454 a 447 </w:t>
      </w:r>
    </w:p>
    <w:p w14:paraId="1817A5F1" w14:textId="77777777" w:rsidR="00072743" w:rsidRDefault="001A20C5" w:rsidP="001A4C8F">
      <w:pPr>
        <w:pStyle w:val="Odstavecseseznamem"/>
        <w:numPr>
          <w:ilvl w:val="0"/>
          <w:numId w:val="12"/>
        </w:numPr>
        <w:autoSpaceDE w:val="0"/>
        <w:autoSpaceDN w:val="0"/>
        <w:adjustRightInd w:val="0"/>
        <w:ind w:left="284" w:hanging="284"/>
        <w:jc w:val="both"/>
        <w:rPr>
          <w:bCs/>
          <w:kern w:val="0"/>
        </w:rPr>
      </w:pPr>
      <w:r>
        <w:rPr>
          <w:bCs/>
          <w:kern w:val="0"/>
        </w:rPr>
        <w:t>p</w:t>
      </w:r>
      <w:r w:rsidR="00072743">
        <w:rPr>
          <w:bCs/>
          <w:kern w:val="0"/>
        </w:rPr>
        <w:t>ozemek parc.č. 542</w:t>
      </w:r>
    </w:p>
    <w:p w14:paraId="5E45C5C5" w14:textId="77777777" w:rsidR="001A20C5" w:rsidRDefault="001A20C5" w:rsidP="001A4C8F">
      <w:pPr>
        <w:pStyle w:val="Odstavecseseznamem"/>
        <w:numPr>
          <w:ilvl w:val="0"/>
          <w:numId w:val="12"/>
        </w:numPr>
        <w:autoSpaceDE w:val="0"/>
        <w:autoSpaceDN w:val="0"/>
        <w:adjustRightInd w:val="0"/>
        <w:ind w:left="284" w:hanging="284"/>
        <w:jc w:val="both"/>
        <w:rPr>
          <w:bCs/>
          <w:kern w:val="0"/>
        </w:rPr>
      </w:pPr>
      <w:r>
        <w:rPr>
          <w:bCs/>
          <w:kern w:val="0"/>
        </w:rPr>
        <w:t>č</w:t>
      </w:r>
      <w:r w:rsidR="00072743">
        <w:rPr>
          <w:bCs/>
          <w:kern w:val="0"/>
        </w:rPr>
        <w:t>ást ulice Osoblažská, od křižovatky s ulicí Nádražní až po konec sportovního areálu na pozemku parc.č.  542</w:t>
      </w:r>
    </w:p>
    <w:p w14:paraId="35C111C0" w14:textId="77777777" w:rsidR="001A20C5" w:rsidRDefault="001A20C5">
      <w:pPr>
        <w:rPr>
          <w:bCs/>
          <w:kern w:val="0"/>
        </w:rPr>
      </w:pPr>
      <w:r>
        <w:rPr>
          <w:bCs/>
          <w:kern w:val="0"/>
        </w:rPr>
        <w:br w:type="page"/>
      </w:r>
    </w:p>
    <w:p w14:paraId="4AD2BDE7" w14:textId="77777777" w:rsidR="00072743" w:rsidRPr="00072743" w:rsidRDefault="001A20C5" w:rsidP="001A20C5">
      <w:pPr>
        <w:pStyle w:val="Odstavecseseznamem"/>
        <w:autoSpaceDE w:val="0"/>
        <w:autoSpaceDN w:val="0"/>
        <w:adjustRightInd w:val="0"/>
        <w:ind w:left="284"/>
        <w:rPr>
          <w:bCs/>
          <w:kern w:val="0"/>
        </w:rPr>
      </w:pPr>
      <w:r w:rsidRPr="001A20C5">
        <w:rPr>
          <w:bCs/>
          <w:noProof/>
          <w:kern w:val="0"/>
        </w:rPr>
        <w:drawing>
          <wp:inline distT="0" distB="0" distL="0" distR="0" wp14:anchorId="4E7D2479" wp14:editId="31ED02FC">
            <wp:extent cx="5760720" cy="8147719"/>
            <wp:effectExtent l="0" t="0" r="0" b="5715"/>
            <wp:docPr id="3" name="Obrázek 3" descr="J:\Pracovni\OZV\OZV č. 3\plocha Nádraží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J:\Pracovni\OZV\OZV č. 3\plocha Nádraží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77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CC27E1" w14:textId="77777777" w:rsidR="00E002DC" w:rsidRDefault="00E002DC" w:rsidP="00C95B22">
      <w:pPr>
        <w:autoSpaceDE w:val="0"/>
        <w:autoSpaceDN w:val="0"/>
        <w:adjustRightInd w:val="0"/>
        <w:rPr>
          <w:bCs/>
          <w:kern w:val="0"/>
        </w:rPr>
      </w:pPr>
    </w:p>
    <w:p w14:paraId="602297DC" w14:textId="77777777" w:rsidR="00E002DC" w:rsidRDefault="00E002DC">
      <w:pPr>
        <w:rPr>
          <w:bCs/>
          <w:kern w:val="0"/>
        </w:rPr>
      </w:pPr>
      <w:r>
        <w:rPr>
          <w:bCs/>
          <w:kern w:val="0"/>
        </w:rPr>
        <w:br w:type="page"/>
      </w:r>
    </w:p>
    <w:p w14:paraId="2A28CACF" w14:textId="77777777" w:rsidR="002B01D6" w:rsidRPr="00072743" w:rsidRDefault="002B01D6" w:rsidP="002B01D6">
      <w:pPr>
        <w:pStyle w:val="Odstavecseseznamem"/>
        <w:numPr>
          <w:ilvl w:val="0"/>
          <w:numId w:val="13"/>
        </w:numPr>
        <w:autoSpaceDE w:val="0"/>
        <w:autoSpaceDN w:val="0"/>
        <w:adjustRightInd w:val="0"/>
        <w:ind w:left="284" w:hanging="284"/>
        <w:rPr>
          <w:b/>
          <w:bCs/>
          <w:kern w:val="0"/>
        </w:rPr>
      </w:pPr>
      <w:r w:rsidRPr="00072743">
        <w:rPr>
          <w:b/>
          <w:bCs/>
          <w:kern w:val="0"/>
        </w:rPr>
        <w:t xml:space="preserve">Lokalita </w:t>
      </w:r>
      <w:r>
        <w:rPr>
          <w:b/>
          <w:bCs/>
          <w:kern w:val="0"/>
        </w:rPr>
        <w:t>centrum, město Město Albrechtice, k.ú. Město Albrechtice</w:t>
      </w:r>
    </w:p>
    <w:p w14:paraId="79F932A6" w14:textId="77777777" w:rsidR="002B01D6" w:rsidRPr="00072743" w:rsidRDefault="002B01D6" w:rsidP="002B01D6">
      <w:pPr>
        <w:autoSpaceDE w:val="0"/>
        <w:autoSpaceDN w:val="0"/>
        <w:adjustRightInd w:val="0"/>
        <w:rPr>
          <w:bCs/>
          <w:kern w:val="0"/>
        </w:rPr>
      </w:pPr>
    </w:p>
    <w:p w14:paraId="68190722" w14:textId="77777777" w:rsidR="002B01D6" w:rsidRDefault="002B01D6" w:rsidP="002B01D6">
      <w:pPr>
        <w:pStyle w:val="Odstavecseseznamem"/>
        <w:numPr>
          <w:ilvl w:val="0"/>
          <w:numId w:val="12"/>
        </w:numPr>
        <w:autoSpaceDE w:val="0"/>
        <w:autoSpaceDN w:val="0"/>
        <w:adjustRightInd w:val="0"/>
        <w:ind w:left="284" w:hanging="284"/>
        <w:jc w:val="both"/>
        <w:rPr>
          <w:bCs/>
          <w:kern w:val="0"/>
        </w:rPr>
      </w:pPr>
      <w:r>
        <w:rPr>
          <w:bCs/>
          <w:kern w:val="0"/>
        </w:rPr>
        <w:t>část ulice Nemocniční, od hranice mezi pozemky parc.č. 1371/5 a 1400 až po křižovatku s ulicí Opavická</w:t>
      </w:r>
    </w:p>
    <w:p w14:paraId="233394DF" w14:textId="77777777" w:rsidR="002B01D6" w:rsidRDefault="002B01D6" w:rsidP="002B01D6">
      <w:pPr>
        <w:pStyle w:val="Odstavecseseznamem"/>
        <w:numPr>
          <w:ilvl w:val="0"/>
          <w:numId w:val="12"/>
        </w:numPr>
        <w:autoSpaceDE w:val="0"/>
        <w:autoSpaceDN w:val="0"/>
        <w:adjustRightInd w:val="0"/>
        <w:ind w:left="284" w:hanging="284"/>
        <w:jc w:val="both"/>
        <w:rPr>
          <w:bCs/>
          <w:kern w:val="0"/>
        </w:rPr>
      </w:pPr>
      <w:r>
        <w:rPr>
          <w:bCs/>
          <w:kern w:val="0"/>
        </w:rPr>
        <w:t>část ulice Nemocniční, od křižovatky s ulicí Opavická až po ulici Úzká</w:t>
      </w:r>
    </w:p>
    <w:p w14:paraId="0CE2E99C" w14:textId="77777777" w:rsidR="002B01D6" w:rsidRDefault="002B01D6" w:rsidP="002B01D6">
      <w:pPr>
        <w:pStyle w:val="Odstavecseseznamem"/>
        <w:numPr>
          <w:ilvl w:val="0"/>
          <w:numId w:val="12"/>
        </w:numPr>
        <w:autoSpaceDE w:val="0"/>
        <w:autoSpaceDN w:val="0"/>
        <w:adjustRightInd w:val="0"/>
        <w:ind w:left="284" w:hanging="284"/>
        <w:jc w:val="both"/>
        <w:rPr>
          <w:bCs/>
          <w:kern w:val="0"/>
        </w:rPr>
      </w:pPr>
      <w:r>
        <w:rPr>
          <w:bCs/>
          <w:kern w:val="0"/>
        </w:rPr>
        <w:t>prostor mezi ulicí Nemocniční a čárou spojující přivrácené líce budov č.p. 767, 492, 184</w:t>
      </w:r>
    </w:p>
    <w:p w14:paraId="7828BACB" w14:textId="77777777" w:rsidR="002B01D6" w:rsidRDefault="002B01D6" w:rsidP="002B01D6">
      <w:pPr>
        <w:pStyle w:val="Odstavecseseznamem"/>
        <w:numPr>
          <w:ilvl w:val="0"/>
          <w:numId w:val="12"/>
        </w:numPr>
        <w:autoSpaceDE w:val="0"/>
        <w:autoSpaceDN w:val="0"/>
        <w:adjustRightInd w:val="0"/>
        <w:ind w:left="284" w:hanging="284"/>
        <w:jc w:val="both"/>
        <w:rPr>
          <w:bCs/>
          <w:kern w:val="0"/>
        </w:rPr>
      </w:pPr>
      <w:r>
        <w:rPr>
          <w:bCs/>
          <w:kern w:val="0"/>
        </w:rPr>
        <w:t>místní komunikace (parkoviště na pozemku parc.č. 1366/2), pozemek parc.č. 5, křižovatka ulic Nemocniční a Opavická, část ulice Opavická od zmíněné křižovatky až po konec nástupiště</w:t>
      </w:r>
      <w:r>
        <w:rPr>
          <w:rStyle w:val="Znakapoznpodarou"/>
          <w:bCs/>
          <w:kern w:val="0"/>
        </w:rPr>
        <w:footnoteReference w:id="2"/>
      </w:r>
      <w:r>
        <w:rPr>
          <w:bCs/>
          <w:kern w:val="0"/>
        </w:rPr>
        <w:t xml:space="preserve"> autobusové zastávky, pozemek parc.č. 13/3, pozemek parc.č. 1340/1, ulice nám. ČSA; a veřejně přístupná místa v prostoru ohraničeném uvedenými pozemky a ulicemi a dále korytem vodního toku Opavice (pozemek parc.č. 2230/1), i s částí ulice Jiráskova</w:t>
      </w:r>
    </w:p>
    <w:p w14:paraId="4D92F5A1" w14:textId="77777777" w:rsidR="002B01D6" w:rsidRDefault="002B01D6" w:rsidP="002B01D6">
      <w:pPr>
        <w:pStyle w:val="Odstavecseseznamem"/>
        <w:numPr>
          <w:ilvl w:val="0"/>
          <w:numId w:val="12"/>
        </w:numPr>
        <w:autoSpaceDE w:val="0"/>
        <w:autoSpaceDN w:val="0"/>
        <w:adjustRightInd w:val="0"/>
        <w:ind w:left="284" w:hanging="284"/>
        <w:jc w:val="both"/>
        <w:rPr>
          <w:bCs/>
          <w:kern w:val="0"/>
        </w:rPr>
      </w:pPr>
      <w:r>
        <w:rPr>
          <w:bCs/>
          <w:kern w:val="0"/>
        </w:rPr>
        <w:t>ulice nám. ČSA, ulice Vodní, pozemek parc.č. 1292/1, pozemek parc.č. 1290, ulice Míru; a veřejně přístupná místa v prostoru  ohraničeném uvedenými pozemky a ulicemi a dále korytem vodního toku Opavice (pozemek parc.č. 2230/1)a přivrácenými líci budovy č.p. 128, budovy č.p. 230, budovy na pozemku parc.č. 1284, budovy č.p. 12</w:t>
      </w:r>
    </w:p>
    <w:p w14:paraId="19E6134F" w14:textId="77777777" w:rsidR="002B01D6" w:rsidRDefault="002B01D6" w:rsidP="002B01D6">
      <w:pPr>
        <w:rPr>
          <w:bCs/>
          <w:kern w:val="0"/>
        </w:rPr>
      </w:pPr>
      <w:r>
        <w:rPr>
          <w:bCs/>
          <w:kern w:val="0"/>
        </w:rPr>
        <w:br w:type="page"/>
      </w:r>
    </w:p>
    <w:p w14:paraId="2A7F6DCE" w14:textId="77777777" w:rsidR="00933AA3" w:rsidRPr="001A4C8F" w:rsidRDefault="00BF4702" w:rsidP="001A4C8F">
      <w:pPr>
        <w:pStyle w:val="Odstavecseseznamem"/>
        <w:autoSpaceDE w:val="0"/>
        <w:autoSpaceDN w:val="0"/>
        <w:adjustRightInd w:val="0"/>
        <w:ind w:left="284"/>
        <w:rPr>
          <w:bCs/>
          <w:kern w:val="0"/>
        </w:rPr>
      </w:pPr>
      <w:r>
        <w:rPr>
          <w:bCs/>
          <w:noProof/>
          <w:kern w:val="0"/>
        </w:rPr>
        <w:drawing>
          <wp:inline distT="0" distB="0" distL="0" distR="0" wp14:anchorId="6C984CE5" wp14:editId="29CAD4BE">
            <wp:extent cx="5760720" cy="4072890"/>
            <wp:effectExtent l="0" t="0" r="0" b="381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škola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072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33AA3" w:rsidRPr="001A4C8F">
        <w:rPr>
          <w:bCs/>
          <w:kern w:val="0"/>
        </w:rPr>
        <w:br w:type="page"/>
      </w:r>
    </w:p>
    <w:p w14:paraId="75A442D6" w14:textId="77777777" w:rsidR="00867B77" w:rsidRPr="00072743" w:rsidRDefault="00867B77" w:rsidP="00867B77">
      <w:pPr>
        <w:pStyle w:val="Odstavecseseznamem"/>
        <w:numPr>
          <w:ilvl w:val="0"/>
          <w:numId w:val="13"/>
        </w:numPr>
        <w:autoSpaceDE w:val="0"/>
        <w:autoSpaceDN w:val="0"/>
        <w:adjustRightInd w:val="0"/>
        <w:ind w:left="284" w:hanging="284"/>
        <w:rPr>
          <w:b/>
          <w:bCs/>
          <w:kern w:val="0"/>
        </w:rPr>
      </w:pPr>
      <w:r w:rsidRPr="00072743">
        <w:rPr>
          <w:b/>
          <w:bCs/>
          <w:kern w:val="0"/>
        </w:rPr>
        <w:t xml:space="preserve">Lokalita </w:t>
      </w:r>
      <w:r>
        <w:rPr>
          <w:b/>
          <w:bCs/>
          <w:kern w:val="0"/>
        </w:rPr>
        <w:t>park B. Smetany, město Město Albrechtice, k.ú. Město Albrechtice</w:t>
      </w:r>
    </w:p>
    <w:p w14:paraId="39A50520" w14:textId="77777777" w:rsidR="00867B77" w:rsidRPr="00072743" w:rsidRDefault="00867B77" w:rsidP="00867B77">
      <w:pPr>
        <w:autoSpaceDE w:val="0"/>
        <w:autoSpaceDN w:val="0"/>
        <w:adjustRightInd w:val="0"/>
        <w:rPr>
          <w:bCs/>
          <w:kern w:val="0"/>
        </w:rPr>
      </w:pPr>
    </w:p>
    <w:p w14:paraId="0AC2805C" w14:textId="77777777" w:rsidR="00867B77" w:rsidRDefault="00867B77" w:rsidP="00867B77">
      <w:pPr>
        <w:pStyle w:val="Odstavecseseznamem"/>
        <w:numPr>
          <w:ilvl w:val="0"/>
          <w:numId w:val="12"/>
        </w:numPr>
        <w:autoSpaceDE w:val="0"/>
        <w:autoSpaceDN w:val="0"/>
        <w:adjustRightInd w:val="0"/>
        <w:ind w:left="284" w:hanging="284"/>
        <w:jc w:val="both"/>
        <w:rPr>
          <w:bCs/>
          <w:kern w:val="0"/>
        </w:rPr>
      </w:pPr>
      <w:r>
        <w:rPr>
          <w:bCs/>
          <w:kern w:val="0"/>
        </w:rPr>
        <w:t>park B. Smetany</w:t>
      </w:r>
    </w:p>
    <w:p w14:paraId="62C2F3D4" w14:textId="77777777" w:rsidR="00867B77" w:rsidRDefault="00867B77">
      <w:pPr>
        <w:rPr>
          <w:bCs/>
          <w:kern w:val="0"/>
        </w:rPr>
      </w:pPr>
      <w:r>
        <w:rPr>
          <w:bCs/>
          <w:kern w:val="0"/>
        </w:rPr>
        <w:br w:type="page"/>
      </w:r>
    </w:p>
    <w:p w14:paraId="6C1104DF" w14:textId="77777777" w:rsidR="00D679DE" w:rsidRDefault="00867B77">
      <w:pPr>
        <w:rPr>
          <w:bCs/>
          <w:kern w:val="0"/>
        </w:rPr>
      </w:pPr>
      <w:r w:rsidRPr="00867B77">
        <w:rPr>
          <w:bCs/>
          <w:noProof/>
          <w:kern w:val="0"/>
        </w:rPr>
        <w:drawing>
          <wp:inline distT="0" distB="0" distL="0" distR="0" wp14:anchorId="6550580F" wp14:editId="564F2BE3">
            <wp:extent cx="5744533" cy="8124825"/>
            <wp:effectExtent l="0" t="0" r="8890" b="0"/>
            <wp:docPr id="7" name="Obrázek 7" descr="J:\Pracovni\OZV\OZV č. 3\plocha park B. Smetan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J:\Pracovni\OZV\OZV č. 3\plocha park B. Smetany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7537" cy="8157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67B77">
        <w:rPr>
          <w:bCs/>
          <w:kern w:val="0"/>
        </w:rPr>
        <w:t xml:space="preserve"> </w:t>
      </w:r>
      <w:r w:rsidR="00D679DE">
        <w:rPr>
          <w:bCs/>
          <w:kern w:val="0"/>
        </w:rPr>
        <w:br w:type="page"/>
      </w:r>
    </w:p>
    <w:p w14:paraId="63F4DEB0" w14:textId="77777777" w:rsidR="00867B77" w:rsidRPr="00072743" w:rsidRDefault="00867B77" w:rsidP="00867B77">
      <w:pPr>
        <w:pStyle w:val="Odstavecseseznamem"/>
        <w:numPr>
          <w:ilvl w:val="0"/>
          <w:numId w:val="13"/>
        </w:numPr>
        <w:autoSpaceDE w:val="0"/>
        <w:autoSpaceDN w:val="0"/>
        <w:adjustRightInd w:val="0"/>
        <w:ind w:left="284" w:hanging="284"/>
        <w:rPr>
          <w:b/>
          <w:bCs/>
          <w:kern w:val="0"/>
        </w:rPr>
      </w:pPr>
      <w:r w:rsidRPr="00072743">
        <w:rPr>
          <w:b/>
          <w:bCs/>
          <w:kern w:val="0"/>
        </w:rPr>
        <w:t xml:space="preserve">Lokalita </w:t>
      </w:r>
      <w:r>
        <w:rPr>
          <w:b/>
          <w:bCs/>
          <w:kern w:val="0"/>
        </w:rPr>
        <w:t>ulice Tyršova, město Město Albrechtice, k.ú. Město Albrechtice</w:t>
      </w:r>
    </w:p>
    <w:p w14:paraId="440FF38F" w14:textId="77777777" w:rsidR="00867B77" w:rsidRPr="00072743" w:rsidRDefault="00867B77" w:rsidP="00867B77">
      <w:pPr>
        <w:autoSpaceDE w:val="0"/>
        <w:autoSpaceDN w:val="0"/>
        <w:adjustRightInd w:val="0"/>
        <w:rPr>
          <w:bCs/>
          <w:kern w:val="0"/>
        </w:rPr>
      </w:pPr>
    </w:p>
    <w:p w14:paraId="32FF84D3" w14:textId="77777777" w:rsidR="00867B77" w:rsidRDefault="00867B77" w:rsidP="00867B77">
      <w:pPr>
        <w:pStyle w:val="Odstavecseseznamem"/>
        <w:numPr>
          <w:ilvl w:val="0"/>
          <w:numId w:val="12"/>
        </w:numPr>
        <w:autoSpaceDE w:val="0"/>
        <w:autoSpaceDN w:val="0"/>
        <w:adjustRightInd w:val="0"/>
        <w:ind w:left="284" w:hanging="284"/>
        <w:jc w:val="both"/>
        <w:rPr>
          <w:bCs/>
          <w:kern w:val="0"/>
        </w:rPr>
      </w:pPr>
      <w:r>
        <w:rPr>
          <w:bCs/>
          <w:kern w:val="0"/>
        </w:rPr>
        <w:t>úsek ulice Tyršova, od křižovatky s ulicí Krnovská až po křižovatku s ulicí Palackého, a část místní komunikace na pozemku parc.č. 1408/3, až po hranici mezi pozemky parc.č. 1408/12 a 1408/10, včetně sousedících veřejně přístupných míst</w:t>
      </w:r>
    </w:p>
    <w:p w14:paraId="0F975E42" w14:textId="77777777" w:rsidR="000D400F" w:rsidRDefault="000D400F">
      <w:pPr>
        <w:rPr>
          <w:bCs/>
          <w:kern w:val="0"/>
        </w:rPr>
      </w:pPr>
    </w:p>
    <w:p w14:paraId="3D07C805" w14:textId="77777777" w:rsidR="0020124F" w:rsidRDefault="006A6A87" w:rsidP="0020124F">
      <w:pPr>
        <w:autoSpaceDE w:val="0"/>
        <w:autoSpaceDN w:val="0"/>
        <w:adjustRightInd w:val="0"/>
        <w:rPr>
          <w:bCs/>
          <w:kern w:val="0"/>
        </w:rPr>
      </w:pPr>
      <w:r w:rsidRPr="006A6A87">
        <w:rPr>
          <w:bCs/>
          <w:noProof/>
          <w:kern w:val="0"/>
        </w:rPr>
        <w:drawing>
          <wp:inline distT="0" distB="0" distL="0" distR="0" wp14:anchorId="365387A5" wp14:editId="3D879929">
            <wp:extent cx="5760720" cy="8147719"/>
            <wp:effectExtent l="0" t="0" r="0" b="5715"/>
            <wp:docPr id="1" name="Obrázek 1" descr="C:\Users\tajemnik\AppData\Local\Microsoft\Windows\Temporary Internet Files\Content.Outlook\KALI37OQ\Vilovk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ajemnik\AppData\Local\Microsoft\Windows\Temporary Internet Files\Content.Outlook\KALI37OQ\Vilovka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77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912A93" w14:textId="77777777" w:rsidR="00202A97" w:rsidRDefault="00202A97" w:rsidP="0020124F">
      <w:pPr>
        <w:autoSpaceDE w:val="0"/>
        <w:autoSpaceDN w:val="0"/>
        <w:adjustRightInd w:val="0"/>
        <w:rPr>
          <w:bCs/>
          <w:kern w:val="0"/>
        </w:rPr>
      </w:pPr>
    </w:p>
    <w:p w14:paraId="521B4389" w14:textId="77777777" w:rsidR="00202A97" w:rsidRDefault="00202A97" w:rsidP="0020124F">
      <w:pPr>
        <w:autoSpaceDE w:val="0"/>
        <w:autoSpaceDN w:val="0"/>
        <w:adjustRightInd w:val="0"/>
        <w:rPr>
          <w:bCs/>
          <w:kern w:val="0"/>
        </w:rPr>
      </w:pPr>
    </w:p>
    <w:p w14:paraId="7AFABB9A" w14:textId="77777777" w:rsidR="00434626" w:rsidRPr="00C95B22" w:rsidRDefault="00434626" w:rsidP="00C95B22">
      <w:pPr>
        <w:autoSpaceDE w:val="0"/>
        <w:autoSpaceDN w:val="0"/>
        <w:adjustRightInd w:val="0"/>
        <w:rPr>
          <w:bCs/>
          <w:kern w:val="0"/>
        </w:rPr>
      </w:pPr>
    </w:p>
    <w:p w14:paraId="7FFC052B" w14:textId="77777777" w:rsidR="00C95B22" w:rsidRDefault="00C95B22">
      <w:pPr>
        <w:rPr>
          <w:b/>
          <w:bCs/>
          <w:kern w:val="0"/>
        </w:rPr>
      </w:pPr>
    </w:p>
    <w:sectPr w:rsidR="00C95B22" w:rsidSect="005E0756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E7BE45" w14:textId="77777777" w:rsidR="00D17464" w:rsidRDefault="00D17464" w:rsidP="00F24B9F">
      <w:r>
        <w:separator/>
      </w:r>
    </w:p>
  </w:endnote>
  <w:endnote w:type="continuationSeparator" w:id="0">
    <w:p w14:paraId="44E57742" w14:textId="77777777" w:rsidR="00D17464" w:rsidRDefault="00D17464" w:rsidP="00F24B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20DA1B" w14:textId="77777777" w:rsidR="00D17464" w:rsidRDefault="00D17464" w:rsidP="00F24B9F">
      <w:r>
        <w:separator/>
      </w:r>
    </w:p>
  </w:footnote>
  <w:footnote w:type="continuationSeparator" w:id="0">
    <w:p w14:paraId="78D04F4D" w14:textId="77777777" w:rsidR="00D17464" w:rsidRDefault="00D17464" w:rsidP="00F24B9F">
      <w:r>
        <w:continuationSeparator/>
      </w:r>
    </w:p>
  </w:footnote>
  <w:footnote w:id="1">
    <w:p w14:paraId="257DCE5F" w14:textId="77777777" w:rsidR="002B01D6" w:rsidRDefault="002B01D6" w:rsidP="002B01D6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F00CCF">
        <w:rPr>
          <w:sz w:val="24"/>
          <w:szCs w:val="24"/>
          <w:vertAlign w:val="subscript"/>
        </w:rPr>
        <w:t>§ 2 písm. f) zákona č. 65/2017 Sb.</w:t>
      </w:r>
    </w:p>
  </w:footnote>
  <w:footnote w:id="2">
    <w:p w14:paraId="6662D053" w14:textId="77777777" w:rsidR="002B01D6" w:rsidRDefault="002B01D6" w:rsidP="002B01D6">
      <w:pPr>
        <w:pStyle w:val="Textpoznpodarou"/>
      </w:pPr>
      <w:r>
        <w:rPr>
          <w:rStyle w:val="Znakapoznpodarou"/>
        </w:rPr>
        <w:footnoteRef/>
      </w:r>
      <w:r w:rsidRPr="00F00CCF">
        <w:rPr>
          <w:sz w:val="24"/>
          <w:szCs w:val="24"/>
        </w:rPr>
        <w:t xml:space="preserve"> </w:t>
      </w:r>
      <w:r w:rsidRPr="00F00CCF">
        <w:rPr>
          <w:bCs/>
          <w:kern w:val="0"/>
          <w:sz w:val="24"/>
          <w:szCs w:val="24"/>
          <w:vertAlign w:val="subscript"/>
        </w:rPr>
        <w:t xml:space="preserve">§ 2 písm. p) </w:t>
      </w:r>
      <w:r w:rsidRPr="00F00CCF">
        <w:rPr>
          <w:sz w:val="24"/>
          <w:szCs w:val="24"/>
          <w:vertAlign w:val="subscript"/>
        </w:rPr>
        <w:t>zák.č. 65/2017 Sb.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D224D2"/>
    <w:multiLevelType w:val="hybridMultilevel"/>
    <w:tmpl w:val="F9804CB0"/>
    <w:lvl w:ilvl="0" w:tplc="50A4096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5F1E54"/>
    <w:multiLevelType w:val="hybridMultilevel"/>
    <w:tmpl w:val="2E48E516"/>
    <w:lvl w:ilvl="0" w:tplc="50A40962">
      <w:start w:val="1"/>
      <w:numFmt w:val="decimal"/>
      <w:lvlText w:val="(%1)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703BEB"/>
    <w:multiLevelType w:val="hybridMultilevel"/>
    <w:tmpl w:val="4C84DAB6"/>
    <w:lvl w:ilvl="0" w:tplc="F88E2336">
      <w:start w:val="1"/>
      <w:numFmt w:val="decimal"/>
      <w:lvlText w:val="%1."/>
      <w:lvlJc w:val="left"/>
      <w:pPr>
        <w:ind w:left="2204" w:hanging="360"/>
      </w:pPr>
      <w:rPr>
        <w:rFonts w:hint="default"/>
        <w:b/>
        <w:sz w:val="22"/>
      </w:rPr>
    </w:lvl>
    <w:lvl w:ilvl="1" w:tplc="04050019" w:tentative="1">
      <w:start w:val="1"/>
      <w:numFmt w:val="lowerLetter"/>
      <w:lvlText w:val="%2."/>
      <w:lvlJc w:val="left"/>
      <w:pPr>
        <w:ind w:left="2924" w:hanging="360"/>
      </w:pPr>
    </w:lvl>
    <w:lvl w:ilvl="2" w:tplc="0405001B" w:tentative="1">
      <w:start w:val="1"/>
      <w:numFmt w:val="lowerRoman"/>
      <w:lvlText w:val="%3."/>
      <w:lvlJc w:val="right"/>
      <w:pPr>
        <w:ind w:left="3644" w:hanging="180"/>
      </w:pPr>
    </w:lvl>
    <w:lvl w:ilvl="3" w:tplc="0405000F" w:tentative="1">
      <w:start w:val="1"/>
      <w:numFmt w:val="decimal"/>
      <w:lvlText w:val="%4."/>
      <w:lvlJc w:val="left"/>
      <w:pPr>
        <w:ind w:left="4364" w:hanging="360"/>
      </w:pPr>
    </w:lvl>
    <w:lvl w:ilvl="4" w:tplc="04050019" w:tentative="1">
      <w:start w:val="1"/>
      <w:numFmt w:val="lowerLetter"/>
      <w:lvlText w:val="%5."/>
      <w:lvlJc w:val="left"/>
      <w:pPr>
        <w:ind w:left="5084" w:hanging="360"/>
      </w:pPr>
    </w:lvl>
    <w:lvl w:ilvl="5" w:tplc="0405001B" w:tentative="1">
      <w:start w:val="1"/>
      <w:numFmt w:val="lowerRoman"/>
      <w:lvlText w:val="%6."/>
      <w:lvlJc w:val="right"/>
      <w:pPr>
        <w:ind w:left="5804" w:hanging="180"/>
      </w:pPr>
    </w:lvl>
    <w:lvl w:ilvl="6" w:tplc="0405000F" w:tentative="1">
      <w:start w:val="1"/>
      <w:numFmt w:val="decimal"/>
      <w:lvlText w:val="%7."/>
      <w:lvlJc w:val="left"/>
      <w:pPr>
        <w:ind w:left="6524" w:hanging="360"/>
      </w:pPr>
    </w:lvl>
    <w:lvl w:ilvl="7" w:tplc="04050019" w:tentative="1">
      <w:start w:val="1"/>
      <w:numFmt w:val="lowerLetter"/>
      <w:lvlText w:val="%8."/>
      <w:lvlJc w:val="left"/>
      <w:pPr>
        <w:ind w:left="7244" w:hanging="360"/>
      </w:pPr>
    </w:lvl>
    <w:lvl w:ilvl="8" w:tplc="0405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3" w15:restartNumberingAfterBreak="0">
    <w:nsid w:val="1F6A6227"/>
    <w:multiLevelType w:val="hybridMultilevel"/>
    <w:tmpl w:val="B7E0B3CA"/>
    <w:lvl w:ilvl="0" w:tplc="AA28365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2907E2F"/>
    <w:multiLevelType w:val="hybridMultilevel"/>
    <w:tmpl w:val="4880D7D8"/>
    <w:lvl w:ilvl="0" w:tplc="50A4096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FD57CC"/>
    <w:multiLevelType w:val="hybridMultilevel"/>
    <w:tmpl w:val="D3E2336A"/>
    <w:lvl w:ilvl="0" w:tplc="0CD6D01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593B1B"/>
    <w:multiLevelType w:val="hybridMultilevel"/>
    <w:tmpl w:val="2E48E516"/>
    <w:lvl w:ilvl="0" w:tplc="50A40962">
      <w:start w:val="1"/>
      <w:numFmt w:val="decimal"/>
      <w:lvlText w:val="(%1)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CDE5110"/>
    <w:multiLevelType w:val="hybridMultilevel"/>
    <w:tmpl w:val="2E48E516"/>
    <w:lvl w:ilvl="0" w:tplc="50A40962">
      <w:start w:val="1"/>
      <w:numFmt w:val="decimal"/>
      <w:lvlText w:val="(%1)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9BC7D9C"/>
    <w:multiLevelType w:val="hybridMultilevel"/>
    <w:tmpl w:val="4032493C"/>
    <w:lvl w:ilvl="0" w:tplc="D18EB804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F07E45"/>
    <w:multiLevelType w:val="hybridMultilevel"/>
    <w:tmpl w:val="2DD808A4"/>
    <w:lvl w:ilvl="0" w:tplc="50A4096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E16CD7"/>
    <w:multiLevelType w:val="hybridMultilevel"/>
    <w:tmpl w:val="85FA66F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CA219F"/>
    <w:multiLevelType w:val="hybridMultilevel"/>
    <w:tmpl w:val="2136A006"/>
    <w:lvl w:ilvl="0" w:tplc="50A40962">
      <w:start w:val="1"/>
      <w:numFmt w:val="decimal"/>
      <w:lvlText w:val="(%1)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2DB3F46"/>
    <w:multiLevelType w:val="hybridMultilevel"/>
    <w:tmpl w:val="0778C4D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1984487">
    <w:abstractNumId w:val="11"/>
  </w:num>
  <w:num w:numId="2" w16cid:durableId="1504130629">
    <w:abstractNumId w:val="3"/>
  </w:num>
  <w:num w:numId="3" w16cid:durableId="695615865">
    <w:abstractNumId w:val="7"/>
  </w:num>
  <w:num w:numId="4" w16cid:durableId="195853411">
    <w:abstractNumId w:val="4"/>
  </w:num>
  <w:num w:numId="5" w16cid:durableId="541331205">
    <w:abstractNumId w:val="0"/>
  </w:num>
  <w:num w:numId="6" w16cid:durableId="701170950">
    <w:abstractNumId w:val="8"/>
  </w:num>
  <w:num w:numId="7" w16cid:durableId="1110122433">
    <w:abstractNumId w:val="9"/>
  </w:num>
  <w:num w:numId="8" w16cid:durableId="1703020482">
    <w:abstractNumId w:val="1"/>
  </w:num>
  <w:num w:numId="9" w16cid:durableId="274601997">
    <w:abstractNumId w:val="6"/>
  </w:num>
  <w:num w:numId="10" w16cid:durableId="428697730">
    <w:abstractNumId w:val="12"/>
  </w:num>
  <w:num w:numId="11" w16cid:durableId="929701897">
    <w:abstractNumId w:val="10"/>
  </w:num>
  <w:num w:numId="12" w16cid:durableId="1621035443">
    <w:abstractNumId w:val="5"/>
  </w:num>
  <w:num w:numId="13" w16cid:durableId="11583310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1B2A"/>
    <w:rsid w:val="00072743"/>
    <w:rsid w:val="00074B83"/>
    <w:rsid w:val="0008286A"/>
    <w:rsid w:val="000D400F"/>
    <w:rsid w:val="00133B34"/>
    <w:rsid w:val="00151B2A"/>
    <w:rsid w:val="001A20C5"/>
    <w:rsid w:val="001A4C8F"/>
    <w:rsid w:val="001B566B"/>
    <w:rsid w:val="001B79EC"/>
    <w:rsid w:val="0020124F"/>
    <w:rsid w:val="00202A97"/>
    <w:rsid w:val="00204DAA"/>
    <w:rsid w:val="002307E0"/>
    <w:rsid w:val="00236F3D"/>
    <w:rsid w:val="002943E6"/>
    <w:rsid w:val="002B01D6"/>
    <w:rsid w:val="00330893"/>
    <w:rsid w:val="0033516B"/>
    <w:rsid w:val="00396F2D"/>
    <w:rsid w:val="00434626"/>
    <w:rsid w:val="00492791"/>
    <w:rsid w:val="00494AA6"/>
    <w:rsid w:val="005E0756"/>
    <w:rsid w:val="00614239"/>
    <w:rsid w:val="00625763"/>
    <w:rsid w:val="0063223A"/>
    <w:rsid w:val="00646052"/>
    <w:rsid w:val="006825D2"/>
    <w:rsid w:val="006A6A87"/>
    <w:rsid w:val="007410F2"/>
    <w:rsid w:val="007A0C29"/>
    <w:rsid w:val="0084459D"/>
    <w:rsid w:val="0086480A"/>
    <w:rsid w:val="00867B77"/>
    <w:rsid w:val="008837C7"/>
    <w:rsid w:val="008A32E4"/>
    <w:rsid w:val="008B55E4"/>
    <w:rsid w:val="008D424B"/>
    <w:rsid w:val="009307EB"/>
    <w:rsid w:val="00933AA3"/>
    <w:rsid w:val="00966734"/>
    <w:rsid w:val="009A6B50"/>
    <w:rsid w:val="00A73C2E"/>
    <w:rsid w:val="00AA7D0C"/>
    <w:rsid w:val="00AC342B"/>
    <w:rsid w:val="00AF3010"/>
    <w:rsid w:val="00BB2F24"/>
    <w:rsid w:val="00BC3F98"/>
    <w:rsid w:val="00BF4702"/>
    <w:rsid w:val="00C01E19"/>
    <w:rsid w:val="00C90738"/>
    <w:rsid w:val="00C95B22"/>
    <w:rsid w:val="00D17464"/>
    <w:rsid w:val="00D679DE"/>
    <w:rsid w:val="00DB6F56"/>
    <w:rsid w:val="00DC4B89"/>
    <w:rsid w:val="00E002DC"/>
    <w:rsid w:val="00E1693D"/>
    <w:rsid w:val="00E50A82"/>
    <w:rsid w:val="00EB216B"/>
    <w:rsid w:val="00EC61E5"/>
    <w:rsid w:val="00EF416B"/>
    <w:rsid w:val="00F04824"/>
    <w:rsid w:val="00F17BEB"/>
    <w:rsid w:val="00F24B9F"/>
    <w:rsid w:val="00F52065"/>
    <w:rsid w:val="00F63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72FD99"/>
  <w15:chartTrackingRefBased/>
  <w15:docId w15:val="{7BCEB517-3D3A-49BC-AF90-33B147A70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kern w:val="24"/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spacing w:after="120"/>
      <w:jc w:val="center"/>
      <w:outlineLvl w:val="0"/>
    </w:pPr>
    <w:rPr>
      <w:b/>
      <w:sz w:val="28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pPr>
      <w:suppressAutoHyphens/>
      <w:jc w:val="both"/>
    </w:pPr>
    <w:rPr>
      <w:kern w:val="0"/>
      <w:lang w:eastAsia="ar-SA"/>
    </w:rPr>
  </w:style>
  <w:style w:type="paragraph" w:styleId="Nzev">
    <w:name w:val="Title"/>
    <w:basedOn w:val="Normln"/>
    <w:qFormat/>
    <w:pPr>
      <w:jc w:val="center"/>
    </w:pPr>
    <w:rPr>
      <w:b/>
      <w:bCs/>
      <w:sz w:val="36"/>
      <w:szCs w:val="3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9073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90738"/>
    <w:rPr>
      <w:rFonts w:ascii="Segoe UI" w:hAnsi="Segoe UI" w:cs="Segoe UI"/>
      <w:kern w:val="24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C95B22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2B01D6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2B01D6"/>
    <w:rPr>
      <w:kern w:val="24"/>
    </w:rPr>
  </w:style>
  <w:style w:type="character" w:styleId="Znakapoznpodarou">
    <w:name w:val="footnote reference"/>
    <w:basedOn w:val="Standardnpsmoodstavce"/>
    <w:uiPriority w:val="99"/>
    <w:semiHidden/>
    <w:unhideWhenUsed/>
    <w:rsid w:val="002B01D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12</Pages>
  <Words>851</Words>
  <Characters>4966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MĚSTO MĚSTO ALBRECHTICE</vt:lpstr>
    </vt:vector>
  </TitlesOfParts>
  <Company>Město Město Albrechtice</Company>
  <LinksUpToDate>false</LinksUpToDate>
  <CharactersWithSpaces>5806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MĚSTO MĚSTO ALBRECHTICE</dc:title>
  <dc:subject/>
  <dc:creator>tajemnik</dc:creator>
  <cp:keywords/>
  <dc:description/>
  <cp:lastModifiedBy>Marek Michalica</cp:lastModifiedBy>
  <cp:revision>3</cp:revision>
  <cp:lastPrinted>2018-03-15T08:20:00Z</cp:lastPrinted>
  <dcterms:created xsi:type="dcterms:W3CDTF">2024-12-23T07:54:00Z</dcterms:created>
  <dcterms:modified xsi:type="dcterms:W3CDTF">2024-12-23T08:16:00Z</dcterms:modified>
</cp:coreProperties>
</file>