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84" w:rsidRPr="00D31434" w:rsidRDefault="00420A84" w:rsidP="00420A84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34">
        <w:rPr>
          <w:rFonts w:ascii="Times New Roman" w:hAnsi="Times New Roman" w:cs="Times New Roman"/>
          <w:b/>
          <w:sz w:val="28"/>
          <w:szCs w:val="28"/>
        </w:rPr>
        <w:t xml:space="preserve">OBEC </w:t>
      </w:r>
      <w:r>
        <w:rPr>
          <w:rFonts w:ascii="Times New Roman" w:hAnsi="Times New Roman" w:cs="Times New Roman"/>
          <w:b/>
          <w:sz w:val="28"/>
          <w:szCs w:val="28"/>
        </w:rPr>
        <w:t>Kateřinice</w:t>
      </w:r>
    </w:p>
    <w:p w:rsidR="00420A84" w:rsidRDefault="00420A84" w:rsidP="00420A84">
      <w:pPr>
        <w:pStyle w:val="Bezmezer"/>
        <w:tabs>
          <w:tab w:val="center" w:pos="45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D31434">
        <w:rPr>
          <w:rFonts w:ascii="Times New Roman" w:hAnsi="Times New Roman" w:cs="Times New Roman"/>
          <w:b/>
        </w:rPr>
        <w:t xml:space="preserve">nařízení obce </w:t>
      </w:r>
    </w:p>
    <w:p w:rsidR="00420A84" w:rsidRPr="00D31434" w:rsidRDefault="00420A84" w:rsidP="00420A84">
      <w:pPr>
        <w:pStyle w:val="Bezmezer"/>
        <w:jc w:val="center"/>
        <w:rPr>
          <w:rFonts w:ascii="Times New Roman" w:hAnsi="Times New Roman" w:cs="Times New Roman"/>
          <w:b/>
        </w:rPr>
      </w:pPr>
      <w:r w:rsidRPr="00D31434">
        <w:rPr>
          <w:rFonts w:ascii="Times New Roman" w:hAnsi="Times New Roman" w:cs="Times New Roman"/>
          <w:b/>
        </w:rPr>
        <w:t>č. 1/2015,</w:t>
      </w:r>
    </w:p>
    <w:p w:rsidR="00420A84" w:rsidRPr="00D31434" w:rsidRDefault="00420A84" w:rsidP="00420A84">
      <w:pPr>
        <w:pStyle w:val="Bezmezer"/>
        <w:jc w:val="center"/>
        <w:rPr>
          <w:rFonts w:ascii="Times New Roman" w:hAnsi="Times New Roman" w:cs="Times New Roman"/>
          <w:b/>
        </w:rPr>
      </w:pPr>
      <w:r w:rsidRPr="00D31434">
        <w:rPr>
          <w:rFonts w:ascii="Times New Roman" w:hAnsi="Times New Roman" w:cs="Times New Roman"/>
          <w:b/>
        </w:rPr>
        <w:t>kter</w:t>
      </w:r>
      <w:r>
        <w:rPr>
          <w:rFonts w:ascii="Times New Roman" w:hAnsi="Times New Roman" w:cs="Times New Roman"/>
          <w:b/>
        </w:rPr>
        <w:t>ým</w:t>
      </w:r>
      <w:r w:rsidRPr="00D31434">
        <w:rPr>
          <w:rFonts w:ascii="Times New Roman" w:hAnsi="Times New Roman" w:cs="Times New Roman"/>
          <w:b/>
        </w:rPr>
        <w:t xml:space="preserve"> se stanovuje zákaz podomního a pochůzkového prodeje</w:t>
      </w: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obce Kateřinice se na svém 14. jednání dne 14. 12. 2015 rozhodlo usnesením č. </w:t>
      </w:r>
      <w:r w:rsidR="00634E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/14/2015 vydat na základě zmocnění dle § 18 odst. 1 a 3 zákona č. 455/1991 Sb., o živnostenském podnikání (živnostenský zákon), ve znění pozdějších předpisů a v souladu s ustanoveními § 11, § 84 odst. 3 a § 102 odst. 4 zákona č. 128/2000 Sb., o obcích (obecní zřízení), ve znění pozdějších předpisů, toto nařízení:</w:t>
      </w: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032CB7">
        <w:rPr>
          <w:rFonts w:ascii="Times New Roman" w:hAnsi="Times New Roman" w:cs="Times New Roman"/>
        </w:rPr>
        <w:t>Čl. 1</w:t>
      </w: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F60086">
        <w:rPr>
          <w:rFonts w:ascii="Times New Roman" w:hAnsi="Times New Roman" w:cs="Times New Roman"/>
        </w:rPr>
        <w:t>Základní pojmy</w:t>
      </w:r>
    </w:p>
    <w:p w:rsidR="00420A84" w:rsidRPr="00F60086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0086">
        <w:rPr>
          <w:rFonts w:ascii="Times New Roman" w:hAnsi="Times New Roman" w:cs="Times New Roman"/>
        </w:rPr>
        <w:t>Podomní prodej – nabídka, prodej zboží a poskytování služeb, kdy je bez předchozí objednávky nabízeno, prodáváno zboží a poskytovány služby osobami uživatelům v objektech určených k bydlení.</w:t>
      </w:r>
    </w:p>
    <w:p w:rsidR="00420A84" w:rsidRPr="00F60086" w:rsidRDefault="00420A84" w:rsidP="00420A84">
      <w:pPr>
        <w:pStyle w:val="Bezmezer"/>
        <w:jc w:val="both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0086">
        <w:rPr>
          <w:rFonts w:ascii="Times New Roman" w:hAnsi="Times New Roman" w:cs="Times New Roman"/>
        </w:rPr>
        <w:t>Pochůzkový prodej – nabídka, prodej zboží a poskytování služeb, u kterých nedochází k umístění prodejního zařízení nebo zboží, je provozovaný formou pochůzky, při níž je potencionální uživatel zboží nebo služeb vyhledán prodejcem z okruhu osob na veřejných prostranstvích.</w:t>
      </w: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032CB7">
        <w:rPr>
          <w:rFonts w:ascii="Times New Roman" w:hAnsi="Times New Roman" w:cs="Times New Roman"/>
        </w:rPr>
        <w:t>Čl. 2</w:t>
      </w: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 podomního a</w:t>
      </w:r>
      <w:r w:rsidRPr="00F60086">
        <w:rPr>
          <w:rFonts w:ascii="Times New Roman" w:hAnsi="Times New Roman" w:cs="Times New Roman"/>
        </w:rPr>
        <w:t> pochůzkov</w:t>
      </w:r>
      <w:r>
        <w:rPr>
          <w:rFonts w:ascii="Times New Roman" w:hAnsi="Times New Roman" w:cs="Times New Roman"/>
        </w:rPr>
        <w:t>ého</w:t>
      </w:r>
      <w:r w:rsidRPr="00F60086">
        <w:rPr>
          <w:rFonts w:ascii="Times New Roman" w:hAnsi="Times New Roman" w:cs="Times New Roman"/>
        </w:rPr>
        <w:t xml:space="preserve"> prodej</w:t>
      </w:r>
      <w:r>
        <w:rPr>
          <w:rFonts w:ascii="Times New Roman" w:hAnsi="Times New Roman" w:cs="Times New Roman"/>
        </w:rPr>
        <w:t>e</w:t>
      </w:r>
    </w:p>
    <w:p w:rsidR="00420A84" w:rsidRPr="00F60086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  <w:r w:rsidRPr="00F60086">
        <w:rPr>
          <w:rFonts w:ascii="Times New Roman" w:hAnsi="Times New Roman" w:cs="Times New Roman"/>
        </w:rPr>
        <w:t>Podomní a pochůzkový prodej a na</w:t>
      </w:r>
      <w:r>
        <w:rPr>
          <w:rFonts w:ascii="Times New Roman" w:hAnsi="Times New Roman" w:cs="Times New Roman"/>
        </w:rPr>
        <w:t>bídka služeb je na celém území obce Kateřinice</w:t>
      </w:r>
      <w:r w:rsidRPr="00F60086">
        <w:rPr>
          <w:rFonts w:ascii="Times New Roman" w:hAnsi="Times New Roman" w:cs="Times New Roman"/>
        </w:rPr>
        <w:t xml:space="preserve"> zakázán.</w:t>
      </w: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032CB7">
        <w:rPr>
          <w:rFonts w:ascii="Times New Roman" w:hAnsi="Times New Roman" w:cs="Times New Roman"/>
        </w:rPr>
        <w:t>Čl. 3</w:t>
      </w: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F60086">
        <w:rPr>
          <w:rFonts w:ascii="Times New Roman" w:hAnsi="Times New Roman" w:cs="Times New Roman"/>
        </w:rPr>
        <w:t>Kontrola</w:t>
      </w:r>
      <w:r>
        <w:rPr>
          <w:rFonts w:ascii="Times New Roman" w:hAnsi="Times New Roman" w:cs="Times New Roman"/>
        </w:rPr>
        <w:t xml:space="preserve"> a sankce</w:t>
      </w:r>
    </w:p>
    <w:p w:rsidR="00420A84" w:rsidRPr="00F60086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Pr="004040C2" w:rsidRDefault="00420A84" w:rsidP="00420A84">
      <w:pPr>
        <w:pStyle w:val="Default"/>
      </w:pPr>
    </w:p>
    <w:p w:rsidR="00420A84" w:rsidRPr="00F11544" w:rsidRDefault="00420A84" w:rsidP="00420A84">
      <w:pPr>
        <w:pStyle w:val="Default"/>
        <w:jc w:val="both"/>
        <w:rPr>
          <w:sz w:val="22"/>
          <w:szCs w:val="22"/>
        </w:rPr>
      </w:pPr>
      <w:r w:rsidRPr="00F11544">
        <w:rPr>
          <w:sz w:val="22"/>
          <w:szCs w:val="22"/>
        </w:rPr>
        <w:t xml:space="preserve">(1) Kontrolu dodržování tohoto nařízení provádí pověření zaměstnanci obce Kateřinice. </w:t>
      </w:r>
    </w:p>
    <w:p w:rsidR="00420A84" w:rsidRPr="00F11544" w:rsidRDefault="00420A84" w:rsidP="00420A84">
      <w:pPr>
        <w:pStyle w:val="Default"/>
        <w:jc w:val="both"/>
        <w:rPr>
          <w:sz w:val="22"/>
          <w:szCs w:val="22"/>
        </w:rPr>
      </w:pPr>
      <w:r w:rsidRPr="00F11544">
        <w:rPr>
          <w:sz w:val="22"/>
          <w:szCs w:val="22"/>
        </w:rPr>
        <w:t>(2) Porušení tohoto nařízení bude posuzováno a sankce budou ukládány podle zvláštních právních předpisů</w:t>
      </w:r>
      <w:r w:rsidRPr="00F11544">
        <w:rPr>
          <w:rStyle w:val="Znakapoznpodarou"/>
          <w:sz w:val="22"/>
          <w:szCs w:val="22"/>
        </w:rPr>
        <w:footnoteReference w:id="1"/>
      </w:r>
      <w:r w:rsidRPr="00F11544">
        <w:rPr>
          <w:sz w:val="22"/>
          <w:szCs w:val="22"/>
        </w:rPr>
        <w:t xml:space="preserve">. </w:t>
      </w: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032CB7">
        <w:rPr>
          <w:rFonts w:ascii="Times New Roman" w:hAnsi="Times New Roman" w:cs="Times New Roman"/>
        </w:rPr>
        <w:t>Čl. 4</w:t>
      </w: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F60086">
        <w:rPr>
          <w:rFonts w:ascii="Times New Roman" w:hAnsi="Times New Roman" w:cs="Times New Roman"/>
        </w:rPr>
        <w:t>Druhy prodeje zboží s poskytování služeb, na které se t</w:t>
      </w:r>
      <w:r>
        <w:rPr>
          <w:rFonts w:ascii="Times New Roman" w:hAnsi="Times New Roman" w:cs="Times New Roman"/>
        </w:rPr>
        <w:t>o</w:t>
      </w:r>
      <w:r w:rsidRPr="00F60086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nařízení </w:t>
      </w:r>
      <w:r w:rsidRPr="00F60086">
        <w:rPr>
          <w:rFonts w:ascii="Times New Roman" w:hAnsi="Times New Roman" w:cs="Times New Roman"/>
        </w:rPr>
        <w:t>nevztahuje</w:t>
      </w:r>
    </w:p>
    <w:p w:rsidR="00420A84" w:rsidRPr="00F60086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Toto nařízení</w:t>
      </w:r>
      <w:r w:rsidRPr="00F60086">
        <w:rPr>
          <w:rFonts w:ascii="Times New Roman" w:hAnsi="Times New Roman" w:cs="Times New Roman"/>
        </w:rPr>
        <w:t xml:space="preserve"> se nevztahuje na prodej zboží a poskytování služeb mimo provozovnu při slavnostech, sportovních, kulturních nebo jiných podobných akcích, včetně podomního </w:t>
      </w:r>
      <w:r>
        <w:rPr>
          <w:rFonts w:ascii="Times New Roman" w:hAnsi="Times New Roman" w:cs="Times New Roman"/>
        </w:rPr>
        <w:t xml:space="preserve">a pochůzkového prodeje </w:t>
      </w:r>
      <w:r w:rsidRPr="00F60086">
        <w:rPr>
          <w:rFonts w:ascii="Times New Roman" w:hAnsi="Times New Roman" w:cs="Times New Roman"/>
        </w:rPr>
        <w:t>provozovaného místními spolky při pořádání akcí, na prodej v pojízdné prodejně, na ohlášené očkování domácích zvířat, na vánoční prodej ryb</w:t>
      </w:r>
      <w:r>
        <w:rPr>
          <w:rFonts w:ascii="Times New Roman" w:hAnsi="Times New Roman" w:cs="Times New Roman"/>
        </w:rPr>
        <w:t>, na ohlášený prodej před prodejnou Jednota</w:t>
      </w:r>
      <w:r w:rsidRPr="00F60086">
        <w:rPr>
          <w:rFonts w:ascii="Times New Roman" w:hAnsi="Times New Roman" w:cs="Times New Roman"/>
        </w:rPr>
        <w:t xml:space="preserve"> a na veřejné sbírky.</w:t>
      </w: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 w:rsidRPr="00032CB7">
        <w:rPr>
          <w:rFonts w:ascii="Times New Roman" w:hAnsi="Times New Roman" w:cs="Times New Roman"/>
        </w:rPr>
        <w:t>Čl. 5</w:t>
      </w:r>
      <w:r w:rsidRPr="00F60086">
        <w:rPr>
          <w:rFonts w:ascii="Times New Roman" w:hAnsi="Times New Roman" w:cs="Times New Roman"/>
        </w:rPr>
        <w:t>.</w:t>
      </w:r>
    </w:p>
    <w:p w:rsidR="00420A84" w:rsidRDefault="00420A84" w:rsidP="00420A84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Účinnost</w:t>
      </w:r>
    </w:p>
    <w:p w:rsidR="00420A84" w:rsidRPr="00F60086" w:rsidRDefault="00420A84" w:rsidP="00420A84">
      <w:pPr>
        <w:pStyle w:val="Bezmezer"/>
        <w:jc w:val="center"/>
        <w:rPr>
          <w:rFonts w:ascii="Times New Roman" w:hAnsi="Times New Roman" w:cs="Times New Roman"/>
        </w:rPr>
      </w:pPr>
    </w:p>
    <w:p w:rsidR="00420A84" w:rsidRPr="000828BD" w:rsidRDefault="00420A84" w:rsidP="00420A8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nařízení nabývá účinnosti patnáctým dnem po dni jeho vyvěšení na úřední desce. </w:t>
      </w:r>
    </w:p>
    <w:p w:rsidR="00420A84" w:rsidRPr="000828BD" w:rsidRDefault="00420A84" w:rsidP="00420A84">
      <w:pPr>
        <w:pStyle w:val="Bezmezer"/>
        <w:jc w:val="both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Kateřinicích dne 14. 12. 2015</w:t>
      </w: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Default="00420A84" w:rsidP="00420A84">
      <w:pPr>
        <w:pStyle w:val="Bezmezer"/>
        <w:rPr>
          <w:rFonts w:ascii="Times New Roman" w:hAnsi="Times New Roman" w:cs="Times New Roman"/>
        </w:rPr>
      </w:pPr>
    </w:p>
    <w:p w:rsidR="00420A84" w:rsidRPr="00F60086" w:rsidRDefault="00420A84" w:rsidP="00420A8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Radek Novák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Bc. Martin Havrlant</w:t>
      </w:r>
    </w:p>
    <w:p w:rsidR="005C3900" w:rsidRDefault="00420A84" w:rsidP="00420A84">
      <w:r>
        <w:t xml:space="preserve">   S</w:t>
      </w:r>
      <w:r w:rsidRPr="00F60086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tab/>
        <w:t xml:space="preserve">     místostarosta</w:t>
      </w:r>
    </w:p>
    <w:p w:rsidR="009A1A6F" w:rsidRDefault="009A1A6F" w:rsidP="00420A84"/>
    <w:p w:rsidR="009A1A6F" w:rsidRDefault="009A1A6F" w:rsidP="00420A84"/>
    <w:p w:rsidR="009A1A6F" w:rsidRDefault="009A1A6F" w:rsidP="009A1A6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  16.12.2015</w:t>
      </w:r>
    </w:p>
    <w:p w:rsidR="009A1A6F" w:rsidRDefault="009A1A6F" w:rsidP="009A1A6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396AB1">
        <w:rPr>
          <w:rFonts w:ascii="Arial" w:hAnsi="Arial" w:cs="Arial"/>
          <w:sz w:val="22"/>
          <w:szCs w:val="22"/>
        </w:rPr>
        <w:t xml:space="preserve">         2.1.2016</w:t>
      </w:r>
      <w:bookmarkStart w:id="0" w:name="_GoBack"/>
      <w:bookmarkEnd w:id="0"/>
      <w:r w:rsidR="00396AB1">
        <w:rPr>
          <w:rFonts w:ascii="Arial" w:hAnsi="Arial" w:cs="Arial"/>
          <w:sz w:val="22"/>
          <w:szCs w:val="22"/>
        </w:rPr>
        <w:tab/>
      </w:r>
    </w:p>
    <w:p w:rsidR="009A1A6F" w:rsidRDefault="009A1A6F" w:rsidP="00420A84"/>
    <w:sectPr w:rsidR="009A1A6F" w:rsidSect="005C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6F" w:rsidRDefault="009A1A6F" w:rsidP="00420A84">
      <w:r>
        <w:separator/>
      </w:r>
    </w:p>
  </w:endnote>
  <w:endnote w:type="continuationSeparator" w:id="0">
    <w:p w:rsidR="009A1A6F" w:rsidRDefault="009A1A6F" w:rsidP="0042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6F" w:rsidRDefault="009A1A6F" w:rsidP="00420A84">
      <w:r>
        <w:separator/>
      </w:r>
    </w:p>
  </w:footnote>
  <w:footnote w:type="continuationSeparator" w:id="0">
    <w:p w:rsidR="009A1A6F" w:rsidRDefault="009A1A6F" w:rsidP="00420A84">
      <w:r>
        <w:continuationSeparator/>
      </w:r>
    </w:p>
  </w:footnote>
  <w:footnote w:id="1">
    <w:p w:rsidR="009A1A6F" w:rsidRPr="00267F02" w:rsidRDefault="009A1A6F" w:rsidP="00420A84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 w:rsidRPr="00267F02">
        <w:rPr>
          <w:sz w:val="20"/>
          <w:szCs w:val="20"/>
        </w:rPr>
        <w:t xml:space="preserve"> § 58 zákona č. 128/2000 Sb., o obcích (obecní zřízení), ve znění pozdějších předpisů a § 46 zákona č. 200/1990 Sb., o přestupcích, ve znění pozdějších předpisů</w:t>
      </w:r>
    </w:p>
    <w:p w:rsidR="009A1A6F" w:rsidRDefault="009A1A6F" w:rsidP="00420A8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4229"/>
    <w:multiLevelType w:val="hybridMultilevel"/>
    <w:tmpl w:val="02DE44D2"/>
    <w:lvl w:ilvl="0" w:tplc="919C9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A84"/>
    <w:rsid w:val="001855EA"/>
    <w:rsid w:val="00396AB1"/>
    <w:rsid w:val="00420A84"/>
    <w:rsid w:val="005C3900"/>
    <w:rsid w:val="00634E75"/>
    <w:rsid w:val="009A1A6F"/>
    <w:rsid w:val="00F5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0A84"/>
    <w:pPr>
      <w:spacing w:after="0" w:line="240" w:lineRule="auto"/>
    </w:pPr>
  </w:style>
  <w:style w:type="paragraph" w:customStyle="1" w:styleId="Default">
    <w:name w:val="Default"/>
    <w:rsid w:val="00420A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0A8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0A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20A84"/>
    <w:rPr>
      <w:vertAlign w:val="superscript"/>
    </w:rPr>
  </w:style>
  <w:style w:type="paragraph" w:styleId="Zkladntext">
    <w:name w:val="Body Text"/>
    <w:basedOn w:val="Normln"/>
    <w:link w:val="ZkladntextChar"/>
    <w:rsid w:val="009A1A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1A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OU-Kateřinice</cp:lastModifiedBy>
  <cp:revision>3</cp:revision>
  <cp:lastPrinted>2015-12-16T07:09:00Z</cp:lastPrinted>
  <dcterms:created xsi:type="dcterms:W3CDTF">2015-12-14T12:04:00Z</dcterms:created>
  <dcterms:modified xsi:type="dcterms:W3CDTF">2024-11-15T07:44:00Z</dcterms:modified>
</cp:coreProperties>
</file>