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B89F" w14:textId="77777777" w:rsidR="00875E68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DB00180" w14:textId="1F3063CA" w:rsidR="00875E68" w:rsidRPr="0089759D" w:rsidRDefault="00875E68" w:rsidP="00875E6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759D">
        <w:rPr>
          <w:rFonts w:asciiTheme="minorHAnsi" w:hAnsiTheme="minorHAnsi" w:cstheme="minorHAnsi"/>
          <w:b/>
          <w:sz w:val="36"/>
          <w:szCs w:val="36"/>
        </w:rPr>
        <w:t xml:space="preserve">Obecně závazná vyhláška obce Moravské Knínice </w:t>
      </w:r>
    </w:p>
    <w:p w14:paraId="66A6A318" w14:textId="77777777" w:rsidR="00875E68" w:rsidRPr="0089759D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759D">
        <w:rPr>
          <w:rFonts w:asciiTheme="minorHAnsi" w:hAnsiTheme="minorHAnsi" w:cstheme="minorHAnsi"/>
          <w:b/>
          <w:sz w:val="28"/>
          <w:szCs w:val="28"/>
        </w:rPr>
        <w:t xml:space="preserve">k zabezpečení místních záležitostí veřejného pořádku </w:t>
      </w:r>
    </w:p>
    <w:p w14:paraId="21CBB77F" w14:textId="77777777" w:rsidR="00875E68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E68">
        <w:rPr>
          <w:rFonts w:asciiTheme="minorHAnsi" w:hAnsiTheme="minorHAnsi" w:cstheme="minorHAnsi"/>
          <w:b/>
          <w:sz w:val="28"/>
          <w:szCs w:val="28"/>
        </w:rPr>
        <w:t>na veřejných prostranstvích</w:t>
      </w:r>
    </w:p>
    <w:p w14:paraId="2D44A8E0" w14:textId="77777777" w:rsidR="00875E68" w:rsidRPr="00875E68" w:rsidRDefault="00875E68" w:rsidP="00875E6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4B4C92" w14:textId="77777777" w:rsidR="00875E68" w:rsidRPr="00875E68" w:rsidRDefault="00875E68" w:rsidP="00875E68">
      <w:pPr>
        <w:rPr>
          <w:rFonts w:asciiTheme="minorHAnsi" w:hAnsiTheme="minorHAnsi" w:cstheme="minorHAnsi"/>
          <w:b/>
          <w:u w:val="single"/>
        </w:rPr>
      </w:pPr>
    </w:p>
    <w:p w14:paraId="63D95C93" w14:textId="2F354683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Zastupitelstvo obce Moravské Knínice se na svém 25. zasedání dne 19.08.2024 usnesením č.</w:t>
      </w:r>
      <w:r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334/25/24 usneslo vydat na základě ustanovení § 10 písm. a) a ustanovení § 84 odst. 2 písm.</w:t>
      </w:r>
    </w:p>
    <w:p w14:paraId="24C1643F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 xml:space="preserve">h) zákona č. 128/2000 Sb., o obcích </w:t>
      </w:r>
      <w:r w:rsidRPr="00A84739">
        <w:rPr>
          <w:rFonts w:asciiTheme="minorHAnsi" w:hAnsiTheme="minorHAnsi" w:cstheme="minorHAnsi"/>
          <w:i/>
          <w:iCs/>
        </w:rPr>
        <w:t xml:space="preserve">(obecní zřízení), </w:t>
      </w:r>
      <w:r w:rsidRPr="00A84739">
        <w:rPr>
          <w:rFonts w:asciiTheme="minorHAnsi" w:hAnsiTheme="minorHAnsi" w:cstheme="minorHAnsi"/>
        </w:rPr>
        <w:t>ve znění pozdějších předpisů, tuto obecně</w:t>
      </w:r>
    </w:p>
    <w:p w14:paraId="2A2F8D7E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  <w:r w:rsidRPr="00A84739">
        <w:rPr>
          <w:rFonts w:asciiTheme="minorHAnsi" w:hAnsiTheme="minorHAnsi" w:cstheme="minorHAnsi"/>
        </w:rPr>
        <w:t xml:space="preserve">závaznou vyhlášku </w:t>
      </w:r>
      <w:r w:rsidRPr="00A84739">
        <w:rPr>
          <w:rFonts w:asciiTheme="minorHAnsi" w:hAnsiTheme="minorHAnsi" w:cstheme="minorHAnsi"/>
          <w:i/>
          <w:iCs/>
        </w:rPr>
        <w:t>(dále jen „vyhlášku“):</w:t>
      </w:r>
    </w:p>
    <w:p w14:paraId="554E3914" w14:textId="77777777" w:rsidR="00D36C89" w:rsidRPr="00A8473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63AD1688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D53F4FC" w14:textId="7A9C927F" w:rsidR="00A84739" w:rsidRPr="00A84739" w:rsidRDefault="00A84739" w:rsidP="00A847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Čl. 1</w:t>
      </w:r>
    </w:p>
    <w:p w14:paraId="18EA5C10" w14:textId="77777777" w:rsidR="00A84739" w:rsidRDefault="00A84739" w:rsidP="00A847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Předmět a cíl</w:t>
      </w:r>
    </w:p>
    <w:p w14:paraId="609537EE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2D4CCC2" w14:textId="370A588B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1. Předmětem této obecně závazné vyhlášky je zákaz činností uvedených ve čl. 2, neboť se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jedná o činnosti, které by mohly narušit veřejný pořádek v obci nebo být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v rozporu s dobrými mravy, ochranou bezpečnosti, zdraví a majetku.</w:t>
      </w:r>
    </w:p>
    <w:p w14:paraId="78272413" w14:textId="77777777" w:rsidR="00D36C89" w:rsidRPr="00A8473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8C014D5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2. Cílem této vyhlášky je regulace činností, které by mohly narušit veřejný pořádek v obci.</w:t>
      </w:r>
    </w:p>
    <w:p w14:paraId="6433D1B6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DE6F832" w14:textId="77777777" w:rsidR="00D36C8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1BEBE781" w14:textId="291D4D86" w:rsidR="00A84739" w:rsidRPr="00A84739" w:rsidRDefault="00A84739" w:rsidP="00D36C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Čl. 2</w:t>
      </w:r>
    </w:p>
    <w:p w14:paraId="441CF536" w14:textId="77777777" w:rsidR="00A84739" w:rsidRPr="00A84739" w:rsidRDefault="00A84739" w:rsidP="00D36C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Zákaz činností na veřejných prostranstvích</w:t>
      </w:r>
    </w:p>
    <w:p w14:paraId="4FB3271E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5F7FF0C" w14:textId="330130A0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Na veřejných prostranstvích vymezených v příloze č. 1 této vyhlášky je zakázáno:</w:t>
      </w:r>
    </w:p>
    <w:p w14:paraId="36002E73" w14:textId="77777777" w:rsidR="00A84739" w:rsidRPr="00A84739" w:rsidRDefault="00A84739" w:rsidP="00D36C89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i/>
          <w:iCs/>
        </w:rPr>
      </w:pPr>
      <w:r w:rsidRPr="00A84739">
        <w:rPr>
          <w:rFonts w:asciiTheme="minorHAnsi" w:hAnsiTheme="minorHAnsi" w:cstheme="minorHAnsi"/>
          <w:i/>
          <w:iCs/>
        </w:rPr>
        <w:t>a) požívání alkoholických nápojů</w:t>
      </w:r>
    </w:p>
    <w:p w14:paraId="4002C95E" w14:textId="77777777" w:rsidR="00A84739" w:rsidRPr="00A84739" w:rsidRDefault="00A84739" w:rsidP="00D36C89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i/>
          <w:iCs/>
        </w:rPr>
      </w:pPr>
      <w:r w:rsidRPr="00A84739">
        <w:rPr>
          <w:rFonts w:asciiTheme="minorHAnsi" w:hAnsiTheme="minorHAnsi" w:cstheme="minorHAnsi"/>
          <w:i/>
          <w:iCs/>
        </w:rPr>
        <w:t>b) používání zábavní pyrotechniky</w:t>
      </w:r>
    </w:p>
    <w:p w14:paraId="732604E6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300CADC5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A0C34E9" w14:textId="77777777" w:rsidR="00D36C8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5F401F3" w14:textId="70CC5600" w:rsidR="00A84739" w:rsidRPr="00A84739" w:rsidRDefault="00A84739" w:rsidP="00D36C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Čl. 3</w:t>
      </w:r>
    </w:p>
    <w:p w14:paraId="3CFBA936" w14:textId="77777777" w:rsidR="00A84739" w:rsidRPr="00A84739" w:rsidRDefault="00A84739" w:rsidP="00D36C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Místa a čas pro konání vymezených činností</w:t>
      </w:r>
    </w:p>
    <w:p w14:paraId="7C83475C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E6FDF9F" w14:textId="03F76B54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1) Činnosti uvedené v čl. 2 se na veřejných prostranstvích vymezených v příloze č. 1 zakazují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s</w:t>
      </w:r>
      <w:r w:rsidR="00D36C89"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výjimkami stanovenými v čl. 3, odst. 2 a 3.</w:t>
      </w:r>
    </w:p>
    <w:p w14:paraId="26115D22" w14:textId="77777777" w:rsidR="00D36C89" w:rsidRPr="00A8473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30C60A" w14:textId="22222DA9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2) Činnost uvedená v čl. 2, písm. a) je možno vykonávat na následujících veřejných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prostranstvích a ve stanovené době:</w:t>
      </w:r>
    </w:p>
    <w:p w14:paraId="2F43C157" w14:textId="77777777" w:rsidR="00D36C89" w:rsidRPr="00A84739" w:rsidRDefault="00D36C8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A53502" w14:textId="51212272" w:rsidR="00A84739" w:rsidRP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a) ulice uvedené v příloze č. 1 této vyhlášky v sobotu, kdy se tradičně slaví v obci Ostatky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43</w:t>
      </w:r>
      <w:r w:rsidR="00D36C89"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dní před Velikonocemi v době od 13 do 18 hodin</w:t>
      </w:r>
    </w:p>
    <w:p w14:paraId="74C2B412" w14:textId="6B85427C" w:rsid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lastRenderedPageBreak/>
        <w:t>b) ulice uvedené v příloze č. 1 této vyhlášky v sobotu a v neděli první po svátku svaté</w:t>
      </w:r>
      <w:r w:rsidR="00D36C89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Markéty v červenci v době od 13 do 20 hodin (Markétské krojované hody)</w:t>
      </w:r>
    </w:p>
    <w:p w14:paraId="7BDE4AD6" w14:textId="61933572" w:rsid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c) pozemek p. č. 703 k. ú Moravské Knínice v době konání zahradní slavnosti pořádané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základní školou a obcí od 15 do 20 hodin</w:t>
      </w:r>
    </w:p>
    <w:p w14:paraId="3E9F63E7" w14:textId="708B868D" w:rsid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d) ulice uvedené v příloze č. 1 této vyhlášky v sobotu první po svátku svatého Martina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v</w:t>
      </w:r>
      <w:r w:rsidR="00F323C4"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listopadu v době od 13 do 20 hodin (Martinské krojované hody)</w:t>
      </w:r>
    </w:p>
    <w:p w14:paraId="3C5EEDDD" w14:textId="7317E621" w:rsidR="00A84739" w:rsidRP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e) ulice uvedené v příloze č. 1 této vyhlášky v neděli první po svátku svatého Martina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v</w:t>
      </w:r>
      <w:r w:rsidR="00F323C4"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listopadu v době od 13 do 20 hodin (Den obce)</w:t>
      </w:r>
    </w:p>
    <w:p w14:paraId="20D808CF" w14:textId="77777777" w:rsidR="00A84739" w:rsidRP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f) ulice Kout v den konání Předvánočního zpívání v době od 16 do 19 hodin</w:t>
      </w:r>
    </w:p>
    <w:p w14:paraId="3A76B523" w14:textId="32CF7AE6" w:rsidR="00A84739" w:rsidRP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 xml:space="preserve">g) pozemek p. č. 261/7, k. </w:t>
      </w:r>
      <w:proofErr w:type="spellStart"/>
      <w:r w:rsidRPr="00A84739">
        <w:rPr>
          <w:rFonts w:asciiTheme="minorHAnsi" w:hAnsiTheme="minorHAnsi" w:cstheme="minorHAnsi"/>
        </w:rPr>
        <w:t>ú.</w:t>
      </w:r>
      <w:proofErr w:type="spellEnd"/>
      <w:r w:rsidRPr="00A84739">
        <w:rPr>
          <w:rFonts w:asciiTheme="minorHAnsi" w:hAnsiTheme="minorHAnsi" w:cstheme="minorHAnsi"/>
        </w:rPr>
        <w:t xml:space="preserve"> Moravské Knínice v době od 01.01. do 31.12. předzahrádka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Pohostinství U Vichřice v ulici U Sokolovny</w:t>
      </w:r>
    </w:p>
    <w:p w14:paraId="33E0C7DE" w14:textId="15295AF5" w:rsidR="00A84739" w:rsidRDefault="00A84739" w:rsidP="00F323C4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 xml:space="preserve">h) pozemek p. č. 230/1, 230/4 a 261/3, </w:t>
      </w:r>
      <w:proofErr w:type="spellStart"/>
      <w:r w:rsidRPr="00A84739">
        <w:rPr>
          <w:rFonts w:asciiTheme="minorHAnsi" w:hAnsiTheme="minorHAnsi" w:cstheme="minorHAnsi"/>
        </w:rPr>
        <w:t>k.ú</w:t>
      </w:r>
      <w:proofErr w:type="spellEnd"/>
      <w:r w:rsidRPr="00A84739">
        <w:rPr>
          <w:rFonts w:asciiTheme="minorHAnsi" w:hAnsiTheme="minorHAnsi" w:cstheme="minorHAnsi"/>
        </w:rPr>
        <w:t>. Moravské Knínice v den konání společenské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akce na fotbalovém hřišti v době od 9 do 22 hodin</w:t>
      </w:r>
    </w:p>
    <w:p w14:paraId="1FB509F5" w14:textId="77777777" w:rsidR="00F323C4" w:rsidRPr="00A84739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6776339" w14:textId="231609C8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3) Činnost uvedená v čl. 2, písm. b) je možno vykonávat na veřejných prostranstvích</w:t>
      </w:r>
      <w:r w:rsidR="00F323C4">
        <w:rPr>
          <w:rFonts w:asciiTheme="minorHAnsi" w:hAnsiTheme="minorHAnsi" w:cstheme="minorHAnsi"/>
        </w:rPr>
        <w:t xml:space="preserve"> </w:t>
      </w:r>
      <w:r w:rsidRPr="00A84739">
        <w:rPr>
          <w:rFonts w:asciiTheme="minorHAnsi" w:hAnsiTheme="minorHAnsi" w:cstheme="minorHAnsi"/>
        </w:rPr>
        <w:t>uvedených v příloze č. 1 v době od 31.12. – 17:00 hodin do 01.01. – 03:00 hodin.</w:t>
      </w:r>
    </w:p>
    <w:p w14:paraId="63383018" w14:textId="77777777" w:rsidR="00B00B58" w:rsidRPr="00A84739" w:rsidRDefault="00B00B58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F1C9F2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D267A91" w14:textId="53558590" w:rsidR="00A84739" w:rsidRPr="00A84739" w:rsidRDefault="00A84739" w:rsidP="00F323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Čl. 4</w:t>
      </w:r>
    </w:p>
    <w:p w14:paraId="2838E611" w14:textId="77777777" w:rsidR="00A84739" w:rsidRDefault="00A84739" w:rsidP="00F323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Zrušovací ustanovení</w:t>
      </w:r>
    </w:p>
    <w:p w14:paraId="1877FDC1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786832B" w14:textId="0E133BB4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Zrušuje se obecně závazná vyhláška obce Moravské Knínice č. 4/2017, o veřejném pořádku ze</w:t>
      </w:r>
      <w:r w:rsidR="00F323C4">
        <w:rPr>
          <w:rFonts w:asciiTheme="minorHAnsi" w:hAnsiTheme="minorHAnsi" w:cstheme="minorHAnsi"/>
        </w:rPr>
        <w:t> </w:t>
      </w:r>
      <w:r w:rsidRPr="00A84739">
        <w:rPr>
          <w:rFonts w:asciiTheme="minorHAnsi" w:hAnsiTheme="minorHAnsi" w:cstheme="minorHAnsi"/>
        </w:rPr>
        <w:t>dne 20.12.2017.</w:t>
      </w:r>
    </w:p>
    <w:p w14:paraId="1F01B9C2" w14:textId="77777777" w:rsidR="00F323C4" w:rsidRPr="00A84739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67333AD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E62FAF7" w14:textId="4E4E8C8F" w:rsidR="00A84739" w:rsidRPr="00A84739" w:rsidRDefault="00A84739" w:rsidP="00F323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Čl. 5</w:t>
      </w:r>
    </w:p>
    <w:p w14:paraId="26429040" w14:textId="77777777" w:rsidR="00A84739" w:rsidRDefault="00A84739" w:rsidP="00F323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84739">
        <w:rPr>
          <w:rFonts w:asciiTheme="minorHAnsi" w:hAnsiTheme="minorHAnsi" w:cstheme="minorHAnsi"/>
          <w:b/>
          <w:bCs/>
        </w:rPr>
        <w:t>Účinnost</w:t>
      </w:r>
    </w:p>
    <w:p w14:paraId="0FAD794D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2A4BBC4" w14:textId="77777777" w:rsidR="00A84739" w:rsidRP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Tato obecně závazná vyhláška nabývá účinnosti počátkem patnáctého dne následujícího po</w:t>
      </w:r>
    </w:p>
    <w:p w14:paraId="64C44A35" w14:textId="77777777" w:rsidR="00A84739" w:rsidRDefault="00A84739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>dni jejího vyhlášení.</w:t>
      </w:r>
    </w:p>
    <w:p w14:paraId="5151B6E6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A17E4F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BD3ED8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CADF6D9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4DA723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02DA3C6" w14:textId="77777777" w:rsidR="00F323C4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919BF2B" w14:textId="77777777" w:rsidR="00F323C4" w:rsidRPr="00A84739" w:rsidRDefault="00F323C4" w:rsidP="00A8473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5FC4B2" w14:textId="4AE2C296" w:rsidR="00A84739" w:rsidRPr="00A84739" w:rsidRDefault="00A84739" w:rsidP="00F323C4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 w:cstheme="minorHAnsi"/>
        </w:rPr>
      </w:pPr>
      <w:r w:rsidRPr="00A84739">
        <w:rPr>
          <w:rFonts w:asciiTheme="minorHAnsi" w:hAnsiTheme="minorHAnsi" w:cstheme="minorHAnsi"/>
        </w:rPr>
        <w:t xml:space="preserve">Jiří Hanák v.r. </w:t>
      </w:r>
      <w:r w:rsidR="00F323C4">
        <w:rPr>
          <w:rFonts w:asciiTheme="minorHAnsi" w:hAnsiTheme="minorHAnsi" w:cstheme="minorHAnsi"/>
        </w:rPr>
        <w:tab/>
      </w:r>
      <w:r w:rsidR="00F323C4">
        <w:rPr>
          <w:rFonts w:asciiTheme="minorHAnsi" w:hAnsiTheme="minorHAnsi" w:cstheme="minorHAnsi"/>
        </w:rPr>
        <w:tab/>
      </w:r>
      <w:r w:rsidR="00F323C4">
        <w:rPr>
          <w:rFonts w:asciiTheme="minorHAnsi" w:hAnsiTheme="minorHAnsi" w:cstheme="minorHAnsi"/>
        </w:rPr>
        <w:tab/>
      </w:r>
      <w:r w:rsidR="00F323C4">
        <w:rPr>
          <w:rFonts w:asciiTheme="minorHAnsi" w:hAnsiTheme="minorHAnsi" w:cstheme="minorHAnsi"/>
        </w:rPr>
        <w:tab/>
      </w:r>
      <w:r w:rsidR="00F323C4">
        <w:rPr>
          <w:rFonts w:asciiTheme="minorHAnsi" w:hAnsiTheme="minorHAnsi" w:cstheme="minorHAnsi"/>
        </w:rPr>
        <w:tab/>
      </w:r>
      <w:r w:rsidR="00F323C4">
        <w:rPr>
          <w:rFonts w:asciiTheme="minorHAnsi" w:hAnsiTheme="minorHAnsi" w:cstheme="minorHAnsi"/>
        </w:rPr>
        <w:tab/>
      </w:r>
      <w:r w:rsidRPr="00A84739">
        <w:rPr>
          <w:rFonts w:asciiTheme="minorHAnsi" w:hAnsiTheme="minorHAnsi" w:cstheme="minorHAnsi"/>
        </w:rPr>
        <w:t>Jana Zemanová v.r.</w:t>
      </w:r>
    </w:p>
    <w:p w14:paraId="1EC85869" w14:textId="2DE0D85B" w:rsidR="00453D00" w:rsidRPr="00A84739" w:rsidRDefault="00F323C4" w:rsidP="00A84739">
      <w:pPr>
        <w:pStyle w:val="Zkladntext"/>
        <w:tabs>
          <w:tab w:val="left" w:pos="1440"/>
          <w:tab w:val="left" w:pos="7020"/>
        </w:tabs>
        <w:spacing w:after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ab/>
      </w:r>
      <w:r w:rsidR="00A84739" w:rsidRPr="00A84739">
        <w:rPr>
          <w:rFonts w:asciiTheme="minorHAnsi" w:hAnsiTheme="minorHAnsi" w:cstheme="minorHAnsi"/>
        </w:rPr>
        <w:t xml:space="preserve">starosta obce </w:t>
      </w:r>
      <w:r>
        <w:rPr>
          <w:rFonts w:asciiTheme="minorHAnsi" w:hAnsiTheme="minorHAnsi" w:cstheme="minorHAnsi"/>
        </w:rPr>
        <w:t xml:space="preserve">                                                                  </w:t>
      </w:r>
      <w:r w:rsidR="00A84739" w:rsidRPr="00A84739">
        <w:rPr>
          <w:rFonts w:asciiTheme="minorHAnsi" w:hAnsiTheme="minorHAnsi" w:cstheme="minorHAnsi"/>
        </w:rPr>
        <w:t>místostarostka obce</w:t>
      </w:r>
    </w:p>
    <w:p w14:paraId="06F47470" w14:textId="77777777" w:rsidR="00453D00" w:rsidRPr="00A84739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Theme="minorHAnsi" w:hAnsiTheme="minorHAnsi" w:cstheme="minorHAnsi"/>
          <w:iCs/>
        </w:rPr>
      </w:pPr>
    </w:p>
    <w:p w14:paraId="6B239A51" w14:textId="77777777" w:rsidR="00453D00" w:rsidRPr="00A84739" w:rsidRDefault="00453D00" w:rsidP="00453D00">
      <w:pPr>
        <w:pStyle w:val="Zkladntext"/>
        <w:tabs>
          <w:tab w:val="left" w:pos="1440"/>
          <w:tab w:val="left" w:pos="7020"/>
        </w:tabs>
        <w:spacing w:after="80"/>
        <w:rPr>
          <w:rFonts w:asciiTheme="minorHAnsi" w:hAnsiTheme="minorHAnsi" w:cstheme="minorHAnsi"/>
          <w:iCs/>
        </w:rPr>
      </w:pPr>
    </w:p>
    <w:p w14:paraId="6DD4032B" w14:textId="77777777" w:rsidR="00DD0B98" w:rsidRDefault="00DD0B98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209195F1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7726B9C9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805E689" w14:textId="77777777" w:rsidR="00F66FE4" w:rsidRDefault="00F66FE4" w:rsidP="00453D00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1E2AA8E4" w14:textId="685FE232" w:rsidR="00875E68" w:rsidRDefault="0089759D" w:rsidP="00453D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</w:p>
    <w:p w14:paraId="760114B7" w14:textId="77777777" w:rsidR="0089759D" w:rsidRDefault="0089759D" w:rsidP="00453D00">
      <w:pPr>
        <w:rPr>
          <w:rFonts w:asciiTheme="minorHAnsi" w:hAnsiTheme="minorHAnsi" w:cstheme="minorHAnsi"/>
        </w:rPr>
      </w:pPr>
    </w:p>
    <w:p w14:paraId="3C6FB635" w14:textId="77777777" w:rsidR="0089759D" w:rsidRPr="0089759D" w:rsidRDefault="0089759D" w:rsidP="0089759D">
      <w:pPr>
        <w:rPr>
          <w:rFonts w:asciiTheme="minorHAnsi" w:hAnsiTheme="minorHAnsi" w:cstheme="minorHAnsi"/>
        </w:rPr>
      </w:pPr>
    </w:p>
    <w:p w14:paraId="24ADDA56" w14:textId="4F3EEF6E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Dolní branka</w:t>
      </w:r>
    </w:p>
    <w:p w14:paraId="3C9DC8DE" w14:textId="4F3FB2CA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Horní branka</w:t>
      </w:r>
    </w:p>
    <w:p w14:paraId="0C2FCC43" w14:textId="70CB9E96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K</w:t>
      </w:r>
      <w:r w:rsidR="002B4172" w:rsidRPr="00514738">
        <w:rPr>
          <w:rFonts w:asciiTheme="minorHAnsi" w:hAnsiTheme="minorHAnsi" w:cstheme="minorHAnsi"/>
        </w:rPr>
        <w:t>out</w:t>
      </w:r>
    </w:p>
    <w:p w14:paraId="20BBD120" w14:textId="0132F869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K</w:t>
      </w:r>
      <w:r w:rsidR="002B4172" w:rsidRPr="00514738">
        <w:rPr>
          <w:rFonts w:asciiTheme="minorHAnsi" w:hAnsiTheme="minorHAnsi" w:cstheme="minorHAnsi"/>
        </w:rPr>
        <w:t>uřimská</w:t>
      </w:r>
    </w:p>
    <w:p w14:paraId="60528799" w14:textId="48CD3C64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Mezihoří</w:t>
      </w:r>
    </w:p>
    <w:p w14:paraId="5928E3A7" w14:textId="064EE540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Hrázi</w:t>
      </w:r>
    </w:p>
    <w:p w14:paraId="10B26D2A" w14:textId="4E3DABE2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Okřínku</w:t>
      </w:r>
    </w:p>
    <w:p w14:paraId="42114418" w14:textId="5ADB73C5" w:rsidR="00514738" w:rsidRPr="00514738" w:rsidRDefault="00514738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Na Staré trati</w:t>
      </w:r>
    </w:p>
    <w:p w14:paraId="2F547F9C" w14:textId="5678EE54" w:rsidR="002B4172" w:rsidRPr="00514738" w:rsidRDefault="002B4172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Sadem</w:t>
      </w:r>
    </w:p>
    <w:p w14:paraId="2812A286" w14:textId="7303C3FB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Strážnou</w:t>
      </w:r>
    </w:p>
    <w:p w14:paraId="3E564BB0" w14:textId="111C92B3" w:rsidR="002B4172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Pod Školou</w:t>
      </w:r>
    </w:p>
    <w:p w14:paraId="543D9684" w14:textId="157FD836" w:rsidR="002B4172" w:rsidRPr="00514738" w:rsidRDefault="007D214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2B4172" w:rsidRPr="00514738">
        <w:rPr>
          <w:rFonts w:asciiTheme="minorHAnsi" w:hAnsiTheme="minorHAnsi" w:cstheme="minorHAnsi"/>
        </w:rPr>
        <w:t>lice Polní</w:t>
      </w:r>
    </w:p>
    <w:p w14:paraId="6F530BBC" w14:textId="4B70385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Hájenky</w:t>
      </w:r>
    </w:p>
    <w:p w14:paraId="5FF62F8B" w14:textId="303F734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Hřiště</w:t>
      </w:r>
    </w:p>
    <w:p w14:paraId="028AD844" w14:textId="7B3ACFBD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Jánečka</w:t>
      </w:r>
    </w:p>
    <w:p w14:paraId="23976A58" w14:textId="357C6224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Ulička</w:t>
      </w:r>
    </w:p>
    <w:p w14:paraId="02D769F2" w14:textId="1521B6E7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Sokolovny</w:t>
      </w:r>
    </w:p>
    <w:p w14:paraId="1D082755" w14:textId="46FCFDCB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U Školky</w:t>
      </w:r>
    </w:p>
    <w:p w14:paraId="3A3926B9" w14:textId="77777777" w:rsidR="002B4172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Úvoz</w:t>
      </w:r>
    </w:p>
    <w:p w14:paraId="24ED266E" w14:textId="49541868" w:rsidR="0089759D" w:rsidRPr="00514738" w:rsidRDefault="0089759D" w:rsidP="00CA354A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 w:rsidRPr="00514738">
        <w:rPr>
          <w:rFonts w:asciiTheme="minorHAnsi" w:hAnsiTheme="minorHAnsi" w:cstheme="minorHAnsi"/>
        </w:rPr>
        <w:t>ulice Vinohradská</w:t>
      </w:r>
    </w:p>
    <w:p w14:paraId="3309185D" w14:textId="7698471E" w:rsidR="009E198F" w:rsidRPr="00514738" w:rsidRDefault="0089759D" w:rsidP="00CA354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</w:rPr>
      </w:pPr>
      <w:r w:rsidRPr="00514738">
        <w:rPr>
          <w:rFonts w:asciiTheme="minorHAnsi" w:hAnsiTheme="minorHAnsi" w:cstheme="minorHAnsi"/>
        </w:rPr>
        <w:t>ulice Zahrady</w:t>
      </w:r>
    </w:p>
    <w:p w14:paraId="7EF880A6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E6C4A7B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3B7212FF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224F90F6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6178FC6A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7978608C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A1CC63C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5CEDAA83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24B33EB4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0B795470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48A90662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p w14:paraId="1766B233" w14:textId="77777777" w:rsidR="009E198F" w:rsidRPr="00875E68" w:rsidRDefault="009E198F" w:rsidP="00875E68">
      <w:pPr>
        <w:rPr>
          <w:rFonts w:asciiTheme="minorHAnsi" w:hAnsiTheme="minorHAnsi" w:cstheme="minorHAnsi"/>
          <w:b/>
        </w:rPr>
      </w:pPr>
    </w:p>
    <w:sectPr w:rsidR="009E198F" w:rsidRPr="00875E68" w:rsidSect="00875E6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695B1" w14:textId="77777777" w:rsidR="006F58A7" w:rsidRDefault="006F58A7" w:rsidP="00FA6BE5">
      <w:r>
        <w:separator/>
      </w:r>
    </w:p>
  </w:endnote>
  <w:endnote w:type="continuationSeparator" w:id="0">
    <w:p w14:paraId="1A455B41" w14:textId="77777777" w:rsidR="006F58A7" w:rsidRDefault="006F58A7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98366631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2D896B" w14:textId="66C87B1B" w:rsidR="00DD0B98" w:rsidRPr="00DD0B98" w:rsidRDefault="00DD0B98">
            <w:pPr>
              <w:pStyle w:val="Zpat"/>
              <w:rPr>
                <w:rFonts w:asciiTheme="minorHAnsi" w:hAnsiTheme="minorHAnsi" w:cstheme="minorHAnsi"/>
                <w:sz w:val="22"/>
                <w:szCs w:val="22"/>
              </w:rPr>
            </w:pP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D0B98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DD0B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153EB59" w14:textId="77777777" w:rsidR="00FA6BE5" w:rsidRDefault="00FA6BE5" w:rsidP="00025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04741" w14:textId="77777777" w:rsidR="006F58A7" w:rsidRDefault="006F58A7" w:rsidP="00FA6BE5">
      <w:r>
        <w:separator/>
      </w:r>
    </w:p>
  </w:footnote>
  <w:footnote w:type="continuationSeparator" w:id="0">
    <w:p w14:paraId="2FD97096" w14:textId="77777777" w:rsidR="006F58A7" w:rsidRDefault="006F58A7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71723" w14:textId="77777777" w:rsidR="00FA6BE5" w:rsidRDefault="00FA6BE5">
    <w:pPr>
      <w:pStyle w:val="Zhlav"/>
    </w:pPr>
  </w:p>
  <w:p w14:paraId="02BF6E17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C508" w14:textId="4C1125F6" w:rsidR="00875E68" w:rsidRDefault="00223961" w:rsidP="00A131DB">
    <w:pPr>
      <w:ind w:left="708" w:firstLine="708"/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1B119803" wp14:editId="42C11F8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E68" w:rsidRPr="00EC0147">
      <w:rPr>
        <w:rFonts w:ascii="Calibri" w:hAnsi="Calibri"/>
        <w:sz w:val="40"/>
        <w:szCs w:val="40"/>
      </w:rPr>
      <w:t>OBEC</w:t>
    </w:r>
    <w:r w:rsidR="00875E68">
      <w:rPr>
        <w:rFonts w:ascii="Calibri" w:hAnsi="Calibri"/>
        <w:sz w:val="40"/>
        <w:szCs w:val="40"/>
      </w:rPr>
      <w:t xml:space="preserve"> </w:t>
    </w:r>
    <w:r w:rsidR="00875E68" w:rsidRPr="00EC0147">
      <w:rPr>
        <w:rFonts w:ascii="Calibri" w:hAnsi="Calibri"/>
        <w:sz w:val="40"/>
        <w:szCs w:val="40"/>
      </w:rPr>
      <w:t>Moravské Knínice</w:t>
    </w:r>
  </w:p>
  <w:p w14:paraId="5B995977" w14:textId="56678887" w:rsidR="00A131DB" w:rsidRPr="00EC0147" w:rsidRDefault="00A131DB" w:rsidP="00A131DB">
    <w:pPr>
      <w:ind w:left="708" w:firstLine="708"/>
      <w:rPr>
        <w:rFonts w:ascii="Calibri" w:hAnsi="Calibri"/>
      </w:rPr>
    </w:pPr>
    <w:r>
      <w:rPr>
        <w:rFonts w:ascii="Calibri" w:hAnsi="Calibri"/>
        <w:sz w:val="40"/>
        <w:szCs w:val="40"/>
      </w:rPr>
      <w:t>Zastupitelstvo obce Moravské Knínice</w:t>
    </w:r>
  </w:p>
  <w:p w14:paraId="503C7476" w14:textId="77777777" w:rsidR="00875E68" w:rsidRPr="00025DC2" w:rsidRDefault="00875E68" w:rsidP="00875E68"/>
  <w:p w14:paraId="3A4CA151" w14:textId="77777777" w:rsidR="00875E68" w:rsidRDefault="00875E68" w:rsidP="00875E68">
    <w:pPr>
      <w:pStyle w:val="Zhlav"/>
    </w:pPr>
  </w:p>
  <w:p w14:paraId="2AD5193F" w14:textId="77777777" w:rsidR="00875E68" w:rsidRDefault="00875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F31EDC"/>
    <w:multiLevelType w:val="hybridMultilevel"/>
    <w:tmpl w:val="40E64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419A4"/>
    <w:multiLevelType w:val="hybridMultilevel"/>
    <w:tmpl w:val="4B546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46657"/>
    <w:multiLevelType w:val="hybridMultilevel"/>
    <w:tmpl w:val="B07ADDEE"/>
    <w:lvl w:ilvl="0" w:tplc="9ACC15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86E7B"/>
    <w:multiLevelType w:val="hybridMultilevel"/>
    <w:tmpl w:val="6A08323C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4750">
    <w:abstractNumId w:val="2"/>
  </w:num>
  <w:num w:numId="2" w16cid:durableId="1461146601">
    <w:abstractNumId w:val="7"/>
  </w:num>
  <w:num w:numId="3" w16cid:durableId="389041274">
    <w:abstractNumId w:val="5"/>
  </w:num>
  <w:num w:numId="4" w16cid:durableId="1152483098">
    <w:abstractNumId w:val="0"/>
  </w:num>
  <w:num w:numId="5" w16cid:durableId="1505439097">
    <w:abstractNumId w:val="3"/>
  </w:num>
  <w:num w:numId="6" w16cid:durableId="876358466">
    <w:abstractNumId w:val="4"/>
  </w:num>
  <w:num w:numId="7" w16cid:durableId="1595824109">
    <w:abstractNumId w:val="6"/>
  </w:num>
  <w:num w:numId="8" w16cid:durableId="53295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68"/>
    <w:rsid w:val="0000713F"/>
    <w:rsid w:val="00025DC2"/>
    <w:rsid w:val="00056858"/>
    <w:rsid w:val="000E14C7"/>
    <w:rsid w:val="00152396"/>
    <w:rsid w:val="00161AC1"/>
    <w:rsid w:val="00166090"/>
    <w:rsid w:val="001D3961"/>
    <w:rsid w:val="00203BCF"/>
    <w:rsid w:val="00223961"/>
    <w:rsid w:val="00285993"/>
    <w:rsid w:val="00285A3F"/>
    <w:rsid w:val="002B4172"/>
    <w:rsid w:val="002D32B5"/>
    <w:rsid w:val="002E6D27"/>
    <w:rsid w:val="00313A08"/>
    <w:rsid w:val="003406BD"/>
    <w:rsid w:val="00362EAB"/>
    <w:rsid w:val="00384B9C"/>
    <w:rsid w:val="003C18C6"/>
    <w:rsid w:val="003D6857"/>
    <w:rsid w:val="00453D00"/>
    <w:rsid w:val="00482298"/>
    <w:rsid w:val="00514738"/>
    <w:rsid w:val="0054350C"/>
    <w:rsid w:val="005B5D90"/>
    <w:rsid w:val="005C3B80"/>
    <w:rsid w:val="0069529A"/>
    <w:rsid w:val="006F58A7"/>
    <w:rsid w:val="00747C88"/>
    <w:rsid w:val="00772031"/>
    <w:rsid w:val="007D214D"/>
    <w:rsid w:val="007F0A1B"/>
    <w:rsid w:val="0083794C"/>
    <w:rsid w:val="00875E68"/>
    <w:rsid w:val="00877099"/>
    <w:rsid w:val="0089759D"/>
    <w:rsid w:val="008975DB"/>
    <w:rsid w:val="00937B65"/>
    <w:rsid w:val="009E198F"/>
    <w:rsid w:val="00A131DB"/>
    <w:rsid w:val="00A56AE4"/>
    <w:rsid w:val="00A84739"/>
    <w:rsid w:val="00A90E10"/>
    <w:rsid w:val="00AC157A"/>
    <w:rsid w:val="00AE670D"/>
    <w:rsid w:val="00AF2795"/>
    <w:rsid w:val="00B00B58"/>
    <w:rsid w:val="00BD5BB5"/>
    <w:rsid w:val="00BF2A9E"/>
    <w:rsid w:val="00C128E0"/>
    <w:rsid w:val="00C14CB0"/>
    <w:rsid w:val="00C62C6F"/>
    <w:rsid w:val="00C95E0C"/>
    <w:rsid w:val="00CA354A"/>
    <w:rsid w:val="00CD4BF8"/>
    <w:rsid w:val="00CE32F1"/>
    <w:rsid w:val="00D213E0"/>
    <w:rsid w:val="00D225B2"/>
    <w:rsid w:val="00D36C89"/>
    <w:rsid w:val="00D577A0"/>
    <w:rsid w:val="00DD0B98"/>
    <w:rsid w:val="00DE222E"/>
    <w:rsid w:val="00E0789F"/>
    <w:rsid w:val="00E86265"/>
    <w:rsid w:val="00EC0147"/>
    <w:rsid w:val="00F0354A"/>
    <w:rsid w:val="00F323C4"/>
    <w:rsid w:val="00F66FE4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2DFD42"/>
  <w15:chartTrackingRefBased/>
  <w15:docId w15:val="{ACDDB4B1-DD97-432D-A4DD-20101800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5E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rsid w:val="00FA6BE5"/>
    <w:rPr>
      <w:color w:val="0563C1"/>
      <w:u w:val="single"/>
    </w:rPr>
  </w:style>
  <w:style w:type="paragraph" w:customStyle="1" w:styleId="NormlnIMP">
    <w:name w:val="Normální_IMP"/>
    <w:basedOn w:val="Normln"/>
    <w:rsid w:val="00875E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75E68"/>
    <w:pPr>
      <w:ind w:left="720"/>
      <w:contextualSpacing/>
    </w:pPr>
  </w:style>
  <w:style w:type="paragraph" w:styleId="Zkladntext">
    <w:name w:val="Body Text"/>
    <w:basedOn w:val="Normln"/>
    <w:link w:val="ZkladntextChar"/>
    <w:rsid w:val="00453D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53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1</TotalTime>
  <Pages>3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2024-07-25T09:02:00Z</cp:lastPrinted>
  <dcterms:created xsi:type="dcterms:W3CDTF">2024-08-22T08:54:00Z</dcterms:created>
  <dcterms:modified xsi:type="dcterms:W3CDTF">2024-08-22T08:54:00Z</dcterms:modified>
</cp:coreProperties>
</file>