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922" w:rsidRPr="00974F56" w:rsidRDefault="00CF6922">
      <w:pPr>
        <w:rPr>
          <w:rFonts w:ascii="Arial" w:hAnsi="Arial" w:cs="Arial"/>
        </w:rPr>
      </w:pPr>
      <w:bookmarkStart w:id="0" w:name="_GoBack"/>
      <w:bookmarkEnd w:id="0"/>
      <w:r w:rsidRPr="00974F56">
        <w:rPr>
          <w:rFonts w:ascii="Arial" w:hAnsi="Arial" w:cs="Arial"/>
        </w:rPr>
        <w:t>Statutární město Jihlava</w:t>
      </w:r>
    </w:p>
    <w:p w:rsidR="00C477A5" w:rsidRPr="00974F56" w:rsidRDefault="00E96986">
      <w:pPr>
        <w:rPr>
          <w:rFonts w:ascii="Arial" w:hAnsi="Arial" w:cs="Arial"/>
        </w:rPr>
      </w:pPr>
      <w:r w:rsidRPr="00974F56">
        <w:rPr>
          <w:rFonts w:ascii="Arial" w:hAnsi="Arial" w:cs="Arial"/>
        </w:rPr>
        <w:t>Zastupitelstvo města Jihlavy</w:t>
      </w:r>
    </w:p>
    <w:p w:rsidR="00894268" w:rsidRDefault="00894268">
      <w:pPr>
        <w:rPr>
          <w:rFonts w:ascii="Arial" w:hAnsi="Arial" w:cs="Arial"/>
          <w:b/>
        </w:rPr>
      </w:pPr>
    </w:p>
    <w:p w:rsidR="00CF6922" w:rsidRDefault="00CF6922" w:rsidP="004B4C9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  <w:r w:rsidR="003B31EB">
        <w:rPr>
          <w:rFonts w:ascii="Arial" w:hAnsi="Arial" w:cs="Arial"/>
          <w:b/>
        </w:rPr>
        <w:t xml:space="preserve"> č. 6</w:t>
      </w:r>
      <w:r w:rsidR="008475FA">
        <w:rPr>
          <w:rFonts w:ascii="Arial" w:hAnsi="Arial" w:cs="Arial"/>
          <w:b/>
        </w:rPr>
        <w:t>/2023</w:t>
      </w:r>
    </w:p>
    <w:p w:rsidR="00CF6922" w:rsidRDefault="00E96986" w:rsidP="004B4C9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zákazu konzumace</w:t>
      </w:r>
      <w:r w:rsidR="004B4C9A">
        <w:rPr>
          <w:rFonts w:ascii="Arial" w:hAnsi="Arial" w:cs="Arial"/>
          <w:b/>
        </w:rPr>
        <w:t xml:space="preserve"> alkoholických nápojů na vymezených veřejných prostranstvích</w:t>
      </w:r>
    </w:p>
    <w:p w:rsidR="00CF6922" w:rsidRDefault="00CF6922" w:rsidP="00CF6922">
      <w:pPr>
        <w:jc w:val="both"/>
        <w:rPr>
          <w:rFonts w:ascii="Arial" w:hAnsi="Arial" w:cs="Arial"/>
          <w:b/>
        </w:rPr>
      </w:pPr>
    </w:p>
    <w:p w:rsidR="00CF6922" w:rsidRDefault="00CF6922" w:rsidP="00CF6922">
      <w:pPr>
        <w:jc w:val="both"/>
        <w:rPr>
          <w:rFonts w:ascii="Arial" w:hAnsi="Arial" w:cs="Arial"/>
        </w:rPr>
      </w:pPr>
      <w:r w:rsidRPr="00CD53AA">
        <w:rPr>
          <w:rFonts w:ascii="Arial" w:hAnsi="Arial" w:cs="Arial"/>
        </w:rPr>
        <w:t>Zastupitelstvo města Jihlavy</w:t>
      </w:r>
      <w:r>
        <w:rPr>
          <w:rFonts w:ascii="Arial" w:hAnsi="Arial" w:cs="Arial"/>
        </w:rPr>
        <w:t xml:space="preserve"> se na svém zasedání </w:t>
      </w:r>
      <w:r w:rsidR="003B31EB">
        <w:rPr>
          <w:rFonts w:ascii="Arial" w:hAnsi="Arial" w:cs="Arial"/>
        </w:rPr>
        <w:t xml:space="preserve">konaném </w:t>
      </w:r>
      <w:r>
        <w:rPr>
          <w:rFonts w:ascii="Arial" w:hAnsi="Arial" w:cs="Arial"/>
        </w:rPr>
        <w:t>dne</w:t>
      </w:r>
      <w:r w:rsidR="00A35F21">
        <w:rPr>
          <w:rFonts w:ascii="Arial" w:hAnsi="Arial" w:cs="Arial"/>
        </w:rPr>
        <w:t xml:space="preserve"> </w:t>
      </w:r>
      <w:proofErr w:type="gramStart"/>
      <w:r w:rsidR="00672750">
        <w:rPr>
          <w:rFonts w:ascii="Arial" w:hAnsi="Arial" w:cs="Arial"/>
        </w:rPr>
        <w:t>25.4.2023</w:t>
      </w:r>
      <w:proofErr w:type="gramEnd"/>
      <w:r>
        <w:rPr>
          <w:rFonts w:ascii="Arial" w:hAnsi="Arial" w:cs="Arial"/>
        </w:rPr>
        <w:t xml:space="preserve"> </w:t>
      </w:r>
      <w:r w:rsidR="003B31EB">
        <w:rPr>
          <w:rFonts w:ascii="Arial" w:hAnsi="Arial" w:cs="Arial"/>
        </w:rPr>
        <w:t xml:space="preserve">usnesením </w:t>
      </w:r>
      <w:r w:rsidR="00A15A4B">
        <w:rPr>
          <w:rFonts w:ascii="Arial" w:hAnsi="Arial" w:cs="Arial"/>
        </w:rPr>
        <w:t xml:space="preserve">č. </w:t>
      </w:r>
      <w:r w:rsidR="003B31EB">
        <w:rPr>
          <w:rFonts w:ascii="Arial" w:hAnsi="Arial" w:cs="Arial"/>
        </w:rPr>
        <w:t>206/23 - ZM</w:t>
      </w:r>
      <w:r w:rsidR="00A15A4B">
        <w:rPr>
          <w:rFonts w:ascii="Arial" w:hAnsi="Arial" w:cs="Arial"/>
        </w:rPr>
        <w:t xml:space="preserve"> usneslo </w:t>
      </w:r>
      <w:r>
        <w:rPr>
          <w:rFonts w:ascii="Arial" w:hAnsi="Arial" w:cs="Arial"/>
        </w:rPr>
        <w:t xml:space="preserve">vydat </w:t>
      </w:r>
      <w:r w:rsidR="00C80BBC" w:rsidRPr="00CD53AA">
        <w:rPr>
          <w:rFonts w:ascii="Arial" w:hAnsi="Arial" w:cs="Arial"/>
        </w:rPr>
        <w:t>na základě</w:t>
      </w:r>
      <w:r>
        <w:rPr>
          <w:rFonts w:ascii="Arial" w:hAnsi="Arial" w:cs="Arial"/>
        </w:rPr>
        <w:t xml:space="preserve"> </w:t>
      </w:r>
      <w:r w:rsidR="00A35F2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§ </w:t>
      </w:r>
      <w:r w:rsidR="00F86220">
        <w:rPr>
          <w:rFonts w:ascii="Arial" w:hAnsi="Arial" w:cs="Arial"/>
        </w:rPr>
        <w:t xml:space="preserve">17 odst. 2 písm. a) zákona </w:t>
      </w:r>
      <w:r w:rsidR="003B31EB">
        <w:rPr>
          <w:rFonts w:ascii="Arial" w:hAnsi="Arial" w:cs="Arial"/>
        </w:rPr>
        <w:t xml:space="preserve"> </w:t>
      </w:r>
      <w:r w:rsidR="00F86220">
        <w:rPr>
          <w:rFonts w:ascii="Arial" w:hAnsi="Arial" w:cs="Arial"/>
        </w:rPr>
        <w:t xml:space="preserve">č. 65/2017 Sb., o ochraně zdraví před škodlivými účinky návykových látek, ve znění pozdějších předpisů, </w:t>
      </w:r>
      <w:r w:rsidR="004F3C08">
        <w:rPr>
          <w:rFonts w:ascii="Arial" w:hAnsi="Arial" w:cs="Arial"/>
        </w:rPr>
        <w:t xml:space="preserve">na základě § 10 písm. a) zákona č. 128/2000 Sb., o obcích (obecní zřízení), ve znění pozdějších předpisů, </w:t>
      </w:r>
      <w:r w:rsidR="00F86220">
        <w:rPr>
          <w:rFonts w:ascii="Arial" w:hAnsi="Arial" w:cs="Arial"/>
        </w:rPr>
        <w:t>a v</w:t>
      </w:r>
      <w:r w:rsidR="00AF18E0">
        <w:rPr>
          <w:rFonts w:ascii="Arial" w:hAnsi="Arial" w:cs="Arial"/>
        </w:rPr>
        <w:t> </w:t>
      </w:r>
      <w:r w:rsidR="00F86220">
        <w:rPr>
          <w:rFonts w:ascii="Arial" w:hAnsi="Arial" w:cs="Arial"/>
        </w:rPr>
        <w:t>souladu</w:t>
      </w:r>
      <w:r w:rsidR="00AF18E0">
        <w:rPr>
          <w:rFonts w:ascii="Arial" w:hAnsi="Arial" w:cs="Arial"/>
        </w:rPr>
        <w:t xml:space="preserve"> s § </w:t>
      </w:r>
      <w:r>
        <w:rPr>
          <w:rFonts w:ascii="Arial" w:hAnsi="Arial" w:cs="Arial"/>
        </w:rPr>
        <w:t>10 písm.</w:t>
      </w:r>
      <w:r w:rsidR="007B5C93">
        <w:rPr>
          <w:rFonts w:ascii="Arial" w:hAnsi="Arial" w:cs="Arial"/>
        </w:rPr>
        <w:t xml:space="preserve"> </w:t>
      </w:r>
      <w:r w:rsidR="00AF18E0">
        <w:rPr>
          <w:rFonts w:ascii="Arial" w:hAnsi="Arial" w:cs="Arial"/>
        </w:rPr>
        <w:t>d</w:t>
      </w:r>
      <w:r>
        <w:rPr>
          <w:rFonts w:ascii="Arial" w:hAnsi="Arial" w:cs="Arial"/>
        </w:rPr>
        <w:t>) a § 84 odst.</w:t>
      </w:r>
      <w:r w:rsidR="001955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 písm.</w:t>
      </w:r>
      <w:r w:rsidR="007B5C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h) zákona </w:t>
      </w:r>
      <w:r w:rsidR="00C80BBC" w:rsidRPr="00CD53AA">
        <w:rPr>
          <w:rFonts w:ascii="Arial" w:hAnsi="Arial" w:cs="Arial"/>
        </w:rPr>
        <w:t>č. 128/2000 Sb.,</w:t>
      </w:r>
      <w:r w:rsidR="00C80B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obcích (obecní zřízení), ve znění pozdějších předpisů, tuto obecně závaznou </w:t>
      </w:r>
      <w:r w:rsidRPr="00CD53AA">
        <w:rPr>
          <w:rFonts w:ascii="Arial" w:hAnsi="Arial" w:cs="Arial"/>
        </w:rPr>
        <w:t>vyhlášku</w:t>
      </w:r>
      <w:r w:rsidR="00AF18E0">
        <w:rPr>
          <w:rFonts w:ascii="Arial" w:hAnsi="Arial" w:cs="Arial"/>
        </w:rPr>
        <w:t xml:space="preserve"> (dále jen „vyhláška“)</w:t>
      </w:r>
      <w:r w:rsidR="00C80BBC" w:rsidRPr="00CD53AA">
        <w:rPr>
          <w:rFonts w:ascii="Arial" w:hAnsi="Arial" w:cs="Arial"/>
        </w:rPr>
        <w:t>:</w:t>
      </w:r>
    </w:p>
    <w:p w:rsidR="00CF6922" w:rsidRDefault="00CF6922" w:rsidP="00CF6922">
      <w:pPr>
        <w:jc w:val="both"/>
        <w:rPr>
          <w:rFonts w:ascii="Arial" w:hAnsi="Arial" w:cs="Arial"/>
        </w:rPr>
      </w:pPr>
    </w:p>
    <w:p w:rsidR="00CF6922" w:rsidRDefault="00C80BBC" w:rsidP="0089426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Článek </w:t>
      </w:r>
      <w:r w:rsidR="00CF6922">
        <w:rPr>
          <w:rFonts w:ascii="Arial" w:hAnsi="Arial" w:cs="Arial"/>
          <w:b/>
        </w:rPr>
        <w:t>1</w:t>
      </w:r>
    </w:p>
    <w:p w:rsidR="00CF6922" w:rsidRDefault="00CF6922" w:rsidP="00894268">
      <w:pPr>
        <w:jc w:val="center"/>
        <w:rPr>
          <w:rFonts w:ascii="Arial" w:hAnsi="Arial" w:cs="Arial"/>
          <w:b/>
        </w:rPr>
      </w:pPr>
    </w:p>
    <w:p w:rsidR="00CF6922" w:rsidRDefault="00CE29F6" w:rsidP="00894268">
      <w:pPr>
        <w:jc w:val="center"/>
        <w:rPr>
          <w:rFonts w:ascii="Arial" w:hAnsi="Arial" w:cs="Arial"/>
          <w:b/>
          <w:color w:val="FF0000"/>
        </w:rPr>
      </w:pPr>
      <w:r w:rsidRPr="00863432">
        <w:rPr>
          <w:rFonts w:ascii="Arial" w:hAnsi="Arial" w:cs="Arial"/>
          <w:b/>
        </w:rPr>
        <w:t>Úvodní ustanovení</w:t>
      </w:r>
    </w:p>
    <w:p w:rsidR="00863432" w:rsidRPr="00CE29F6" w:rsidRDefault="00863432" w:rsidP="00CF6922">
      <w:pPr>
        <w:jc w:val="both"/>
        <w:rPr>
          <w:rFonts w:ascii="Arial" w:hAnsi="Arial" w:cs="Arial"/>
          <w:b/>
          <w:color w:val="FF0000"/>
        </w:rPr>
      </w:pPr>
    </w:p>
    <w:p w:rsidR="002B4E1F" w:rsidRDefault="00195560" w:rsidP="00CF6922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Účele</w:t>
      </w:r>
      <w:r w:rsidR="002B4E1F">
        <w:rPr>
          <w:rFonts w:ascii="Arial" w:hAnsi="Arial" w:cs="Arial"/>
        </w:rPr>
        <w:t xml:space="preserve">m této vyhlášky je </w:t>
      </w:r>
      <w:r w:rsidR="00C575F6">
        <w:rPr>
          <w:rFonts w:ascii="Arial" w:hAnsi="Arial" w:cs="Arial"/>
        </w:rPr>
        <w:t>zaji</w:t>
      </w:r>
      <w:r w:rsidR="00075BB4">
        <w:rPr>
          <w:rFonts w:ascii="Arial" w:hAnsi="Arial" w:cs="Arial"/>
        </w:rPr>
        <w:t xml:space="preserve">stit ochranu </w:t>
      </w:r>
      <w:r w:rsidR="00C575F6">
        <w:rPr>
          <w:rFonts w:ascii="Arial" w:hAnsi="Arial" w:cs="Arial"/>
        </w:rPr>
        <w:t xml:space="preserve">před nežádoucí konzumací alkoholických nápojů na místech, kde se zdržují osoby mladší 18 let a současně </w:t>
      </w:r>
      <w:r w:rsidR="00B934C3">
        <w:rPr>
          <w:rFonts w:ascii="Arial" w:hAnsi="Arial" w:cs="Arial"/>
        </w:rPr>
        <w:t>zajistit ochranu</w:t>
      </w:r>
      <w:r w:rsidR="006E0D5A">
        <w:rPr>
          <w:rFonts w:ascii="Arial" w:hAnsi="Arial" w:cs="Arial"/>
        </w:rPr>
        <w:t xml:space="preserve"> veřejného pořádku </w:t>
      </w:r>
      <w:r w:rsidR="002B4E1F">
        <w:rPr>
          <w:rFonts w:ascii="Arial" w:hAnsi="Arial" w:cs="Arial"/>
        </w:rPr>
        <w:t xml:space="preserve">na </w:t>
      </w:r>
      <w:r w:rsidR="004B4C9A">
        <w:rPr>
          <w:rFonts w:ascii="Arial" w:hAnsi="Arial" w:cs="Arial"/>
        </w:rPr>
        <w:t>vymezených</w:t>
      </w:r>
      <w:r w:rsidR="00075BB4">
        <w:rPr>
          <w:rFonts w:ascii="Arial" w:hAnsi="Arial" w:cs="Arial"/>
        </w:rPr>
        <w:t xml:space="preserve"> veřejných prostranstvích, </w:t>
      </w:r>
      <w:r w:rsidR="00807A09">
        <w:rPr>
          <w:rFonts w:ascii="Arial" w:hAnsi="Arial" w:cs="Arial"/>
        </w:rPr>
        <w:t>kde</w:t>
      </w:r>
      <w:r w:rsidR="00075BB4">
        <w:rPr>
          <w:rFonts w:ascii="Arial" w:hAnsi="Arial" w:cs="Arial"/>
        </w:rPr>
        <w:t xml:space="preserve"> vzhledem k místním podmínkám </w:t>
      </w:r>
      <w:r w:rsidR="003D3108">
        <w:rPr>
          <w:rFonts w:ascii="Arial" w:hAnsi="Arial" w:cs="Arial"/>
        </w:rPr>
        <w:t>může konzumace alkoholických nápojů</w:t>
      </w:r>
      <w:r w:rsidR="005C3B7C">
        <w:rPr>
          <w:rFonts w:ascii="Arial" w:hAnsi="Arial" w:cs="Arial"/>
        </w:rPr>
        <w:t xml:space="preserve"> narušit veřejný pořádek, dobré mravy</w:t>
      </w:r>
      <w:r w:rsidR="00807A09">
        <w:rPr>
          <w:rFonts w:ascii="Arial" w:hAnsi="Arial" w:cs="Arial"/>
        </w:rPr>
        <w:t>,</w:t>
      </w:r>
      <w:r w:rsidR="005C3B7C">
        <w:rPr>
          <w:rFonts w:ascii="Arial" w:hAnsi="Arial" w:cs="Arial"/>
        </w:rPr>
        <w:t xml:space="preserve"> bezpečnost, zdraví a majetek</w:t>
      </w:r>
      <w:r w:rsidR="00472372">
        <w:rPr>
          <w:rFonts w:ascii="Arial" w:hAnsi="Arial" w:cs="Arial"/>
        </w:rPr>
        <w:t xml:space="preserve"> na území statutárního města Jihlavy (dále jen „město“).</w:t>
      </w:r>
    </w:p>
    <w:p w:rsidR="002B4E1F" w:rsidRDefault="002B4E1F" w:rsidP="00D35F9F">
      <w:pPr>
        <w:jc w:val="both"/>
        <w:rPr>
          <w:rFonts w:ascii="Arial" w:hAnsi="Arial" w:cs="Arial"/>
        </w:rPr>
      </w:pPr>
    </w:p>
    <w:p w:rsidR="00C80BBC" w:rsidRPr="00A1367F" w:rsidRDefault="00863432" w:rsidP="00C80BBC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D35F9F">
        <w:rPr>
          <w:rFonts w:ascii="Arial" w:hAnsi="Arial" w:cs="Arial"/>
        </w:rPr>
        <w:t>Činností, která by</w:t>
      </w:r>
      <w:r w:rsidR="00312298">
        <w:rPr>
          <w:rFonts w:ascii="Arial" w:hAnsi="Arial" w:cs="Arial"/>
        </w:rPr>
        <w:t xml:space="preserve"> </w:t>
      </w:r>
      <w:r w:rsidRPr="00D35F9F">
        <w:rPr>
          <w:rFonts w:ascii="Arial" w:hAnsi="Arial" w:cs="Arial"/>
        </w:rPr>
        <w:t>mohla narušit veřejný pořádek nebo být v rozporu s dobrými mravy</w:t>
      </w:r>
      <w:r w:rsidR="00903575">
        <w:rPr>
          <w:rFonts w:ascii="Arial" w:hAnsi="Arial" w:cs="Arial"/>
        </w:rPr>
        <w:t>,</w:t>
      </w:r>
      <w:r w:rsidRPr="00D35F9F">
        <w:rPr>
          <w:rFonts w:ascii="Arial" w:hAnsi="Arial" w:cs="Arial"/>
        </w:rPr>
        <w:t xml:space="preserve"> je konzumace alkoholických nápojů na veřejném prostranství </w:t>
      </w:r>
      <w:r w:rsidRPr="00A1367F">
        <w:rPr>
          <w:rFonts w:ascii="Arial" w:hAnsi="Arial" w:cs="Arial"/>
        </w:rPr>
        <w:t>nebo zdržování se s otevřenou lahví nebo jinou nádobou obsahující alkoholický nápoj na veřejném prostrans</w:t>
      </w:r>
      <w:r w:rsidR="00D35F9F" w:rsidRPr="00A1367F">
        <w:rPr>
          <w:rFonts w:ascii="Arial" w:hAnsi="Arial" w:cs="Arial"/>
        </w:rPr>
        <w:t>tví.</w:t>
      </w:r>
    </w:p>
    <w:p w:rsidR="00D35F9F" w:rsidRPr="00D35F9F" w:rsidRDefault="00D35F9F" w:rsidP="00D35F9F">
      <w:pPr>
        <w:ind w:left="720"/>
        <w:jc w:val="both"/>
        <w:rPr>
          <w:rFonts w:ascii="Arial" w:hAnsi="Arial" w:cs="Arial"/>
        </w:rPr>
      </w:pPr>
    </w:p>
    <w:p w:rsidR="00D83FFA" w:rsidRDefault="00C80BBC" w:rsidP="007F342C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CD53AA">
        <w:rPr>
          <w:rFonts w:ascii="Arial" w:hAnsi="Arial" w:cs="Arial"/>
        </w:rPr>
        <w:t xml:space="preserve">Na území města se </w:t>
      </w:r>
      <w:r w:rsidR="00AE7958" w:rsidRPr="00CD53AA">
        <w:rPr>
          <w:rFonts w:ascii="Arial" w:hAnsi="Arial" w:cs="Arial"/>
        </w:rPr>
        <w:t xml:space="preserve">zakazuje </w:t>
      </w:r>
      <w:r w:rsidR="001167AC" w:rsidRPr="00863432">
        <w:rPr>
          <w:rFonts w:ascii="Arial" w:hAnsi="Arial" w:cs="Arial"/>
        </w:rPr>
        <w:t>konzumace alkoholických nápojů</w:t>
      </w:r>
      <w:r w:rsidR="00AE7958" w:rsidRPr="00CD53AA">
        <w:rPr>
          <w:rFonts w:ascii="Arial" w:hAnsi="Arial" w:cs="Arial"/>
        </w:rPr>
        <w:t xml:space="preserve"> </w:t>
      </w:r>
      <w:r w:rsidR="00AB06CF">
        <w:rPr>
          <w:rFonts w:ascii="Arial" w:hAnsi="Arial" w:cs="Arial"/>
        </w:rPr>
        <w:t xml:space="preserve">a zdržování se s otevřenou lahví nebo jinou nádobou obsahující alkoholický nápoj </w:t>
      </w:r>
      <w:r w:rsidR="00AE7958" w:rsidRPr="00CD53AA">
        <w:rPr>
          <w:rFonts w:ascii="Arial" w:hAnsi="Arial" w:cs="Arial"/>
        </w:rPr>
        <w:t xml:space="preserve">na </w:t>
      </w:r>
      <w:r w:rsidR="004B4C9A">
        <w:rPr>
          <w:rFonts w:ascii="Arial" w:hAnsi="Arial" w:cs="Arial"/>
        </w:rPr>
        <w:t xml:space="preserve">vymezených </w:t>
      </w:r>
      <w:r w:rsidR="00AE7958" w:rsidRPr="00CD53AA">
        <w:rPr>
          <w:rFonts w:ascii="Arial" w:hAnsi="Arial" w:cs="Arial"/>
        </w:rPr>
        <w:t>veřejných prostranstvích</w:t>
      </w:r>
      <w:r w:rsidR="00AB06CF">
        <w:rPr>
          <w:rFonts w:ascii="Arial" w:hAnsi="Arial" w:cs="Arial"/>
        </w:rPr>
        <w:t xml:space="preserve"> zahrnujících pozemky </w:t>
      </w:r>
      <w:r w:rsidR="00164E50">
        <w:rPr>
          <w:rFonts w:ascii="Arial" w:hAnsi="Arial" w:cs="Arial"/>
        </w:rPr>
        <w:t xml:space="preserve">v katastrálním území Jihlava </w:t>
      </w:r>
      <w:r w:rsidR="00D83FFA">
        <w:rPr>
          <w:rFonts w:ascii="Arial" w:hAnsi="Arial" w:cs="Arial"/>
        </w:rPr>
        <w:t xml:space="preserve">označené těmito čísly pozemkových parcel: </w:t>
      </w:r>
    </w:p>
    <w:p w:rsidR="00D83FFA" w:rsidRDefault="00D83FFA" w:rsidP="00D83FFA">
      <w:pPr>
        <w:pStyle w:val="Odstavecseseznamem"/>
        <w:rPr>
          <w:rFonts w:ascii="Arial" w:hAnsi="Arial" w:cs="Arial"/>
        </w:rPr>
      </w:pPr>
    </w:p>
    <w:p w:rsidR="00A34142" w:rsidRDefault="007F342C" w:rsidP="00A34142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7F342C">
        <w:rPr>
          <w:rFonts w:ascii="Arial" w:hAnsi="Arial" w:cs="Arial"/>
        </w:rPr>
        <w:t>5</w:t>
      </w:r>
      <w:r w:rsidRPr="00491820">
        <w:rPr>
          <w:rFonts w:ascii="Arial" w:hAnsi="Arial" w:cs="Arial"/>
        </w:rPr>
        <w:t xml:space="preserve">, </w:t>
      </w:r>
      <w:r w:rsidR="00491820" w:rsidRPr="00491820">
        <w:rPr>
          <w:rFonts w:ascii="Arial" w:hAnsi="Arial" w:cs="Arial"/>
        </w:rPr>
        <w:t>6/</w:t>
      </w:r>
      <w:r w:rsidRPr="00491820">
        <w:rPr>
          <w:rFonts w:ascii="Arial" w:hAnsi="Arial" w:cs="Arial"/>
        </w:rPr>
        <w:t>1,</w:t>
      </w:r>
      <w:r w:rsidRPr="007F342C">
        <w:rPr>
          <w:rFonts w:ascii="Arial" w:hAnsi="Arial" w:cs="Arial"/>
        </w:rPr>
        <w:t xml:space="preserve"> 8, 10, 12, 155/2, 1296, 1371, 1372/1, 1372/2, 1550, 2370/1, 2371, 2372/1, 2383, 2388/1, 2394, 2397/1, 2398, 2399/1, 2427, 2437, 2456/1, 2604/1, 2604/2, 2604/3, 2604/4, 2608, 2611/2, 2612/4, 2623/1, 2623/2, 2623/3, 2623/4, 2623/5, 2628/1, 2628/2, 2628/3, 2628/4, 2628/5, 2628/6, 2628/7, 2628/8, 2628/9, 2628/11, 2628/12, 2628/13, 2628/14, 2628/15, 2629/1, 2629/2, 2629/3, 2629/4, 2629/5, 2629/6, 2629/7, 2638/2, 2951/1, 2975/1, 2975/2, 2978/1, 2978/3, 2978/5, 3238, 3241, 3360/1, 3376/2, 3383/1, 3383/2, 3384, 3385, 3389/1, 3425/1, 3425/2, 3427/1, 3427/2, 4269, 6088, 6060/2, 6034/4, 6034/3, 6034/2, 6034/1, 5941, 5939/2, 5939/1, 5938, 5937, 5933, 5931, 5930, 5925, 5922, 5921, 5920/1, 5919, 5918, 5913, 5900/2, 5899/1, 5825, 5821, 5468/414, 2978/11, 2978/10, 2544/5, 2544/1, 2521/3, 2628/16, 2628/17, 5944/1, 2456/4, 3239/1, 5936/1, 5915/1, 1372/4, 1372/5, 1372/6, 1372/7, 1372/11, 2628/19, 2951/7, 3425/6, 5865/1, 6034/6, 6034/5, 155/5</w:t>
      </w:r>
      <w:r w:rsidR="00164E50">
        <w:rPr>
          <w:rFonts w:ascii="Arial" w:hAnsi="Arial" w:cs="Arial"/>
        </w:rPr>
        <w:t>.</w:t>
      </w:r>
    </w:p>
    <w:p w:rsidR="00A34142" w:rsidRDefault="00A34142" w:rsidP="00A34142">
      <w:pPr>
        <w:ind w:left="1080"/>
        <w:jc w:val="both"/>
        <w:rPr>
          <w:rFonts w:ascii="Arial" w:hAnsi="Arial" w:cs="Arial"/>
        </w:rPr>
      </w:pPr>
    </w:p>
    <w:p w:rsidR="00A34142" w:rsidRDefault="00A34142" w:rsidP="00841DD8">
      <w:pPr>
        <w:jc w:val="both"/>
        <w:rPr>
          <w:rFonts w:ascii="Arial" w:hAnsi="Arial" w:cs="Arial"/>
        </w:rPr>
      </w:pPr>
    </w:p>
    <w:p w:rsidR="00C47985" w:rsidRDefault="007F342C" w:rsidP="00A34142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A34142">
        <w:rPr>
          <w:rFonts w:ascii="Arial" w:hAnsi="Arial" w:cs="Arial"/>
        </w:rPr>
        <w:t>542/1, 193/32, 193/31, 193/26, 193/25, 193/9, 193/7, 193/3, 193/2, 403, 405, 416, 417, 2913/2, 2927, 2930, 6176/1, 5879, 5878/5, 5877, 5786/1, 5679/1, 5677/2, 5677/1, 4718/3, 4718/1, 4717/1, 59/3, 59/10, 300/4, 193/69, 193/70, 4718/8, 4718/10, 4718/11, 4718/12, 59/27, 5677/3, 5677/4, 5677/5, 5677/6, 5786/6, 4718/24, 4718/23, 4718/22, 4718/21, 4718/20, 4718/19, 4718/18, 4718/17, 4718/16, 4718/15, 4717/6</w:t>
      </w:r>
      <w:r w:rsidR="00164E50">
        <w:rPr>
          <w:rFonts w:ascii="Arial" w:hAnsi="Arial" w:cs="Arial"/>
        </w:rPr>
        <w:t>.</w:t>
      </w:r>
      <w:r w:rsidR="00D35F9F" w:rsidRPr="00A34142">
        <w:rPr>
          <w:rFonts w:ascii="Arial" w:hAnsi="Arial" w:cs="Arial"/>
        </w:rPr>
        <w:t xml:space="preserve"> </w:t>
      </w:r>
    </w:p>
    <w:p w:rsidR="00164E50" w:rsidRDefault="00164E50" w:rsidP="00164E50">
      <w:pPr>
        <w:ind w:left="1080"/>
        <w:jc w:val="both"/>
        <w:rPr>
          <w:rFonts w:ascii="Arial" w:hAnsi="Arial" w:cs="Arial"/>
        </w:rPr>
      </w:pPr>
    </w:p>
    <w:p w:rsidR="00164E50" w:rsidRDefault="00BD69AB" w:rsidP="00164E50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BD69AB">
        <w:rPr>
          <w:rFonts w:ascii="Arial" w:hAnsi="Arial" w:cs="Arial"/>
        </w:rPr>
        <w:t>5036/9, 5036/9, 5036/1, 5036/1, 6146/1, 6148, 5054/4, 5070/86, 6145/1, 4640/31, 4640/32, 4640/30, 4640/15, 4640/16, 4640/26, 4640/3, 4640/33, 4640/20, 4659/20, 4665/73, 4665/28, 4665/74, 4665/22, 5807, 5832, 4665/83, 4665/87, 4665/86, 4665/90, 4665/88, 4665/84, 4665/89, 4665/85, 4665/27, 4629, 4665/30, 4665/29, 4665/72, 4665/71, 4665/76, 4665/13, 5797, 4690, 4665/1.</w:t>
      </w:r>
    </w:p>
    <w:p w:rsidR="00BD69AB" w:rsidRDefault="00BD69AB" w:rsidP="00BD69AB">
      <w:pPr>
        <w:jc w:val="both"/>
        <w:rPr>
          <w:rFonts w:ascii="Arial" w:hAnsi="Arial" w:cs="Arial"/>
        </w:rPr>
      </w:pPr>
    </w:p>
    <w:p w:rsidR="00BD69AB" w:rsidRDefault="00A858AE" w:rsidP="00BD69AB">
      <w:pPr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Veřejná prostranství vymezená</w:t>
      </w:r>
      <w:r w:rsidR="00BD69AB">
        <w:rPr>
          <w:rFonts w:ascii="Arial" w:hAnsi="Arial" w:cs="Arial"/>
        </w:rPr>
        <w:t xml:space="preserve"> v Článku 1 odst. 3. písm.</w:t>
      </w:r>
      <w:r w:rsidR="00841DD8">
        <w:rPr>
          <w:rFonts w:ascii="Arial" w:hAnsi="Arial" w:cs="Arial"/>
        </w:rPr>
        <w:t xml:space="preserve"> a), b),</w:t>
      </w:r>
      <w:r w:rsidR="00BD69AB">
        <w:rPr>
          <w:rFonts w:ascii="Arial" w:hAnsi="Arial" w:cs="Arial"/>
        </w:rPr>
        <w:t xml:space="preserve"> c</w:t>
      </w:r>
      <w:r w:rsidR="00841DD8">
        <w:rPr>
          <w:rFonts w:ascii="Arial" w:hAnsi="Arial" w:cs="Arial"/>
        </w:rPr>
        <w:t>) jsou znázorněna v Příloze č. 1</w:t>
      </w:r>
      <w:r w:rsidR="00BD69AB">
        <w:rPr>
          <w:rFonts w:ascii="Arial" w:hAnsi="Arial" w:cs="Arial"/>
        </w:rPr>
        <w:t xml:space="preserve"> této vyhlášky.</w:t>
      </w:r>
    </w:p>
    <w:p w:rsidR="00C47985" w:rsidRDefault="00C47985" w:rsidP="00CF6922">
      <w:pPr>
        <w:jc w:val="both"/>
        <w:rPr>
          <w:rFonts w:ascii="Arial" w:hAnsi="Arial" w:cs="Arial"/>
        </w:rPr>
      </w:pPr>
    </w:p>
    <w:p w:rsidR="00AE7958" w:rsidRPr="005D1B9F" w:rsidRDefault="00C80BBC" w:rsidP="0089426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Článek </w:t>
      </w:r>
      <w:r w:rsidR="005D1B9F" w:rsidRPr="005D1B9F">
        <w:rPr>
          <w:rFonts w:ascii="Arial" w:hAnsi="Arial" w:cs="Arial"/>
          <w:b/>
        </w:rPr>
        <w:t>2</w:t>
      </w:r>
    </w:p>
    <w:p w:rsidR="00AE7958" w:rsidRDefault="00AE7958" w:rsidP="00CF6922">
      <w:pPr>
        <w:jc w:val="both"/>
        <w:rPr>
          <w:rFonts w:ascii="Arial" w:hAnsi="Arial" w:cs="Arial"/>
        </w:rPr>
      </w:pPr>
    </w:p>
    <w:p w:rsidR="00AE7958" w:rsidRDefault="00AF1056" w:rsidP="00974F5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Výjimky ze zákazu</w:t>
      </w:r>
    </w:p>
    <w:p w:rsidR="00AF1056" w:rsidRDefault="00AF1056" w:rsidP="00CF6922">
      <w:pPr>
        <w:jc w:val="both"/>
        <w:rPr>
          <w:rFonts w:ascii="Arial" w:hAnsi="Arial" w:cs="Arial"/>
          <w:b/>
        </w:rPr>
      </w:pPr>
    </w:p>
    <w:p w:rsidR="00AF1056" w:rsidRDefault="00AF1056" w:rsidP="00974F56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Zákaz </w:t>
      </w:r>
      <w:r w:rsidR="00472372">
        <w:rPr>
          <w:rFonts w:ascii="Arial" w:hAnsi="Arial" w:cs="Arial"/>
        </w:rPr>
        <w:t>dle Článku 1 odst. 3.</w:t>
      </w:r>
      <w:r w:rsidR="00E05BF6" w:rsidRPr="008634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 nevztahuje na</w:t>
      </w:r>
      <w:r w:rsidR="00E81999">
        <w:rPr>
          <w:rFonts w:ascii="Arial" w:hAnsi="Arial" w:cs="Arial"/>
        </w:rPr>
        <w:t xml:space="preserve"> j</w:t>
      </w:r>
      <w:r w:rsidR="0036574B" w:rsidRPr="00356B13">
        <w:rPr>
          <w:rFonts w:ascii="Arial" w:hAnsi="Arial" w:cs="Arial"/>
        </w:rPr>
        <w:t>menovité akce pořádané různými subjekty</w:t>
      </w:r>
      <w:r w:rsidR="004B4C9A">
        <w:rPr>
          <w:rFonts w:ascii="Arial" w:hAnsi="Arial" w:cs="Arial"/>
        </w:rPr>
        <w:t xml:space="preserve"> d</w:t>
      </w:r>
      <w:r w:rsidR="0041674B">
        <w:rPr>
          <w:rFonts w:ascii="Arial" w:hAnsi="Arial" w:cs="Arial"/>
        </w:rPr>
        <w:t>le Přílohy č. 2</w:t>
      </w:r>
      <w:r w:rsidR="00356B13">
        <w:rPr>
          <w:rFonts w:ascii="Arial" w:hAnsi="Arial" w:cs="Arial"/>
        </w:rPr>
        <w:t xml:space="preserve"> této vyhlášky.</w:t>
      </w:r>
    </w:p>
    <w:p w:rsidR="00894268" w:rsidRDefault="00894268" w:rsidP="00AF1056">
      <w:pPr>
        <w:ind w:left="360"/>
        <w:jc w:val="both"/>
        <w:rPr>
          <w:rFonts w:ascii="Arial" w:hAnsi="Arial" w:cs="Arial"/>
        </w:rPr>
      </w:pPr>
    </w:p>
    <w:p w:rsidR="005D1B9F" w:rsidRDefault="005D1B9F" w:rsidP="00974F5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Článek </w:t>
      </w:r>
      <w:r w:rsidR="00D4504A">
        <w:rPr>
          <w:rFonts w:ascii="Arial" w:hAnsi="Arial" w:cs="Arial"/>
          <w:b/>
        </w:rPr>
        <w:t>3</w:t>
      </w:r>
    </w:p>
    <w:p w:rsidR="00894268" w:rsidRDefault="00894268" w:rsidP="00AF1056">
      <w:pPr>
        <w:ind w:left="360"/>
        <w:jc w:val="both"/>
        <w:rPr>
          <w:rFonts w:ascii="Arial" w:hAnsi="Arial" w:cs="Arial"/>
          <w:b/>
        </w:rPr>
      </w:pPr>
    </w:p>
    <w:p w:rsidR="001663B8" w:rsidRDefault="001663B8" w:rsidP="00974F5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:rsidR="000432FF" w:rsidRDefault="000432FF" w:rsidP="001663B8">
      <w:pPr>
        <w:ind w:left="360"/>
        <w:jc w:val="center"/>
        <w:rPr>
          <w:rFonts w:ascii="Arial" w:hAnsi="Arial" w:cs="Arial"/>
          <w:b/>
        </w:rPr>
      </w:pPr>
    </w:p>
    <w:p w:rsidR="000432FF" w:rsidRDefault="000432FF" w:rsidP="00974F56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Arial" w:hAnsi="Arial"/>
        </w:rPr>
      </w:pPr>
      <w:r w:rsidRPr="00371604">
        <w:rPr>
          <w:rFonts w:ascii="Arial" w:hAnsi="Arial"/>
        </w:rPr>
        <w:t>Dohled nad dodržováním této vyhlášky vykonávají orgány příslušné k ochraně veřejného pořádku</w:t>
      </w:r>
      <w:r w:rsidR="000B662F">
        <w:rPr>
          <w:rStyle w:val="Znakapoznpodarou"/>
          <w:rFonts w:ascii="Arial" w:hAnsi="Arial"/>
        </w:rPr>
        <w:footnoteReference w:id="1"/>
      </w:r>
      <w:r w:rsidRPr="00371604">
        <w:rPr>
          <w:rFonts w:ascii="Arial" w:hAnsi="Arial"/>
        </w:rPr>
        <w:t>.</w:t>
      </w:r>
    </w:p>
    <w:p w:rsidR="00974F56" w:rsidRPr="00371604" w:rsidRDefault="00974F56" w:rsidP="00974F56">
      <w:pPr>
        <w:pStyle w:val="Odstavecseseznamem"/>
        <w:spacing w:line="276" w:lineRule="auto"/>
        <w:ind w:left="1068"/>
        <w:jc w:val="both"/>
        <w:rPr>
          <w:rFonts w:ascii="Arial" w:hAnsi="Arial"/>
        </w:rPr>
      </w:pPr>
    </w:p>
    <w:p w:rsidR="000432FF" w:rsidRDefault="000432FF" w:rsidP="000432FF">
      <w:pPr>
        <w:pStyle w:val="Odstavecseseznamem"/>
        <w:numPr>
          <w:ilvl w:val="0"/>
          <w:numId w:val="13"/>
        </w:numPr>
        <w:jc w:val="both"/>
        <w:rPr>
          <w:rFonts w:ascii="Arial" w:hAnsi="Arial"/>
        </w:rPr>
      </w:pPr>
      <w:r w:rsidRPr="00371604">
        <w:rPr>
          <w:rFonts w:ascii="Arial" w:hAnsi="Arial"/>
        </w:rPr>
        <w:t>Porušení povinností stanovených touto vyhláškou se postihuje podle zvláštního předpisu</w:t>
      </w:r>
      <w:r w:rsidR="000B662F">
        <w:rPr>
          <w:rStyle w:val="Znakapoznpodarou"/>
          <w:rFonts w:ascii="Arial" w:hAnsi="Arial"/>
        </w:rPr>
        <w:footnoteReference w:id="2"/>
      </w:r>
      <w:r w:rsidRPr="00371604">
        <w:rPr>
          <w:rFonts w:ascii="Arial" w:hAnsi="Arial"/>
        </w:rPr>
        <w:t>.</w:t>
      </w:r>
    </w:p>
    <w:p w:rsidR="00465196" w:rsidRDefault="00465196" w:rsidP="00465196">
      <w:pPr>
        <w:pStyle w:val="Odstavecseseznamem"/>
        <w:rPr>
          <w:rFonts w:ascii="Arial" w:hAnsi="Arial"/>
        </w:rPr>
      </w:pPr>
    </w:p>
    <w:p w:rsidR="00465196" w:rsidRDefault="00465196" w:rsidP="000432FF">
      <w:pPr>
        <w:pStyle w:val="Odstavecseseznamem"/>
        <w:numPr>
          <w:ilvl w:val="0"/>
          <w:numId w:val="13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Touto vyhláškou se ruší obecně závazná vyhláška č. 6/2016 k zabezpečení místních záležitostí veřejného pořádku, kterou se vymezují veřejná prostranství, na nichž se zakazuje konzumace alkoholických nápojů na veřejném prostranství nebo zdržování se s otevřenou lahví nebo jinou nádobou obsahující alkoholický nápoj na veřejném prostranství, </w:t>
      </w:r>
      <w:r w:rsidR="00710C23">
        <w:rPr>
          <w:rFonts w:ascii="Arial" w:hAnsi="Arial"/>
        </w:rPr>
        <w:t xml:space="preserve">vydaná dne </w:t>
      </w:r>
      <w:proofErr w:type="gramStart"/>
      <w:r w:rsidR="00710C23">
        <w:rPr>
          <w:rFonts w:ascii="Arial" w:hAnsi="Arial"/>
        </w:rPr>
        <w:t>20.6.2016</w:t>
      </w:r>
      <w:proofErr w:type="gramEnd"/>
      <w:r w:rsidR="00710C23">
        <w:rPr>
          <w:rFonts w:ascii="Arial" w:hAnsi="Arial"/>
        </w:rPr>
        <w:t xml:space="preserve">, </w:t>
      </w:r>
      <w:r>
        <w:rPr>
          <w:rFonts w:ascii="Arial" w:hAnsi="Arial"/>
        </w:rPr>
        <w:t xml:space="preserve">a obecně závazná vyhláška č. 10/2016, kterou se mění obecně závazná vyhláška č. 6/2016 k zabezpečení místních záležitostí veřejného pořádku, kterou se vymezují veřejná prostranství, na nichž se zakazuje konzumace alkoholických nápojů na veřejném prostranství nebo zdržování se s otevřenou lahví nebo jinou nádobou </w:t>
      </w:r>
      <w:r>
        <w:rPr>
          <w:rFonts w:ascii="Arial" w:hAnsi="Arial"/>
        </w:rPr>
        <w:lastRenderedPageBreak/>
        <w:t>obsahující alkoholický nápoj na veřejném prostranství</w:t>
      </w:r>
      <w:r w:rsidR="00710C23">
        <w:rPr>
          <w:rFonts w:ascii="Arial" w:hAnsi="Arial"/>
        </w:rPr>
        <w:t>, vydaná dne 20.9.2016.</w:t>
      </w:r>
    </w:p>
    <w:p w:rsidR="00974F56" w:rsidRDefault="00974F56" w:rsidP="00974F56">
      <w:pPr>
        <w:pStyle w:val="Odstavecseseznamem"/>
        <w:ind w:left="0"/>
        <w:jc w:val="both"/>
        <w:rPr>
          <w:rFonts w:ascii="Arial" w:hAnsi="Arial"/>
        </w:rPr>
      </w:pPr>
    </w:p>
    <w:p w:rsidR="000B662F" w:rsidRPr="001B0AF3" w:rsidRDefault="000432FF" w:rsidP="000B662F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Arial" w:hAnsi="Arial"/>
        </w:rPr>
      </w:pPr>
      <w:r w:rsidRPr="001B0AF3">
        <w:rPr>
          <w:rFonts w:ascii="Arial" w:hAnsi="Arial"/>
        </w:rPr>
        <w:t xml:space="preserve">Tato vyhláška nabývá účinnosti </w:t>
      </w:r>
      <w:r w:rsidRPr="001B0AF3">
        <w:rPr>
          <w:rFonts w:ascii="Arial" w:hAnsi="Arial"/>
          <w:color w:val="000000"/>
        </w:rPr>
        <w:t xml:space="preserve">dne 1. </w:t>
      </w:r>
      <w:r w:rsidR="001B0AF3">
        <w:rPr>
          <w:rFonts w:ascii="Arial" w:hAnsi="Arial"/>
          <w:color w:val="000000"/>
        </w:rPr>
        <w:t>6</w:t>
      </w:r>
      <w:r w:rsidRPr="001B0AF3">
        <w:rPr>
          <w:rFonts w:ascii="Arial" w:hAnsi="Arial"/>
          <w:color w:val="000000"/>
        </w:rPr>
        <w:t>. 2023</w:t>
      </w:r>
      <w:r w:rsidR="001B0AF3">
        <w:rPr>
          <w:rFonts w:ascii="Arial" w:hAnsi="Arial"/>
          <w:color w:val="000000"/>
        </w:rPr>
        <w:t>.</w:t>
      </w:r>
    </w:p>
    <w:p w:rsidR="001B0AF3" w:rsidRDefault="001B0AF3" w:rsidP="001B0AF3">
      <w:pPr>
        <w:pStyle w:val="Odstavecseseznamem"/>
        <w:spacing w:line="276" w:lineRule="auto"/>
        <w:jc w:val="both"/>
        <w:rPr>
          <w:rFonts w:ascii="Arial" w:hAnsi="Arial"/>
        </w:rPr>
      </w:pPr>
    </w:p>
    <w:p w:rsidR="00710C23" w:rsidRDefault="00710C23" w:rsidP="001B0AF3">
      <w:pPr>
        <w:pStyle w:val="Odstavecseseznamem"/>
        <w:spacing w:line="276" w:lineRule="auto"/>
        <w:jc w:val="both"/>
        <w:rPr>
          <w:rFonts w:ascii="Arial" w:hAnsi="Arial"/>
        </w:rPr>
      </w:pPr>
    </w:p>
    <w:p w:rsidR="00710C23" w:rsidRDefault="00710C23" w:rsidP="001B0AF3">
      <w:pPr>
        <w:pStyle w:val="Odstavecseseznamem"/>
        <w:spacing w:line="276" w:lineRule="auto"/>
        <w:jc w:val="both"/>
        <w:rPr>
          <w:rFonts w:ascii="Arial" w:hAnsi="Arial"/>
        </w:rPr>
      </w:pPr>
    </w:p>
    <w:p w:rsidR="00974F56" w:rsidRDefault="00974F56" w:rsidP="00974F56">
      <w:pPr>
        <w:pStyle w:val="Odstavecseseznamem"/>
        <w:spacing w:line="276" w:lineRule="auto"/>
        <w:ind w:left="0"/>
        <w:jc w:val="both"/>
        <w:rPr>
          <w:rFonts w:ascii="Arial" w:hAnsi="Arial"/>
        </w:rPr>
      </w:pPr>
    </w:p>
    <w:p w:rsidR="003B31EB" w:rsidRDefault="003B31EB" w:rsidP="00974F56">
      <w:pPr>
        <w:pStyle w:val="Odstavecseseznamem"/>
        <w:spacing w:line="276" w:lineRule="auto"/>
        <w:ind w:left="0"/>
        <w:jc w:val="both"/>
        <w:rPr>
          <w:rFonts w:ascii="Arial" w:hAnsi="Arial"/>
        </w:rPr>
      </w:pPr>
    </w:p>
    <w:p w:rsidR="003B31EB" w:rsidRDefault="003B31EB" w:rsidP="00974F56">
      <w:pPr>
        <w:pStyle w:val="Odstavecseseznamem"/>
        <w:spacing w:line="276" w:lineRule="auto"/>
        <w:ind w:left="0"/>
        <w:jc w:val="both"/>
        <w:rPr>
          <w:rFonts w:ascii="Arial" w:hAnsi="Arial"/>
        </w:rPr>
      </w:pPr>
    </w:p>
    <w:p w:rsidR="003B31EB" w:rsidRDefault="003B31EB" w:rsidP="00974F56">
      <w:pPr>
        <w:pStyle w:val="Odstavecseseznamem"/>
        <w:spacing w:line="276" w:lineRule="auto"/>
        <w:ind w:left="0"/>
        <w:jc w:val="both"/>
        <w:rPr>
          <w:rFonts w:ascii="Arial" w:hAnsi="Arial"/>
        </w:rPr>
      </w:pPr>
    </w:p>
    <w:p w:rsidR="00974F56" w:rsidRPr="001B0AF3" w:rsidRDefault="00974F56" w:rsidP="001B0AF3">
      <w:pPr>
        <w:pStyle w:val="Odstavecseseznamem"/>
        <w:spacing w:line="276" w:lineRule="auto"/>
        <w:jc w:val="both"/>
        <w:rPr>
          <w:rFonts w:ascii="Arial" w:hAnsi="Arial"/>
        </w:rPr>
      </w:pPr>
    </w:p>
    <w:p w:rsidR="001B0AF3" w:rsidRDefault="001B0AF3" w:rsidP="000B662F">
      <w:pPr>
        <w:pStyle w:val="Odstavecseseznamem"/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>Mgr. Petr Ryška</w:t>
      </w:r>
      <w:r w:rsidR="008475FA">
        <w:rPr>
          <w:rFonts w:ascii="Arial" w:hAnsi="Arial"/>
        </w:rPr>
        <w:t xml:space="preserve"> v. r.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Ing. Richard Šedivý </w:t>
      </w:r>
      <w:r w:rsidR="008475FA">
        <w:rPr>
          <w:rFonts w:ascii="Arial" w:hAnsi="Arial"/>
        </w:rPr>
        <w:t>v. r.</w:t>
      </w:r>
    </w:p>
    <w:p w:rsidR="000432FF" w:rsidRPr="001B0AF3" w:rsidRDefault="001B0AF3" w:rsidP="001B0AF3">
      <w:pPr>
        <w:pStyle w:val="Odstavecseseznamem"/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>primátor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náměstek primátora</w:t>
      </w:r>
    </w:p>
    <w:sectPr w:rsidR="000432FF" w:rsidRPr="001B0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B3E" w:rsidRDefault="000A4B3E" w:rsidP="000B662F">
      <w:r>
        <w:separator/>
      </w:r>
    </w:p>
  </w:endnote>
  <w:endnote w:type="continuationSeparator" w:id="0">
    <w:p w:rsidR="000A4B3E" w:rsidRDefault="000A4B3E" w:rsidP="000B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B3E" w:rsidRDefault="000A4B3E" w:rsidP="000B662F">
      <w:r>
        <w:separator/>
      </w:r>
    </w:p>
  </w:footnote>
  <w:footnote w:type="continuationSeparator" w:id="0">
    <w:p w:rsidR="000A4B3E" w:rsidRDefault="000A4B3E" w:rsidP="000B662F">
      <w:r>
        <w:continuationSeparator/>
      </w:r>
    </w:p>
  </w:footnote>
  <w:footnote w:id="1">
    <w:p w:rsidR="000B662F" w:rsidRDefault="000B662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C3E2D">
        <w:rPr>
          <w:rFonts w:ascii="Arial" w:hAnsi="Arial" w:cs="Arial"/>
          <w:sz w:val="18"/>
          <w:szCs w:val="18"/>
        </w:rPr>
        <w:t>§ 2 písm. c) zákona č. 553/1991 Sb., o obecní policii, ve znění pozdějších předpisů, § 2 zákona č. 273/2008 Sb.,</w:t>
      </w:r>
      <w:r w:rsidR="001B0AF3">
        <w:rPr>
          <w:rFonts w:ascii="Arial" w:hAnsi="Arial" w:cs="Arial"/>
          <w:sz w:val="18"/>
          <w:szCs w:val="18"/>
        </w:rPr>
        <w:t xml:space="preserve"> </w:t>
      </w:r>
      <w:r w:rsidRPr="005C3E2D">
        <w:rPr>
          <w:rFonts w:ascii="Arial" w:hAnsi="Arial" w:cs="Arial"/>
          <w:sz w:val="18"/>
          <w:szCs w:val="18"/>
        </w:rPr>
        <w:t>o Policii ČR, ve znění pozdějších předpisů</w:t>
      </w:r>
    </w:p>
  </w:footnote>
  <w:footnote w:id="2">
    <w:p w:rsidR="000B662F" w:rsidRDefault="000B662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C3E2D">
        <w:rPr>
          <w:rFonts w:ascii="Arial" w:hAnsi="Arial" w:cs="Arial"/>
          <w:sz w:val="18"/>
          <w:szCs w:val="18"/>
        </w:rPr>
        <w:t xml:space="preserve">zákon č. 251/2016 Sb., o některých přestupcích, ve znění pozdějších předpisů                                                       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D10B0"/>
    <w:multiLevelType w:val="hybridMultilevel"/>
    <w:tmpl w:val="92A8DC86"/>
    <w:lvl w:ilvl="0" w:tplc="AEBCFBF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0DB86BB5"/>
    <w:multiLevelType w:val="hybridMultilevel"/>
    <w:tmpl w:val="A78652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0A720C"/>
    <w:multiLevelType w:val="hybridMultilevel"/>
    <w:tmpl w:val="381CFDC2"/>
    <w:lvl w:ilvl="0" w:tplc="96C8E992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991B6E"/>
    <w:multiLevelType w:val="hybridMultilevel"/>
    <w:tmpl w:val="AAF653C8"/>
    <w:lvl w:ilvl="0" w:tplc="7DE2EBE4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Times New Roman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3895AC1"/>
    <w:multiLevelType w:val="hybridMultilevel"/>
    <w:tmpl w:val="1E9A6AB4"/>
    <w:lvl w:ilvl="0" w:tplc="62A24B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9C1A3F"/>
    <w:multiLevelType w:val="hybridMultilevel"/>
    <w:tmpl w:val="286AB0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C12ACA"/>
    <w:multiLevelType w:val="hybridMultilevel"/>
    <w:tmpl w:val="9B56E01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96D5C37"/>
    <w:multiLevelType w:val="hybridMultilevel"/>
    <w:tmpl w:val="8AFC4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330F88"/>
    <w:multiLevelType w:val="hybridMultilevel"/>
    <w:tmpl w:val="8FF078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002959"/>
    <w:multiLevelType w:val="hybridMultilevel"/>
    <w:tmpl w:val="2DACA674"/>
    <w:lvl w:ilvl="0" w:tplc="4F8647F6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B45291B"/>
    <w:multiLevelType w:val="hybridMultilevel"/>
    <w:tmpl w:val="12D0255C"/>
    <w:lvl w:ilvl="0" w:tplc="B406CC86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8946D2"/>
    <w:multiLevelType w:val="hybridMultilevel"/>
    <w:tmpl w:val="E0E8A1CE"/>
    <w:lvl w:ilvl="0" w:tplc="15F2621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10"/>
  </w:num>
  <w:num w:numId="5">
    <w:abstractNumId w:val="5"/>
  </w:num>
  <w:num w:numId="6">
    <w:abstractNumId w:val="8"/>
  </w:num>
  <w:num w:numId="7">
    <w:abstractNumId w:val="2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9"/>
  </w:num>
  <w:num w:numId="12">
    <w:abstractNumId w:val="4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922"/>
    <w:rsid w:val="000028D1"/>
    <w:rsid w:val="00034D0E"/>
    <w:rsid w:val="000432FF"/>
    <w:rsid w:val="00047500"/>
    <w:rsid w:val="00075B96"/>
    <w:rsid w:val="00075BB4"/>
    <w:rsid w:val="00076A8B"/>
    <w:rsid w:val="000A4B3E"/>
    <w:rsid w:val="000B662F"/>
    <w:rsid w:val="000C1E73"/>
    <w:rsid w:val="000E5527"/>
    <w:rsid w:val="001167AC"/>
    <w:rsid w:val="001404B7"/>
    <w:rsid w:val="00164E50"/>
    <w:rsid w:val="001663B8"/>
    <w:rsid w:val="00175836"/>
    <w:rsid w:val="00192971"/>
    <w:rsid w:val="00195560"/>
    <w:rsid w:val="001B0AF3"/>
    <w:rsid w:val="00206CD4"/>
    <w:rsid w:val="00261BDA"/>
    <w:rsid w:val="00292F48"/>
    <w:rsid w:val="002A1CB4"/>
    <w:rsid w:val="002B4E1F"/>
    <w:rsid w:val="002C6230"/>
    <w:rsid w:val="002C6DCE"/>
    <w:rsid w:val="002F471A"/>
    <w:rsid w:val="00312298"/>
    <w:rsid w:val="00314C59"/>
    <w:rsid w:val="00326B5A"/>
    <w:rsid w:val="00343C14"/>
    <w:rsid w:val="00356B13"/>
    <w:rsid w:val="0036574B"/>
    <w:rsid w:val="003B31EB"/>
    <w:rsid w:val="003D3108"/>
    <w:rsid w:val="003D3B1E"/>
    <w:rsid w:val="003E5305"/>
    <w:rsid w:val="0040691F"/>
    <w:rsid w:val="004149C7"/>
    <w:rsid w:val="0041674B"/>
    <w:rsid w:val="00465196"/>
    <w:rsid w:val="00471CB7"/>
    <w:rsid w:val="00472372"/>
    <w:rsid w:val="0048209B"/>
    <w:rsid w:val="00491820"/>
    <w:rsid w:val="004A4B75"/>
    <w:rsid w:val="004B3A64"/>
    <w:rsid w:val="004B4C9A"/>
    <w:rsid w:val="004C3A80"/>
    <w:rsid w:val="004D01CC"/>
    <w:rsid w:val="004D795E"/>
    <w:rsid w:val="004F3C08"/>
    <w:rsid w:val="005032EC"/>
    <w:rsid w:val="00524A77"/>
    <w:rsid w:val="0058174A"/>
    <w:rsid w:val="00581F09"/>
    <w:rsid w:val="00582E5A"/>
    <w:rsid w:val="005C3B7C"/>
    <w:rsid w:val="005C3BA1"/>
    <w:rsid w:val="005D1B9F"/>
    <w:rsid w:val="005D307E"/>
    <w:rsid w:val="00670C04"/>
    <w:rsid w:val="00672750"/>
    <w:rsid w:val="0069254A"/>
    <w:rsid w:val="006A20C7"/>
    <w:rsid w:val="006E0D5A"/>
    <w:rsid w:val="007042C7"/>
    <w:rsid w:val="00706456"/>
    <w:rsid w:val="00710C23"/>
    <w:rsid w:val="0072539E"/>
    <w:rsid w:val="00753A71"/>
    <w:rsid w:val="00781805"/>
    <w:rsid w:val="007B5C93"/>
    <w:rsid w:val="007F0E1D"/>
    <w:rsid w:val="007F342C"/>
    <w:rsid w:val="00802A30"/>
    <w:rsid w:val="00807A09"/>
    <w:rsid w:val="008231EB"/>
    <w:rsid w:val="00841DD8"/>
    <w:rsid w:val="008475FA"/>
    <w:rsid w:val="00863432"/>
    <w:rsid w:val="00880722"/>
    <w:rsid w:val="0088627F"/>
    <w:rsid w:val="00894268"/>
    <w:rsid w:val="008A5A55"/>
    <w:rsid w:val="008B4EB1"/>
    <w:rsid w:val="008D00A9"/>
    <w:rsid w:val="008F663D"/>
    <w:rsid w:val="00903575"/>
    <w:rsid w:val="00941856"/>
    <w:rsid w:val="00971B40"/>
    <w:rsid w:val="00974F56"/>
    <w:rsid w:val="009827B1"/>
    <w:rsid w:val="00986AED"/>
    <w:rsid w:val="009A15D5"/>
    <w:rsid w:val="00A13610"/>
    <w:rsid w:val="00A1367F"/>
    <w:rsid w:val="00A15A4B"/>
    <w:rsid w:val="00A20E44"/>
    <w:rsid w:val="00A34142"/>
    <w:rsid w:val="00A35F21"/>
    <w:rsid w:val="00A858AE"/>
    <w:rsid w:val="00AA711C"/>
    <w:rsid w:val="00AB06CF"/>
    <w:rsid w:val="00AC4D5A"/>
    <w:rsid w:val="00AE7958"/>
    <w:rsid w:val="00AF0923"/>
    <w:rsid w:val="00AF1056"/>
    <w:rsid w:val="00AF18E0"/>
    <w:rsid w:val="00B9136F"/>
    <w:rsid w:val="00B934C3"/>
    <w:rsid w:val="00B939B1"/>
    <w:rsid w:val="00BA7A0B"/>
    <w:rsid w:val="00BC3435"/>
    <w:rsid w:val="00BD392B"/>
    <w:rsid w:val="00BD5D97"/>
    <w:rsid w:val="00BD69AB"/>
    <w:rsid w:val="00C024C9"/>
    <w:rsid w:val="00C232B3"/>
    <w:rsid w:val="00C2697A"/>
    <w:rsid w:val="00C36966"/>
    <w:rsid w:val="00C477A5"/>
    <w:rsid w:val="00C47985"/>
    <w:rsid w:val="00C52649"/>
    <w:rsid w:val="00C575F6"/>
    <w:rsid w:val="00C6426A"/>
    <w:rsid w:val="00C80BBC"/>
    <w:rsid w:val="00C955D6"/>
    <w:rsid w:val="00CD53AA"/>
    <w:rsid w:val="00CE29F6"/>
    <w:rsid w:val="00CE5272"/>
    <w:rsid w:val="00CF6922"/>
    <w:rsid w:val="00D17145"/>
    <w:rsid w:val="00D35F9F"/>
    <w:rsid w:val="00D4504A"/>
    <w:rsid w:val="00D52CE5"/>
    <w:rsid w:val="00D72FE6"/>
    <w:rsid w:val="00D83FFA"/>
    <w:rsid w:val="00D9644B"/>
    <w:rsid w:val="00DA2A2E"/>
    <w:rsid w:val="00DC1665"/>
    <w:rsid w:val="00DE41DF"/>
    <w:rsid w:val="00E05BF6"/>
    <w:rsid w:val="00E20C7E"/>
    <w:rsid w:val="00E21DF0"/>
    <w:rsid w:val="00E47E3C"/>
    <w:rsid w:val="00E81999"/>
    <w:rsid w:val="00E94E00"/>
    <w:rsid w:val="00E96986"/>
    <w:rsid w:val="00EE2168"/>
    <w:rsid w:val="00F14BF0"/>
    <w:rsid w:val="00F2748E"/>
    <w:rsid w:val="00F34C12"/>
    <w:rsid w:val="00F40A2B"/>
    <w:rsid w:val="00F448E0"/>
    <w:rsid w:val="00F86220"/>
    <w:rsid w:val="00FC3216"/>
    <w:rsid w:val="00FE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C6DC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C6DCE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C80B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BB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BB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BB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C80BBC"/>
    <w:rPr>
      <w:b/>
      <w:bCs/>
    </w:rPr>
  </w:style>
  <w:style w:type="paragraph" w:styleId="Odstavecseseznamem">
    <w:name w:val="List Paragraph"/>
    <w:basedOn w:val="Normln"/>
    <w:uiPriority w:val="34"/>
    <w:qFormat/>
    <w:rsid w:val="00E20C7E"/>
    <w:pPr>
      <w:ind w:left="708"/>
    </w:pPr>
  </w:style>
  <w:style w:type="paragraph" w:styleId="Textpoznpodarou">
    <w:name w:val="footnote text"/>
    <w:basedOn w:val="Normln"/>
    <w:link w:val="TextpoznpodarouChar"/>
    <w:uiPriority w:val="99"/>
    <w:rsid w:val="000432F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432FF"/>
  </w:style>
  <w:style w:type="character" w:styleId="Znakapoznpodarou">
    <w:name w:val="footnote reference"/>
    <w:uiPriority w:val="99"/>
    <w:semiHidden/>
    <w:unhideWhenUsed/>
    <w:rsid w:val="000B662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C6DC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C6DCE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C80B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BB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BB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BB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C80BBC"/>
    <w:rPr>
      <w:b/>
      <w:bCs/>
    </w:rPr>
  </w:style>
  <w:style w:type="paragraph" w:styleId="Odstavecseseznamem">
    <w:name w:val="List Paragraph"/>
    <w:basedOn w:val="Normln"/>
    <w:uiPriority w:val="34"/>
    <w:qFormat/>
    <w:rsid w:val="00E20C7E"/>
    <w:pPr>
      <w:ind w:left="708"/>
    </w:pPr>
  </w:style>
  <w:style w:type="paragraph" w:styleId="Textpoznpodarou">
    <w:name w:val="footnote text"/>
    <w:basedOn w:val="Normln"/>
    <w:link w:val="TextpoznpodarouChar"/>
    <w:uiPriority w:val="99"/>
    <w:rsid w:val="000432F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432FF"/>
  </w:style>
  <w:style w:type="character" w:styleId="Znakapoznpodarou">
    <w:name w:val="footnote reference"/>
    <w:uiPriority w:val="99"/>
    <w:semiHidden/>
    <w:unhideWhenUsed/>
    <w:rsid w:val="000B66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5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445BE-E7D7-4586-ABB5-11CEEB723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693</Words>
  <Characters>4095</Characters>
  <Application>Microsoft Office Word</Application>
  <DocSecurity>4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Jihlava</vt:lpstr>
    </vt:vector>
  </TitlesOfParts>
  <Company>MSp ČR</Company>
  <LinksUpToDate>false</LinksUpToDate>
  <CharactersWithSpaces>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Jihlava</dc:title>
  <dc:creator>asalichov</dc:creator>
  <cp:lastModifiedBy>HROMADOVÁ Věra JUDr.</cp:lastModifiedBy>
  <cp:revision>2</cp:revision>
  <cp:lastPrinted>2023-04-27T10:40:00Z</cp:lastPrinted>
  <dcterms:created xsi:type="dcterms:W3CDTF">2023-08-09T08:56:00Z</dcterms:created>
  <dcterms:modified xsi:type="dcterms:W3CDTF">2023-08-09T08:56:00Z</dcterms:modified>
</cp:coreProperties>
</file>