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E6" w:rsidRDefault="009129E6" w:rsidP="00F8174C">
      <w:pPr>
        <w:jc w:val="both"/>
        <w:rPr>
          <w:b/>
          <w:sz w:val="40"/>
          <w:szCs w:val="40"/>
        </w:rPr>
      </w:pPr>
      <w:bookmarkStart w:id="0" w:name="_GoBack"/>
      <w:bookmarkEnd w:id="0"/>
    </w:p>
    <w:p w:rsidR="00B7088E" w:rsidRDefault="00F523C6" w:rsidP="00F8174C">
      <w:pPr>
        <w:jc w:val="both"/>
        <w:rPr>
          <w:b/>
          <w:sz w:val="28"/>
          <w:szCs w:val="28"/>
        </w:rPr>
      </w:pPr>
      <w:r w:rsidRPr="00C66534">
        <w:rPr>
          <w:b/>
          <w:sz w:val="40"/>
          <w:szCs w:val="40"/>
        </w:rPr>
        <w:t>Nařízení Města Kutná Hora</w:t>
      </w:r>
      <w:r w:rsidR="00B7088E">
        <w:rPr>
          <w:b/>
          <w:sz w:val="40"/>
          <w:szCs w:val="40"/>
        </w:rPr>
        <w:t>,</w:t>
      </w:r>
    </w:p>
    <w:p w:rsidR="00F523C6" w:rsidRPr="0031098B" w:rsidRDefault="00F523C6" w:rsidP="00F8174C">
      <w:pPr>
        <w:jc w:val="both"/>
        <w:rPr>
          <w:b/>
          <w:sz w:val="28"/>
          <w:szCs w:val="28"/>
        </w:rPr>
      </w:pPr>
      <w:r w:rsidRPr="0031098B">
        <w:rPr>
          <w:b/>
          <w:sz w:val="28"/>
          <w:szCs w:val="28"/>
        </w:rPr>
        <w:t>o zimní údržbě místních komunikací</w:t>
      </w: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</w:pPr>
      <w:r>
        <w:t xml:space="preserve">Rada Města Kutné Hory vydává podle § 11 </w:t>
      </w:r>
      <w:proofErr w:type="gramStart"/>
      <w:r>
        <w:t>odst.2 a § 102</w:t>
      </w:r>
      <w:proofErr w:type="gramEnd"/>
      <w:r>
        <w:t xml:space="preserve"> odst.</w:t>
      </w:r>
      <w:r w:rsidR="00614C48">
        <w:t xml:space="preserve"> </w:t>
      </w:r>
      <w:r>
        <w:t xml:space="preserve">2 písm. d) zákona č. 128/2000 Sb., o obcích, ve znění pozdějších předpisů, a v souladu s ustanovením § 27 odst. </w:t>
      </w:r>
      <w:r w:rsidR="00CB6D3C">
        <w:br/>
      </w:r>
      <w:r>
        <w:t>5</w:t>
      </w:r>
      <w:r w:rsidR="00CB6D3C">
        <w:t xml:space="preserve"> </w:t>
      </w:r>
      <w:r>
        <w:t xml:space="preserve">a </w:t>
      </w:r>
      <w:r w:rsidR="00C31006">
        <w:t>7</w:t>
      </w:r>
      <w:r>
        <w:t xml:space="preserve"> zákona č. 13/1997 Sb., o pozemních komunikacích, ve znění pozdějších předpisů, svým usnesením č</w:t>
      </w:r>
      <w:r w:rsidR="001A3085">
        <w:t xml:space="preserve">. R/788/25 </w:t>
      </w:r>
      <w:r>
        <w:t xml:space="preserve">ze dne </w:t>
      </w:r>
      <w:r w:rsidR="001A3085">
        <w:t xml:space="preserve">27.8.2025 </w:t>
      </w:r>
      <w:r>
        <w:t>toto nařízení:</w:t>
      </w:r>
    </w:p>
    <w:p w:rsidR="00F523C6" w:rsidRDefault="00F523C6" w:rsidP="00F8174C">
      <w:pPr>
        <w:jc w:val="both"/>
      </w:pPr>
    </w:p>
    <w:p w:rsidR="00F523C6" w:rsidRPr="00C66534" w:rsidRDefault="00F523C6" w:rsidP="00F8174C">
      <w:pPr>
        <w:jc w:val="both"/>
        <w:rPr>
          <w:b/>
        </w:rPr>
      </w:pPr>
      <w:r w:rsidRPr="00C66534">
        <w:rPr>
          <w:b/>
        </w:rPr>
        <w:t>Článek 1</w:t>
      </w:r>
      <w:r w:rsidR="00836174">
        <w:rPr>
          <w:b/>
        </w:rPr>
        <w:t xml:space="preserve"> </w:t>
      </w:r>
    </w:p>
    <w:p w:rsidR="00F523C6" w:rsidRPr="00E118BF" w:rsidRDefault="00F523C6" w:rsidP="00F8174C">
      <w:pPr>
        <w:jc w:val="both"/>
        <w:rPr>
          <w:b/>
          <w:sz w:val="16"/>
          <w:szCs w:val="16"/>
        </w:rPr>
      </w:pPr>
    </w:p>
    <w:p w:rsidR="00F523C6" w:rsidRPr="00D855D2" w:rsidRDefault="00F523C6" w:rsidP="00F8174C">
      <w:pPr>
        <w:jc w:val="both"/>
      </w:pPr>
      <w:r w:rsidRPr="00D855D2">
        <w:t>Vymez</w:t>
      </w:r>
      <w:r w:rsidR="00D855D2" w:rsidRPr="00D855D2">
        <w:t xml:space="preserve">ené </w:t>
      </w:r>
      <w:r w:rsidRPr="00D855D2">
        <w:t xml:space="preserve">úseky místních komunikací, na kterých se nezajišťuje v zimním období sjízdnost </w:t>
      </w:r>
      <w:r w:rsidR="00943A1D">
        <w:br/>
      </w:r>
      <w:r w:rsidRPr="00D855D2">
        <w:t>a schůdnost odstraňováním sněhu a náledí:</w:t>
      </w:r>
    </w:p>
    <w:p w:rsidR="00F523C6" w:rsidRDefault="00F523C6" w:rsidP="00F8174C">
      <w:pPr>
        <w:jc w:val="both"/>
      </w:pPr>
    </w:p>
    <w:p w:rsidR="00F523C6" w:rsidRDefault="00F523C6" w:rsidP="00F8174C">
      <w:pPr>
        <w:numPr>
          <w:ilvl w:val="0"/>
          <w:numId w:val="17"/>
        </w:numPr>
        <w:jc w:val="both"/>
      </w:pPr>
      <w:r>
        <w:t>Chrpová</w:t>
      </w:r>
    </w:p>
    <w:p w:rsidR="00F523C6" w:rsidRDefault="00F523C6" w:rsidP="00F8174C">
      <w:pPr>
        <w:numPr>
          <w:ilvl w:val="0"/>
          <w:numId w:val="17"/>
        </w:numPr>
        <w:jc w:val="both"/>
      </w:pPr>
      <w:r w:rsidRPr="00015061">
        <w:t>Jasmínová</w:t>
      </w:r>
    </w:p>
    <w:p w:rsidR="00F523C6" w:rsidRDefault="00F523C6" w:rsidP="00F8174C">
      <w:pPr>
        <w:numPr>
          <w:ilvl w:val="0"/>
          <w:numId w:val="17"/>
        </w:numPr>
        <w:jc w:val="both"/>
      </w:pPr>
      <w:r>
        <w:t>K Lánům</w:t>
      </w:r>
    </w:p>
    <w:p w:rsidR="00F523C6" w:rsidRPr="00015061" w:rsidRDefault="00F523C6" w:rsidP="00F8174C">
      <w:pPr>
        <w:numPr>
          <w:ilvl w:val="0"/>
          <w:numId w:val="17"/>
        </w:numPr>
        <w:jc w:val="both"/>
      </w:pPr>
      <w:r>
        <w:t>K Poličanům</w:t>
      </w:r>
    </w:p>
    <w:p w:rsidR="00F523C6" w:rsidRPr="00015061" w:rsidRDefault="00F523C6" w:rsidP="00F8174C">
      <w:pPr>
        <w:numPr>
          <w:ilvl w:val="0"/>
          <w:numId w:val="17"/>
        </w:numPr>
        <w:jc w:val="both"/>
      </w:pPr>
      <w:r w:rsidRPr="00015061">
        <w:t>Liliová – nová část</w:t>
      </w:r>
      <w:r w:rsidR="00583A2E">
        <w:t xml:space="preserve"> komunikace</w:t>
      </w:r>
      <w:r w:rsidR="00D855D2">
        <w:t xml:space="preserve">, úsek nad křižovatkou s ulicí </w:t>
      </w:r>
      <w:r w:rsidR="00583A2E">
        <w:t>Do Polí</w:t>
      </w:r>
    </w:p>
    <w:p w:rsidR="00F523C6" w:rsidRPr="00015061" w:rsidRDefault="00F523C6" w:rsidP="00F8174C">
      <w:pPr>
        <w:numPr>
          <w:ilvl w:val="0"/>
          <w:numId w:val="17"/>
        </w:numPr>
        <w:jc w:val="both"/>
      </w:pPr>
      <w:r w:rsidRPr="00015061">
        <w:t>Na Škvárách</w:t>
      </w:r>
    </w:p>
    <w:p w:rsidR="00F523C6" w:rsidRDefault="00F523C6" w:rsidP="00F8174C">
      <w:pPr>
        <w:numPr>
          <w:ilvl w:val="0"/>
          <w:numId w:val="17"/>
        </w:numPr>
        <w:jc w:val="both"/>
      </w:pPr>
      <w:r w:rsidRPr="00015061">
        <w:t>Nad Kolmarkem</w:t>
      </w:r>
    </w:p>
    <w:p w:rsidR="001E4332" w:rsidRPr="00015061" w:rsidRDefault="001E4332" w:rsidP="00F8174C">
      <w:pPr>
        <w:numPr>
          <w:ilvl w:val="0"/>
          <w:numId w:val="17"/>
        </w:numPr>
        <w:jc w:val="both"/>
      </w:pPr>
      <w:r>
        <w:t>Pod Kaňkem</w:t>
      </w:r>
    </w:p>
    <w:p w:rsidR="00F523C6" w:rsidRPr="00015061" w:rsidRDefault="00F523C6" w:rsidP="00F8174C">
      <w:pPr>
        <w:numPr>
          <w:ilvl w:val="0"/>
          <w:numId w:val="17"/>
        </w:numPr>
        <w:jc w:val="both"/>
      </w:pPr>
      <w:r w:rsidRPr="00015061">
        <w:t xml:space="preserve">U Skály </w:t>
      </w:r>
    </w:p>
    <w:p w:rsidR="00F523C6" w:rsidRDefault="00F523C6" w:rsidP="00F8174C">
      <w:pPr>
        <w:numPr>
          <w:ilvl w:val="0"/>
          <w:numId w:val="17"/>
        </w:numPr>
        <w:jc w:val="both"/>
      </w:pPr>
      <w:r w:rsidRPr="00015061">
        <w:t>Zelená Hora</w:t>
      </w:r>
    </w:p>
    <w:p w:rsidR="00F523C6" w:rsidRDefault="00D855D2" w:rsidP="00F8174C">
      <w:pPr>
        <w:numPr>
          <w:ilvl w:val="0"/>
          <w:numId w:val="17"/>
        </w:numPr>
        <w:jc w:val="both"/>
      </w:pPr>
      <w:proofErr w:type="gramStart"/>
      <w:r>
        <w:t xml:space="preserve">Poličany – </w:t>
      </w:r>
      <w:r w:rsidR="00110C3D">
        <w:t xml:space="preserve"> </w:t>
      </w:r>
      <w:r>
        <w:t>b</w:t>
      </w:r>
      <w:r w:rsidR="00F523C6">
        <w:t>ezejm</w:t>
      </w:r>
      <w:r w:rsidR="007247D8">
        <w:t>enná</w:t>
      </w:r>
      <w:proofErr w:type="gramEnd"/>
      <w:r>
        <w:t xml:space="preserve"> ul</w:t>
      </w:r>
      <w:r w:rsidR="00943A1D">
        <w:t>.</w:t>
      </w:r>
      <w:r>
        <w:t xml:space="preserve"> </w:t>
      </w:r>
      <w:r w:rsidR="00F523C6">
        <w:t>z</w:t>
      </w:r>
      <w:r w:rsidR="007247D8">
        <w:t> </w:t>
      </w:r>
      <w:r w:rsidR="00F523C6">
        <w:t>Poličan</w:t>
      </w:r>
      <w:r w:rsidR="007247D8">
        <w:t xml:space="preserve"> </w:t>
      </w:r>
      <w:r w:rsidR="00F523C6">
        <w:t>k</w:t>
      </w:r>
      <w:r>
        <w:t xml:space="preserve"> mlýnu</w:t>
      </w:r>
      <w:r w:rsidR="00F523C6">
        <w:t> Dänemark</w:t>
      </w:r>
    </w:p>
    <w:p w:rsidR="004F1A14" w:rsidRDefault="004F1A14" w:rsidP="00F8174C">
      <w:pPr>
        <w:numPr>
          <w:ilvl w:val="0"/>
          <w:numId w:val="17"/>
        </w:numPr>
        <w:jc w:val="both"/>
      </w:pPr>
      <w:r>
        <w:t>Perštejnec – bezejmenná ul</w:t>
      </w:r>
      <w:r w:rsidR="00943A1D">
        <w:t>. (dosud účelová)</w:t>
      </w:r>
      <w:r>
        <w:t xml:space="preserve"> od silnice III.</w:t>
      </w:r>
      <w:r w:rsidR="00110C3D">
        <w:t xml:space="preserve"> </w:t>
      </w:r>
      <w:r>
        <w:t xml:space="preserve">třídy k domům </w:t>
      </w:r>
      <w:proofErr w:type="gramStart"/>
      <w:r>
        <w:t>č.p.</w:t>
      </w:r>
      <w:proofErr w:type="gramEnd"/>
      <w:r>
        <w:t xml:space="preserve"> </w:t>
      </w:r>
      <w:r w:rsidR="00FF6489">
        <w:t>14, 32 aj.</w:t>
      </w: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</w:pPr>
      <w:r>
        <w:t>Komunikace</w:t>
      </w:r>
      <w:r w:rsidR="00131786">
        <w:t>,</w:t>
      </w:r>
      <w:r>
        <w:t xml:space="preserve"> </w:t>
      </w:r>
      <w:r w:rsidR="00131786">
        <w:t xml:space="preserve">na kterých se nezajišťuje sjízdnost a schůdnost odstraňováním sněhu a náledí v souladu s § 27 zákona č. 13/1997 Sb., o pozemních komunikacích, </w:t>
      </w:r>
      <w:r>
        <w:t>byly zařazeny do seznamu v Článku 1</w:t>
      </w:r>
      <w:r w:rsidR="00131786">
        <w:t>,</w:t>
      </w:r>
      <w:r>
        <w:t xml:space="preserve"> </w:t>
      </w:r>
      <w:r w:rsidR="00A878DE">
        <w:t xml:space="preserve">a to </w:t>
      </w:r>
      <w:r w:rsidR="00131786">
        <w:t>z důvodu jejich malého dopravního významu.</w:t>
      </w:r>
      <w:r>
        <w:t xml:space="preserve"> </w:t>
      </w:r>
    </w:p>
    <w:p w:rsidR="007247D8" w:rsidRDefault="007247D8" w:rsidP="00F8174C">
      <w:pPr>
        <w:jc w:val="both"/>
      </w:pPr>
    </w:p>
    <w:p w:rsidR="00F523C6" w:rsidRPr="00C66534" w:rsidRDefault="00F523C6" w:rsidP="00F8174C">
      <w:pPr>
        <w:jc w:val="both"/>
        <w:rPr>
          <w:b/>
        </w:rPr>
      </w:pPr>
      <w:r w:rsidRPr="00C66534">
        <w:rPr>
          <w:b/>
        </w:rPr>
        <w:t xml:space="preserve">Článek </w:t>
      </w:r>
      <w:r>
        <w:rPr>
          <w:b/>
        </w:rPr>
        <w:t>2</w:t>
      </w:r>
    </w:p>
    <w:p w:rsidR="00F523C6" w:rsidRPr="00E118BF" w:rsidRDefault="00F523C6" w:rsidP="00F8174C">
      <w:pPr>
        <w:jc w:val="both"/>
        <w:rPr>
          <w:sz w:val="16"/>
          <w:szCs w:val="16"/>
        </w:rPr>
      </w:pPr>
    </w:p>
    <w:p w:rsidR="00F523C6" w:rsidRDefault="00F523C6" w:rsidP="00F8174C">
      <w:pPr>
        <w:jc w:val="both"/>
        <w:rPr>
          <w:b/>
        </w:rPr>
      </w:pPr>
      <w:r w:rsidRPr="004839E6">
        <w:rPr>
          <w:b/>
        </w:rPr>
        <w:t>Stanovuje rozsah, způsob a lhůty odstraňování závad ve schůdnosti místních komunikací</w:t>
      </w:r>
    </w:p>
    <w:p w:rsidR="00A878DE" w:rsidRPr="004839E6" w:rsidRDefault="00A878DE" w:rsidP="00F8174C">
      <w:pPr>
        <w:jc w:val="both"/>
        <w:rPr>
          <w:b/>
        </w:rPr>
      </w:pPr>
    </w:p>
    <w:p w:rsidR="00F523C6" w:rsidRDefault="00F523C6" w:rsidP="00F8174C">
      <w:pPr>
        <w:numPr>
          <w:ilvl w:val="0"/>
          <w:numId w:val="20"/>
        </w:numPr>
        <w:jc w:val="both"/>
      </w:pPr>
      <w:r>
        <w:t xml:space="preserve">Seznam přechodů </w:t>
      </w:r>
      <w:r w:rsidR="00C10F1A">
        <w:t xml:space="preserve">pro chodce </w:t>
      </w:r>
      <w:r>
        <w:t xml:space="preserve">na průjezdních úsecích silnic (počet), jejichž schůdnost </w:t>
      </w:r>
      <w:r w:rsidR="00F8174C">
        <w:t xml:space="preserve">je </w:t>
      </w:r>
      <w:r>
        <w:t>zajišťována odstraňováním sněhu a náledí:</w:t>
      </w:r>
    </w:p>
    <w:p w:rsidR="00F8174C" w:rsidRDefault="00F8174C" w:rsidP="00F8174C">
      <w:pPr>
        <w:ind w:left="720"/>
        <w:jc w:val="both"/>
      </w:pPr>
    </w:p>
    <w:p w:rsidR="00F523C6" w:rsidRDefault="00F523C6" w:rsidP="00F8174C">
      <w:pPr>
        <w:numPr>
          <w:ilvl w:val="0"/>
          <w:numId w:val="21"/>
        </w:numPr>
        <w:tabs>
          <w:tab w:val="num" w:pos="1440"/>
        </w:tabs>
        <w:jc w:val="both"/>
      </w:pPr>
      <w:r>
        <w:t>Malín</w:t>
      </w:r>
      <w:r w:rsidR="00C10F1A">
        <w:t>,</w:t>
      </w:r>
      <w:r>
        <w:t xml:space="preserve"> </w:t>
      </w:r>
      <w:r w:rsidR="009B0820">
        <w:t>Mincovní</w:t>
      </w:r>
      <w:r>
        <w:t xml:space="preserve"> </w:t>
      </w:r>
      <w:r w:rsidR="009B0820">
        <w:t>u zast</w:t>
      </w:r>
      <w:r w:rsidR="00C10F1A">
        <w:t>.</w:t>
      </w:r>
      <w:r w:rsidR="009B0820">
        <w:t xml:space="preserve"> MHD, </w:t>
      </w:r>
      <w:proofErr w:type="gramStart"/>
      <w:r w:rsidR="002F5A15">
        <w:t>Novodvorská  u mostu</w:t>
      </w:r>
      <w:proofErr w:type="gramEnd"/>
      <w:r>
        <w:t>...</w:t>
      </w:r>
      <w:r w:rsidR="00C10F1A">
        <w:t>..</w:t>
      </w:r>
      <w:r>
        <w:tab/>
      </w:r>
      <w:r w:rsidR="002F5A15">
        <w:t>2</w:t>
      </w:r>
      <w:r>
        <w:t xml:space="preserve"> x</w:t>
      </w:r>
    </w:p>
    <w:p w:rsidR="00F523C6" w:rsidRDefault="00F523C6" w:rsidP="00F8174C">
      <w:pPr>
        <w:numPr>
          <w:ilvl w:val="0"/>
          <w:numId w:val="21"/>
        </w:numPr>
        <w:tabs>
          <w:tab w:val="num" w:pos="1440"/>
        </w:tabs>
        <w:jc w:val="both"/>
      </w:pPr>
      <w:r>
        <w:t>Vítězná ul. – u zastávek MHD ………………………</w:t>
      </w:r>
      <w:proofErr w:type="gramStart"/>
      <w:r>
        <w:t>…...</w:t>
      </w:r>
      <w:r>
        <w:tab/>
        <w:t>2 x</w:t>
      </w:r>
      <w:proofErr w:type="gramEnd"/>
    </w:p>
    <w:p w:rsidR="00F523C6" w:rsidRDefault="00F523C6" w:rsidP="00F8174C">
      <w:pPr>
        <w:numPr>
          <w:ilvl w:val="0"/>
          <w:numId w:val="21"/>
        </w:numPr>
        <w:tabs>
          <w:tab w:val="num" w:pos="1440"/>
        </w:tabs>
        <w:jc w:val="both"/>
      </w:pPr>
      <w:r>
        <w:t>Křižovatka ul. Vítězná a Zámecká ………………….……</w:t>
      </w:r>
      <w:r>
        <w:tab/>
        <w:t>1 x</w:t>
      </w:r>
    </w:p>
    <w:p w:rsidR="0041189C" w:rsidRDefault="0041189C" w:rsidP="00F8174C">
      <w:pPr>
        <w:numPr>
          <w:ilvl w:val="0"/>
          <w:numId w:val="21"/>
        </w:numPr>
        <w:jc w:val="both"/>
      </w:pPr>
      <w:r>
        <w:t>Křižovatka ul. Čáslavská a Hrnčířská (okružní) .………</w:t>
      </w:r>
      <w:proofErr w:type="gramStart"/>
      <w:r>
        <w:t>…...</w:t>
      </w:r>
      <w:r>
        <w:tab/>
        <w:t>4 x</w:t>
      </w:r>
      <w:proofErr w:type="gramEnd"/>
    </w:p>
    <w:p w:rsidR="00F523C6" w:rsidRDefault="00F523C6" w:rsidP="00F8174C">
      <w:pPr>
        <w:numPr>
          <w:ilvl w:val="0"/>
          <w:numId w:val="21"/>
        </w:numPr>
        <w:jc w:val="both"/>
      </w:pPr>
      <w:r>
        <w:t>Křižovatka ul. Vítězná a Hrnčířská (okružní) .………</w:t>
      </w:r>
      <w:proofErr w:type="gramStart"/>
      <w:r>
        <w:t>…...</w:t>
      </w:r>
      <w:r>
        <w:tab/>
        <w:t>4 x</w:t>
      </w:r>
      <w:proofErr w:type="gramEnd"/>
    </w:p>
    <w:p w:rsidR="00F523C6" w:rsidRDefault="00F523C6" w:rsidP="00F8174C">
      <w:pPr>
        <w:numPr>
          <w:ilvl w:val="0"/>
          <w:numId w:val="21"/>
        </w:numPr>
        <w:jc w:val="both"/>
      </w:pPr>
      <w:r>
        <w:t xml:space="preserve">Masarykova ul. – </w:t>
      </w:r>
      <w:r w:rsidR="00C10F1A">
        <w:t xml:space="preserve">u Tesca (okružní) </w:t>
      </w:r>
      <w:r>
        <w:t>………………</w:t>
      </w:r>
      <w:r w:rsidR="00C10F1A">
        <w:t>…</w:t>
      </w:r>
      <w:proofErr w:type="gramStart"/>
      <w:r w:rsidR="00C10F1A">
        <w:t>…...</w:t>
      </w:r>
      <w:r>
        <w:tab/>
      </w:r>
      <w:r w:rsidR="00131ADB">
        <w:t>4</w:t>
      </w:r>
      <w:r>
        <w:t xml:space="preserve"> x</w:t>
      </w:r>
      <w:proofErr w:type="gramEnd"/>
    </w:p>
    <w:p w:rsidR="00F523C6" w:rsidRDefault="00F523C6" w:rsidP="00F8174C">
      <w:pPr>
        <w:numPr>
          <w:ilvl w:val="0"/>
          <w:numId w:val="21"/>
        </w:numPr>
        <w:jc w:val="both"/>
      </w:pPr>
      <w:r>
        <w:t>Masarykova ul. – světelný přechod u Ostašovy ul. ………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Křižovatka ul. Masarykova a Štefánikova …………</w:t>
      </w:r>
      <w:proofErr w:type="gramStart"/>
      <w:r>
        <w:t>…..…</w:t>
      </w:r>
      <w:proofErr w:type="gramEnd"/>
      <w:r>
        <w:tab/>
        <w:t>3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Křižovatka ul. Štefánikova a Sokolská……………</w:t>
      </w:r>
      <w:proofErr w:type="gramStart"/>
      <w:r>
        <w:t>…..…</w:t>
      </w:r>
      <w:proofErr w:type="gramEnd"/>
      <w:r>
        <w:t>..</w:t>
      </w:r>
      <w:r>
        <w:tab/>
        <w:t>2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 xml:space="preserve">Křižovatka ul. Štefánikova a </w:t>
      </w:r>
      <w:proofErr w:type="gramStart"/>
      <w:r>
        <w:t>Rudní ..…</w:t>
      </w:r>
      <w:proofErr w:type="gramEnd"/>
      <w:r>
        <w:t>………………......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Křižovatka ul. Štefánikova a Kamenná stezka……</w:t>
      </w:r>
      <w:proofErr w:type="gramStart"/>
      <w:r>
        <w:t>…..…</w:t>
      </w:r>
      <w:proofErr w:type="gramEnd"/>
      <w:r>
        <w:t>..</w:t>
      </w:r>
      <w:r>
        <w:tab/>
        <w:t xml:space="preserve">1 x 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Křižovatka ul. Štefánikova a Lorecká ……</w:t>
      </w:r>
      <w:proofErr w:type="gramStart"/>
      <w:r>
        <w:t>…..…</w:t>
      </w:r>
      <w:proofErr w:type="gramEnd"/>
      <w:r>
        <w:t>……......</w:t>
      </w:r>
      <w:r>
        <w:tab/>
        <w:t>2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 xml:space="preserve">Křižovatka ul. </w:t>
      </w:r>
      <w:proofErr w:type="gramStart"/>
      <w:r>
        <w:t>Čs.Legionářů</w:t>
      </w:r>
      <w:proofErr w:type="gramEnd"/>
      <w:r>
        <w:t xml:space="preserve">, </w:t>
      </w:r>
      <w:r w:rsidRPr="002409C4">
        <w:t>Na Valech a Česká</w:t>
      </w:r>
      <w:r>
        <w:t xml:space="preserve"> .….……</w:t>
      </w:r>
      <w:r>
        <w:tab/>
      </w:r>
      <w:r w:rsidRPr="002409C4">
        <w:t>3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 xml:space="preserve">Křižovatka ul. </w:t>
      </w:r>
      <w:proofErr w:type="gramStart"/>
      <w:r>
        <w:t>Čs.Legionářů</w:t>
      </w:r>
      <w:proofErr w:type="gramEnd"/>
      <w:r>
        <w:t xml:space="preserve"> a Hloušecká …….…….……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 xml:space="preserve">Křižovatka ul. </w:t>
      </w:r>
      <w:proofErr w:type="gramStart"/>
      <w:r>
        <w:t>Čs.Legionářů</w:t>
      </w:r>
      <w:proofErr w:type="gramEnd"/>
      <w:r>
        <w:t xml:space="preserve"> a Zemanova ……….….……</w:t>
      </w:r>
      <w:r>
        <w:tab/>
        <w:t>2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Na Valech – u zastávky MHD ……………</w:t>
      </w:r>
      <w:proofErr w:type="gramStart"/>
      <w:r>
        <w:t>…..…</w:t>
      </w:r>
      <w:proofErr w:type="gramEnd"/>
      <w:r>
        <w:t>.….……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Křižovatka ul. Kremnická a Na Valech ………….….……</w:t>
      </w:r>
      <w:r>
        <w:tab/>
        <w:t>2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Kremnická ul. – před ZŠ Žižkov …………………………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lastRenderedPageBreak/>
        <w:t>Křižovatka ul. Kouřimská a Tyršova ……………</w:t>
      </w:r>
      <w:proofErr w:type="gramStart"/>
      <w:r>
        <w:t>…..…</w:t>
      </w:r>
      <w:proofErr w:type="gramEnd"/>
      <w:r>
        <w:t>…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Křižovatka ul. Kremnická a Purkyňova ………………….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Kouřimská ul. – u parkoviště před poliklinikou ………….</w:t>
      </w:r>
      <w:r>
        <w:tab/>
        <w:t>1 x</w:t>
      </w:r>
    </w:p>
    <w:p w:rsidR="00F523C6" w:rsidRDefault="00F523C6" w:rsidP="00F8174C">
      <w:pPr>
        <w:numPr>
          <w:ilvl w:val="0"/>
          <w:numId w:val="21"/>
        </w:numPr>
        <w:jc w:val="both"/>
      </w:pPr>
      <w:r>
        <w:t>ul. Česká - u hřbitova ……………………</w:t>
      </w:r>
      <w:proofErr w:type="gramStart"/>
      <w:r>
        <w:t>…..…</w:t>
      </w:r>
      <w:proofErr w:type="gramEnd"/>
      <w:r>
        <w:t>…….…...</w:t>
      </w:r>
      <w:r>
        <w:tab/>
        <w:t>2 x</w:t>
      </w:r>
    </w:p>
    <w:p w:rsidR="00F523C6" w:rsidRPr="002409C4" w:rsidRDefault="00F523C6" w:rsidP="00F8174C">
      <w:pPr>
        <w:numPr>
          <w:ilvl w:val="0"/>
          <w:numId w:val="21"/>
        </w:numPr>
        <w:jc w:val="both"/>
      </w:pPr>
      <w:r>
        <w:t>Křižovatka ul.</w:t>
      </w:r>
      <w:r w:rsidRPr="002409C4">
        <w:t xml:space="preserve"> Nad Sady </w:t>
      </w:r>
      <w:r>
        <w:t>a</w:t>
      </w:r>
      <w:r w:rsidRPr="002409C4">
        <w:t xml:space="preserve"> Čechov</w:t>
      </w:r>
      <w:r>
        <w:t>a (okružní)</w:t>
      </w:r>
      <w:r>
        <w:tab/>
        <w:t>….</w:t>
      </w:r>
      <w:r w:rsidRPr="002409C4">
        <w:t>……</w:t>
      </w:r>
      <w:proofErr w:type="gramStart"/>
      <w:r>
        <w:t>…...</w:t>
      </w:r>
      <w:r>
        <w:tab/>
      </w:r>
      <w:r w:rsidRPr="002409C4">
        <w:t>2 x</w:t>
      </w:r>
      <w:proofErr w:type="gramEnd"/>
    </w:p>
    <w:p w:rsidR="00F523C6" w:rsidRDefault="00F523C6" w:rsidP="00F8174C">
      <w:pPr>
        <w:numPr>
          <w:ilvl w:val="0"/>
          <w:numId w:val="21"/>
        </w:numPr>
        <w:jc w:val="both"/>
      </w:pPr>
      <w:r w:rsidRPr="002409C4">
        <w:t xml:space="preserve">Kaňk – </w:t>
      </w:r>
      <w:r>
        <w:t xml:space="preserve">okružní křižovatka </w:t>
      </w:r>
      <w:r w:rsidRPr="002409C4">
        <w:t>……………………………</w:t>
      </w:r>
      <w:r>
        <w:t>….</w:t>
      </w:r>
      <w:r>
        <w:tab/>
      </w:r>
      <w:r w:rsidRPr="002409C4">
        <w:t>1 x</w:t>
      </w:r>
    </w:p>
    <w:p w:rsidR="00F523C6" w:rsidRDefault="00F523C6" w:rsidP="00F8174C">
      <w:pPr>
        <w:jc w:val="both"/>
      </w:pPr>
    </w:p>
    <w:p w:rsidR="00A878DE" w:rsidRPr="002409C4" w:rsidRDefault="00A878DE" w:rsidP="00F8174C">
      <w:pPr>
        <w:jc w:val="both"/>
      </w:pPr>
    </w:p>
    <w:p w:rsidR="00F523C6" w:rsidRDefault="00F523C6" w:rsidP="00F8174C">
      <w:pPr>
        <w:numPr>
          <w:ilvl w:val="0"/>
          <w:numId w:val="20"/>
        </w:numPr>
        <w:jc w:val="both"/>
      </w:pPr>
      <w:r>
        <w:t>K posypu se smí používat pouze inertní materiál, v případě náledí lze použít chemický posyp. Použití chemického posypu je však zakázáno na chodnících, jejichž povrch je tvořen betonovou dlažbou.</w:t>
      </w:r>
    </w:p>
    <w:p w:rsidR="00A878DE" w:rsidRDefault="00A878DE" w:rsidP="00F8174C">
      <w:pPr>
        <w:ind w:left="360"/>
        <w:jc w:val="both"/>
        <w:rPr>
          <w:sz w:val="16"/>
          <w:szCs w:val="16"/>
        </w:rPr>
      </w:pPr>
    </w:p>
    <w:p w:rsidR="002F5A15" w:rsidRPr="00726EDE" w:rsidRDefault="002F5A15" w:rsidP="00F8174C">
      <w:pPr>
        <w:ind w:left="360"/>
        <w:jc w:val="both"/>
        <w:rPr>
          <w:sz w:val="16"/>
          <w:szCs w:val="16"/>
        </w:rPr>
      </w:pPr>
    </w:p>
    <w:p w:rsidR="00F523C6" w:rsidRDefault="00F523C6" w:rsidP="00F8174C">
      <w:pPr>
        <w:numPr>
          <w:ilvl w:val="0"/>
          <w:numId w:val="20"/>
        </w:numPr>
        <w:jc w:val="both"/>
      </w:pPr>
      <w:r>
        <w:t>Na chodnících širších než 1,5m musí být udržován schůdný pruh o šířce nejméně 1,5 m.</w:t>
      </w:r>
    </w:p>
    <w:p w:rsidR="00A878DE" w:rsidRDefault="00A878DE" w:rsidP="00F8174C">
      <w:pPr>
        <w:jc w:val="both"/>
      </w:pPr>
    </w:p>
    <w:p w:rsidR="00F523C6" w:rsidRPr="00726EDE" w:rsidRDefault="00F523C6" w:rsidP="00F8174C">
      <w:pPr>
        <w:ind w:left="360"/>
        <w:jc w:val="both"/>
        <w:rPr>
          <w:sz w:val="16"/>
          <w:szCs w:val="16"/>
        </w:rPr>
      </w:pPr>
    </w:p>
    <w:p w:rsidR="00F523C6" w:rsidRDefault="00F523C6" w:rsidP="00F8174C">
      <w:pPr>
        <w:numPr>
          <w:ilvl w:val="0"/>
          <w:numId w:val="20"/>
        </w:numPr>
        <w:jc w:val="both"/>
      </w:pPr>
      <w:r>
        <w:t xml:space="preserve">Schůdnost chodníků se zajišťuje v době od </w:t>
      </w:r>
      <w:proofErr w:type="gramStart"/>
      <w:r>
        <w:t>1.11.20</w:t>
      </w:r>
      <w:r w:rsidR="002F5A15">
        <w:t>2</w:t>
      </w:r>
      <w:r w:rsidR="00110C3D">
        <w:t>5</w:t>
      </w:r>
      <w:proofErr w:type="gramEnd"/>
      <w:r>
        <w:t xml:space="preserve"> do 31.3.202</w:t>
      </w:r>
      <w:r w:rsidR="00110C3D">
        <w:t>6</w:t>
      </w:r>
      <w:r>
        <w:t>. Pokud vznikne zimní povětrnostní situace mimo toto období, zajišťuje se schůdnost chodníků bez zbytečných odkladů.</w:t>
      </w: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  <w:rPr>
          <w:b/>
        </w:rPr>
      </w:pPr>
      <w:r w:rsidRPr="004839E6">
        <w:rPr>
          <w:b/>
        </w:rPr>
        <w:t xml:space="preserve">Článek </w:t>
      </w:r>
      <w:r>
        <w:rPr>
          <w:b/>
        </w:rPr>
        <w:t>3</w:t>
      </w:r>
    </w:p>
    <w:p w:rsidR="00F523C6" w:rsidRDefault="00F523C6" w:rsidP="00F8174C">
      <w:pPr>
        <w:jc w:val="both"/>
        <w:rPr>
          <w:b/>
          <w:sz w:val="16"/>
          <w:szCs w:val="16"/>
        </w:rPr>
      </w:pPr>
    </w:p>
    <w:p w:rsidR="002F7E63" w:rsidRPr="00E118BF" w:rsidRDefault="002F7E63" w:rsidP="00F8174C">
      <w:pPr>
        <w:jc w:val="both"/>
        <w:rPr>
          <w:b/>
          <w:sz w:val="16"/>
          <w:szCs w:val="16"/>
        </w:rPr>
      </w:pPr>
    </w:p>
    <w:p w:rsidR="00F523C6" w:rsidRDefault="00F523C6" w:rsidP="00F8174C">
      <w:pPr>
        <w:jc w:val="both"/>
        <w:rPr>
          <w:b/>
        </w:rPr>
      </w:pPr>
      <w:r w:rsidRPr="004839E6">
        <w:rPr>
          <w:b/>
        </w:rPr>
        <w:t>Účinnost</w:t>
      </w: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</w:pPr>
      <w:r>
        <w:t xml:space="preserve">Toto nařízení nabývá účinnosti </w:t>
      </w:r>
      <w:r w:rsidR="00D4303F">
        <w:t xml:space="preserve">dnem </w:t>
      </w:r>
      <w:proofErr w:type="gramStart"/>
      <w:r w:rsidR="00D4303F">
        <w:t>1.11.202</w:t>
      </w:r>
      <w:r w:rsidR="00F8174C">
        <w:t>5</w:t>
      </w:r>
      <w:proofErr w:type="gramEnd"/>
      <w:r>
        <w:t xml:space="preserve"> </w:t>
      </w:r>
      <w:r w:rsidR="00212463">
        <w:t xml:space="preserve">a </w:t>
      </w:r>
      <w:r>
        <w:t>pozbývá účinnosti dnem 31.3.202</w:t>
      </w:r>
      <w:r w:rsidR="00F8174C">
        <w:t>6</w:t>
      </w:r>
      <w:r>
        <w:t>.</w:t>
      </w:r>
    </w:p>
    <w:p w:rsidR="00F523C6" w:rsidRDefault="00F523C6" w:rsidP="00F8174C">
      <w:pPr>
        <w:jc w:val="both"/>
      </w:pPr>
    </w:p>
    <w:p w:rsidR="00F523C6" w:rsidRDefault="00F523C6" w:rsidP="00F8174C">
      <w:pPr>
        <w:jc w:val="both"/>
      </w:pPr>
    </w:p>
    <w:p w:rsidR="00F523C6" w:rsidRDefault="00F523C6" w:rsidP="00F8174C">
      <w:pPr>
        <w:jc w:val="center"/>
      </w:pPr>
    </w:p>
    <w:p w:rsidR="00F523C6" w:rsidRDefault="00F523C6" w:rsidP="00F8174C">
      <w:pPr>
        <w:jc w:val="center"/>
      </w:pPr>
      <w:r>
        <w:t>……………………………………..</w:t>
      </w:r>
    </w:p>
    <w:p w:rsidR="00F512D0" w:rsidRPr="00F205DB" w:rsidRDefault="00F512D0" w:rsidP="00F8174C">
      <w:pPr>
        <w:jc w:val="center"/>
        <w:rPr>
          <w:b/>
        </w:rPr>
      </w:pPr>
      <w:r w:rsidRPr="00F205DB">
        <w:rPr>
          <w:rStyle w:val="Siln"/>
          <w:b w:val="0"/>
          <w:shd w:val="clear" w:color="auto" w:fill="FFFFFF"/>
        </w:rPr>
        <w:t>Mgr. Lukáš SEIFERT</w:t>
      </w:r>
    </w:p>
    <w:p w:rsidR="00F523C6" w:rsidRDefault="00F523C6" w:rsidP="00F8174C">
      <w:pPr>
        <w:jc w:val="center"/>
      </w:pPr>
      <w:r>
        <w:t>starosta</w:t>
      </w:r>
    </w:p>
    <w:p w:rsidR="00F523C6" w:rsidRDefault="00F523C6" w:rsidP="00F8174C">
      <w:pPr>
        <w:jc w:val="center"/>
      </w:pPr>
    </w:p>
    <w:p w:rsidR="00F523C6" w:rsidRDefault="00F523C6" w:rsidP="00F8174C">
      <w:pPr>
        <w:jc w:val="both"/>
      </w:pPr>
    </w:p>
    <w:p w:rsidR="00F205DB" w:rsidRDefault="00F205DB" w:rsidP="00F8174C">
      <w:pPr>
        <w:jc w:val="both"/>
      </w:pPr>
    </w:p>
    <w:p w:rsidR="00A65842" w:rsidRDefault="00A65842" w:rsidP="00F8174C">
      <w:pPr>
        <w:ind w:left="2124" w:firstLine="708"/>
        <w:jc w:val="both"/>
      </w:pPr>
      <w:r>
        <w:t xml:space="preserve">………………………………….      </w:t>
      </w:r>
      <w:r>
        <w:tab/>
      </w:r>
      <w:r>
        <w:tab/>
        <w:t xml:space="preserve">                                     </w:t>
      </w:r>
    </w:p>
    <w:p w:rsidR="00A65842" w:rsidRDefault="00A65842" w:rsidP="00F8174C">
      <w:pPr>
        <w:jc w:val="both"/>
      </w:pPr>
      <w:r>
        <w:t xml:space="preserve">                              </w:t>
      </w:r>
      <w:r>
        <w:tab/>
      </w:r>
      <w:r>
        <w:tab/>
      </w:r>
      <w:r>
        <w:tab/>
        <w:t xml:space="preserve">   </w:t>
      </w:r>
      <w:r w:rsidR="00F205DB">
        <w:t>Kateřina Špalková</w:t>
      </w:r>
      <w:r>
        <w:t xml:space="preserve">                                                            </w:t>
      </w:r>
    </w:p>
    <w:p w:rsidR="00A65842" w:rsidRDefault="00A65842" w:rsidP="00F8174C">
      <w:pPr>
        <w:jc w:val="both"/>
      </w:pPr>
      <w:r>
        <w:t xml:space="preserve">                               </w:t>
      </w:r>
      <w:r>
        <w:tab/>
      </w:r>
      <w:r>
        <w:tab/>
      </w:r>
      <w:r>
        <w:tab/>
        <w:t xml:space="preserve">        místostarostka                                                                         </w:t>
      </w:r>
    </w:p>
    <w:p w:rsidR="00F523C6" w:rsidRDefault="00F523C6" w:rsidP="00F8174C">
      <w:pPr>
        <w:jc w:val="both"/>
      </w:pPr>
    </w:p>
    <w:p w:rsidR="00A65842" w:rsidRDefault="00A65842" w:rsidP="00F8174C">
      <w:pPr>
        <w:jc w:val="both"/>
      </w:pPr>
    </w:p>
    <w:p w:rsidR="00A65842" w:rsidRDefault="00A65842" w:rsidP="00F8174C">
      <w:pPr>
        <w:jc w:val="both"/>
      </w:pPr>
    </w:p>
    <w:p w:rsidR="00F523C6" w:rsidRDefault="00F523C6" w:rsidP="00F8174C">
      <w:pPr>
        <w:jc w:val="both"/>
      </w:pPr>
      <w:r>
        <w:t xml:space="preserve">              </w:t>
      </w:r>
      <w:r>
        <w:tab/>
      </w:r>
      <w:r>
        <w:tab/>
      </w:r>
      <w:r>
        <w:tab/>
        <w:t>…………………………………</w:t>
      </w:r>
      <w:r w:rsidR="001D15B2">
        <w:t>……</w:t>
      </w:r>
      <w:r>
        <w:t xml:space="preserve">      </w:t>
      </w:r>
      <w:r>
        <w:tab/>
      </w:r>
      <w:r>
        <w:tab/>
        <w:t xml:space="preserve">                                     </w:t>
      </w:r>
    </w:p>
    <w:p w:rsidR="00F523C6" w:rsidRDefault="00F523C6" w:rsidP="00F8174C">
      <w:pPr>
        <w:jc w:val="both"/>
      </w:pPr>
      <w:r>
        <w:t xml:space="preserve">                              </w:t>
      </w:r>
      <w:r>
        <w:tab/>
      </w:r>
      <w:r>
        <w:tab/>
      </w:r>
      <w:r>
        <w:tab/>
        <w:t xml:space="preserve">   </w:t>
      </w:r>
      <w:r w:rsidR="00A65842">
        <w:t>Ing. Josef V</w:t>
      </w:r>
      <w:r w:rsidR="00F205DB">
        <w:t>IKTORA</w:t>
      </w:r>
      <w:r>
        <w:t xml:space="preserve">                                                           </w:t>
      </w:r>
    </w:p>
    <w:p w:rsidR="00F523C6" w:rsidRDefault="00F523C6" w:rsidP="00F8174C">
      <w:pPr>
        <w:jc w:val="both"/>
      </w:pPr>
      <w:r>
        <w:t xml:space="preserve">                               </w:t>
      </w:r>
      <w:r>
        <w:tab/>
      </w:r>
      <w:r>
        <w:tab/>
      </w:r>
      <w:r>
        <w:tab/>
        <w:t xml:space="preserve">     </w:t>
      </w:r>
      <w:r w:rsidR="005B5B62">
        <w:t xml:space="preserve">    </w:t>
      </w:r>
      <w:r>
        <w:t xml:space="preserve">místostarosta                                                                         </w:t>
      </w:r>
    </w:p>
    <w:p w:rsidR="00F523C6" w:rsidRDefault="00F523C6" w:rsidP="00F8174C">
      <w:pPr>
        <w:jc w:val="both"/>
      </w:pPr>
    </w:p>
    <w:p w:rsidR="005975E7" w:rsidRDefault="005975E7" w:rsidP="00F8174C">
      <w:pPr>
        <w:jc w:val="both"/>
      </w:pPr>
    </w:p>
    <w:p w:rsidR="00F523C6" w:rsidRDefault="00F523C6" w:rsidP="00F8174C">
      <w:pPr>
        <w:jc w:val="both"/>
      </w:pPr>
    </w:p>
    <w:p w:rsidR="00712DC8" w:rsidRDefault="00712DC8" w:rsidP="00F8174C">
      <w:pPr>
        <w:jc w:val="both"/>
      </w:pPr>
    </w:p>
    <w:p w:rsidR="00F8174C" w:rsidRDefault="00F8174C" w:rsidP="00F8174C">
      <w:pPr>
        <w:jc w:val="both"/>
        <w:rPr>
          <w:sz w:val="20"/>
          <w:szCs w:val="20"/>
        </w:rPr>
      </w:pPr>
    </w:p>
    <w:p w:rsidR="00F8174C" w:rsidRDefault="00F8174C" w:rsidP="00F8174C">
      <w:pPr>
        <w:jc w:val="both"/>
        <w:rPr>
          <w:sz w:val="20"/>
          <w:szCs w:val="20"/>
        </w:rPr>
      </w:pPr>
    </w:p>
    <w:p w:rsidR="00F8174C" w:rsidRDefault="00F8174C" w:rsidP="00F8174C">
      <w:pPr>
        <w:jc w:val="both"/>
        <w:rPr>
          <w:sz w:val="20"/>
          <w:szCs w:val="20"/>
        </w:rPr>
      </w:pPr>
    </w:p>
    <w:p w:rsidR="00F8174C" w:rsidRDefault="00F8174C" w:rsidP="00F8174C">
      <w:pPr>
        <w:jc w:val="both"/>
        <w:rPr>
          <w:sz w:val="20"/>
          <w:szCs w:val="20"/>
        </w:rPr>
      </w:pPr>
    </w:p>
    <w:p w:rsidR="00E0423C" w:rsidRDefault="00F523C6" w:rsidP="00F8174C">
      <w:pPr>
        <w:jc w:val="both"/>
        <w:rPr>
          <w:rFonts w:ascii="Verdana" w:hAnsi="Verdana"/>
          <w:sz w:val="20"/>
        </w:rPr>
      </w:pPr>
      <w:r>
        <w:rPr>
          <w:sz w:val="20"/>
          <w:szCs w:val="20"/>
        </w:rPr>
        <w:t>Pozn.: Dokument „Plán zimní údržby místních komunikací pro město Kutná Hora 20</w:t>
      </w:r>
      <w:r w:rsidR="002F5A15">
        <w:rPr>
          <w:sz w:val="20"/>
          <w:szCs w:val="20"/>
        </w:rPr>
        <w:t>2</w:t>
      </w:r>
      <w:r w:rsidR="00F8174C">
        <w:rPr>
          <w:sz w:val="20"/>
          <w:szCs w:val="20"/>
        </w:rPr>
        <w:t>5</w:t>
      </w:r>
      <w:r w:rsidR="002F5A15">
        <w:rPr>
          <w:sz w:val="20"/>
          <w:szCs w:val="20"/>
        </w:rPr>
        <w:t xml:space="preserve"> – 202</w:t>
      </w:r>
      <w:r w:rsidR="00F8174C">
        <w:rPr>
          <w:sz w:val="20"/>
          <w:szCs w:val="20"/>
        </w:rPr>
        <w:t>6</w:t>
      </w:r>
      <w:r>
        <w:rPr>
          <w:sz w:val="20"/>
          <w:szCs w:val="20"/>
        </w:rPr>
        <w:t xml:space="preserve">“ je k nahlédnutí v kanceláři technického oddělení odboru </w:t>
      </w:r>
      <w:r w:rsidR="007247D8">
        <w:rPr>
          <w:sz w:val="20"/>
          <w:szCs w:val="20"/>
        </w:rPr>
        <w:t>správy majetku</w:t>
      </w:r>
      <w:r>
        <w:rPr>
          <w:sz w:val="20"/>
          <w:szCs w:val="20"/>
        </w:rPr>
        <w:t>.</w:t>
      </w:r>
    </w:p>
    <w:p w:rsidR="000654A9" w:rsidRDefault="000654A9" w:rsidP="00F8174C">
      <w:pPr>
        <w:ind w:left="6381" w:firstLine="709"/>
        <w:jc w:val="both"/>
        <w:rPr>
          <w:rFonts w:ascii="Verdana" w:hAnsi="Verdana"/>
          <w:sz w:val="20"/>
          <w:szCs w:val="20"/>
        </w:rPr>
      </w:pPr>
    </w:p>
    <w:sectPr w:rsidR="000654A9" w:rsidSect="00A6584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ED9"/>
    <w:multiLevelType w:val="multilevel"/>
    <w:tmpl w:val="E46CA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9BC358D"/>
    <w:multiLevelType w:val="hybridMultilevel"/>
    <w:tmpl w:val="5F6E9C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249B"/>
    <w:multiLevelType w:val="hybridMultilevel"/>
    <w:tmpl w:val="6DEEB0F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0F8B"/>
    <w:multiLevelType w:val="singleLevel"/>
    <w:tmpl w:val="FD36B7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u w:val="none"/>
      </w:rPr>
    </w:lvl>
  </w:abstractNum>
  <w:abstractNum w:abstractNumId="4" w15:restartNumberingAfterBreak="0">
    <w:nsid w:val="0CD500F4"/>
    <w:multiLevelType w:val="singleLevel"/>
    <w:tmpl w:val="E692033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8"/>
        <w:szCs w:val="28"/>
        <w:u w:val="none"/>
      </w:rPr>
    </w:lvl>
  </w:abstractNum>
  <w:abstractNum w:abstractNumId="5" w15:restartNumberingAfterBreak="0">
    <w:nsid w:val="0D2E4AA8"/>
    <w:multiLevelType w:val="hybridMultilevel"/>
    <w:tmpl w:val="E23E0C12"/>
    <w:lvl w:ilvl="0" w:tplc="ADF2A3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72F5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B141A7"/>
    <w:multiLevelType w:val="hybridMultilevel"/>
    <w:tmpl w:val="E012ADDA"/>
    <w:lvl w:ilvl="0" w:tplc="232A6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E43CF"/>
    <w:multiLevelType w:val="hybridMultilevel"/>
    <w:tmpl w:val="1916DC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30B74"/>
    <w:multiLevelType w:val="hybridMultilevel"/>
    <w:tmpl w:val="2528D1CC"/>
    <w:lvl w:ilvl="0" w:tplc="3F703290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FB5B69"/>
    <w:multiLevelType w:val="singleLevel"/>
    <w:tmpl w:val="3E4A165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92C656B"/>
    <w:multiLevelType w:val="singleLevel"/>
    <w:tmpl w:val="E92279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4530CC"/>
    <w:multiLevelType w:val="hybridMultilevel"/>
    <w:tmpl w:val="9B7C5810"/>
    <w:lvl w:ilvl="0" w:tplc="232A69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8691C"/>
    <w:multiLevelType w:val="hybridMultilevel"/>
    <w:tmpl w:val="F4B449A2"/>
    <w:lvl w:ilvl="0" w:tplc="232A693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27005"/>
    <w:multiLevelType w:val="hybridMultilevel"/>
    <w:tmpl w:val="6DEEB0F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275FC4"/>
    <w:multiLevelType w:val="hybridMultilevel"/>
    <w:tmpl w:val="E9B44B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D1AF1"/>
    <w:multiLevelType w:val="hybridMultilevel"/>
    <w:tmpl w:val="15ACD484"/>
    <w:lvl w:ilvl="0" w:tplc="8BC8FF76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36755A"/>
    <w:multiLevelType w:val="singleLevel"/>
    <w:tmpl w:val="7D40759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 w15:restartNumberingAfterBreak="0">
    <w:nsid w:val="2F311A3C"/>
    <w:multiLevelType w:val="hybridMultilevel"/>
    <w:tmpl w:val="52BA2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ED5"/>
    <w:multiLevelType w:val="hybridMultilevel"/>
    <w:tmpl w:val="BC3E12EA"/>
    <w:lvl w:ilvl="0" w:tplc="F5AEA5B6">
      <w:start w:val="2"/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96A503F"/>
    <w:multiLevelType w:val="hybridMultilevel"/>
    <w:tmpl w:val="B00EA65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9E37DF3"/>
    <w:multiLevelType w:val="hybridMultilevel"/>
    <w:tmpl w:val="5C5241A0"/>
    <w:lvl w:ilvl="0" w:tplc="126892F6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4193554F"/>
    <w:multiLevelType w:val="hybridMultilevel"/>
    <w:tmpl w:val="A768D53A"/>
    <w:lvl w:ilvl="0" w:tplc="0405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32B63"/>
    <w:multiLevelType w:val="hybridMultilevel"/>
    <w:tmpl w:val="CB4E0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42354"/>
    <w:multiLevelType w:val="singleLevel"/>
    <w:tmpl w:val="FC9A33DA"/>
    <w:lvl w:ilvl="0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u w:val="none"/>
      </w:rPr>
    </w:lvl>
  </w:abstractNum>
  <w:abstractNum w:abstractNumId="25" w15:restartNumberingAfterBreak="0">
    <w:nsid w:val="51D04DC7"/>
    <w:multiLevelType w:val="hybridMultilevel"/>
    <w:tmpl w:val="E730D8F2"/>
    <w:lvl w:ilvl="0" w:tplc="11D67DE2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278123B"/>
    <w:multiLevelType w:val="hybridMultilevel"/>
    <w:tmpl w:val="15ACD484"/>
    <w:lvl w:ilvl="0" w:tplc="8BC8FF76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D13DE9"/>
    <w:multiLevelType w:val="hybridMultilevel"/>
    <w:tmpl w:val="CD4208F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4A0453B"/>
    <w:multiLevelType w:val="hybridMultilevel"/>
    <w:tmpl w:val="397EE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23404"/>
    <w:multiLevelType w:val="hybridMultilevel"/>
    <w:tmpl w:val="6AB64FD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1658B"/>
    <w:multiLevelType w:val="hybridMultilevel"/>
    <w:tmpl w:val="CB089D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F242E"/>
    <w:multiLevelType w:val="hybridMultilevel"/>
    <w:tmpl w:val="BACEE02C"/>
    <w:lvl w:ilvl="0" w:tplc="EDBA7E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6A0"/>
    <w:multiLevelType w:val="hybridMultilevel"/>
    <w:tmpl w:val="2E805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747BD2"/>
    <w:multiLevelType w:val="hybridMultilevel"/>
    <w:tmpl w:val="1DB2BFD0"/>
    <w:lvl w:ilvl="0" w:tplc="6810A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4057D"/>
    <w:multiLevelType w:val="hybridMultilevel"/>
    <w:tmpl w:val="9A0AF17E"/>
    <w:lvl w:ilvl="0" w:tplc="B0B0E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FB21B5"/>
    <w:multiLevelType w:val="hybridMultilevel"/>
    <w:tmpl w:val="8E8858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37EF4"/>
    <w:multiLevelType w:val="hybridMultilevel"/>
    <w:tmpl w:val="25B4DA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492C67"/>
    <w:multiLevelType w:val="hybridMultilevel"/>
    <w:tmpl w:val="CD66746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D6462"/>
    <w:multiLevelType w:val="singleLevel"/>
    <w:tmpl w:val="AEAA1C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80978C8"/>
    <w:multiLevelType w:val="hybridMultilevel"/>
    <w:tmpl w:val="D51059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84803"/>
    <w:multiLevelType w:val="hybridMultilevel"/>
    <w:tmpl w:val="4888063A"/>
    <w:lvl w:ilvl="0" w:tplc="31EEDB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000DE"/>
    <w:multiLevelType w:val="hybridMultilevel"/>
    <w:tmpl w:val="937C6682"/>
    <w:lvl w:ilvl="0" w:tplc="5DE0E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6257C4"/>
    <w:multiLevelType w:val="singleLevel"/>
    <w:tmpl w:val="A6546C2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</w:abstractNum>
  <w:abstractNum w:abstractNumId="43" w15:restartNumberingAfterBreak="0">
    <w:nsid w:val="73FA0676"/>
    <w:multiLevelType w:val="multilevel"/>
    <w:tmpl w:val="18F4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75E2319E"/>
    <w:multiLevelType w:val="hybridMultilevel"/>
    <w:tmpl w:val="7BA4B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458FD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A42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5"/>
  </w:num>
  <w:num w:numId="3">
    <w:abstractNumId w:val="33"/>
  </w:num>
  <w:num w:numId="4">
    <w:abstractNumId w:val="26"/>
  </w:num>
  <w:num w:numId="5">
    <w:abstractNumId w:val="9"/>
  </w:num>
  <w:num w:numId="6">
    <w:abstractNumId w:val="19"/>
  </w:num>
  <w:num w:numId="7">
    <w:abstractNumId w:val="3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40"/>
  </w:num>
  <w:num w:numId="12">
    <w:abstractNumId w:val="31"/>
  </w:num>
  <w:num w:numId="13">
    <w:abstractNumId w:val="1"/>
  </w:num>
  <w:num w:numId="14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4"/>
  </w:num>
  <w:num w:numId="18">
    <w:abstractNumId w:val="36"/>
  </w:num>
  <w:num w:numId="19">
    <w:abstractNumId w:val="39"/>
  </w:num>
  <w:num w:numId="20">
    <w:abstractNumId w:val="32"/>
  </w:num>
  <w:num w:numId="21">
    <w:abstractNumId w:val="29"/>
  </w:num>
  <w:num w:numId="22">
    <w:abstractNumId w:val="23"/>
  </w:num>
  <w:num w:numId="23">
    <w:abstractNumId w:val="3"/>
  </w:num>
  <w:num w:numId="24">
    <w:abstractNumId w:val="17"/>
  </w:num>
  <w:num w:numId="25">
    <w:abstractNumId w:val="24"/>
  </w:num>
  <w:num w:numId="26">
    <w:abstractNumId w:val="10"/>
  </w:num>
  <w:num w:numId="27">
    <w:abstractNumId w:val="4"/>
  </w:num>
  <w:num w:numId="28">
    <w:abstractNumId w:val="42"/>
  </w:num>
  <w:num w:numId="29">
    <w:abstractNumId w:val="45"/>
  </w:num>
  <w:num w:numId="30">
    <w:abstractNumId w:val="6"/>
  </w:num>
  <w:num w:numId="31">
    <w:abstractNumId w:val="38"/>
  </w:num>
  <w:num w:numId="32">
    <w:abstractNumId w:val="11"/>
  </w:num>
  <w:num w:numId="33">
    <w:abstractNumId w:val="46"/>
  </w:num>
  <w:num w:numId="34">
    <w:abstractNumId w:val="37"/>
  </w:num>
  <w:num w:numId="35">
    <w:abstractNumId w:val="21"/>
  </w:num>
  <w:num w:numId="36">
    <w:abstractNumId w:val="22"/>
  </w:num>
  <w:num w:numId="37">
    <w:abstractNumId w:val="20"/>
  </w:num>
  <w:num w:numId="38">
    <w:abstractNumId w:val="8"/>
  </w:num>
  <w:num w:numId="39">
    <w:abstractNumId w:val="35"/>
  </w:num>
  <w:num w:numId="40">
    <w:abstractNumId w:val="27"/>
  </w:num>
  <w:num w:numId="41">
    <w:abstractNumId w:val="15"/>
  </w:num>
  <w:num w:numId="42">
    <w:abstractNumId w:val="30"/>
  </w:num>
  <w:num w:numId="43">
    <w:abstractNumId w:val="18"/>
  </w:num>
  <w:num w:numId="44">
    <w:abstractNumId w:val="2"/>
  </w:num>
  <w:num w:numId="45">
    <w:abstractNumId w:val="44"/>
  </w:num>
  <w:num w:numId="46">
    <w:abstractNumId w:val="41"/>
  </w:num>
  <w:num w:numId="47">
    <w:abstractNumId w:val="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26"/>
    <w:rsid w:val="00010AD1"/>
    <w:rsid w:val="0001648C"/>
    <w:rsid w:val="00021E73"/>
    <w:rsid w:val="000248A6"/>
    <w:rsid w:val="00035169"/>
    <w:rsid w:val="0004150B"/>
    <w:rsid w:val="000442D5"/>
    <w:rsid w:val="0005585F"/>
    <w:rsid w:val="00061B08"/>
    <w:rsid w:val="00064E82"/>
    <w:rsid w:val="000654A9"/>
    <w:rsid w:val="00070B7A"/>
    <w:rsid w:val="0008422B"/>
    <w:rsid w:val="000914AC"/>
    <w:rsid w:val="000C705F"/>
    <w:rsid w:val="000D04D4"/>
    <w:rsid w:val="000E3B58"/>
    <w:rsid w:val="000F000C"/>
    <w:rsid w:val="000F4B66"/>
    <w:rsid w:val="000F6802"/>
    <w:rsid w:val="000F73E8"/>
    <w:rsid w:val="00110C3D"/>
    <w:rsid w:val="00120947"/>
    <w:rsid w:val="00122A73"/>
    <w:rsid w:val="00131786"/>
    <w:rsid w:val="00131ADB"/>
    <w:rsid w:val="00142C3B"/>
    <w:rsid w:val="00150AD1"/>
    <w:rsid w:val="00162BAB"/>
    <w:rsid w:val="00175A08"/>
    <w:rsid w:val="001765F4"/>
    <w:rsid w:val="0018622D"/>
    <w:rsid w:val="001911C2"/>
    <w:rsid w:val="0019430A"/>
    <w:rsid w:val="001A15CF"/>
    <w:rsid w:val="001A3085"/>
    <w:rsid w:val="001C2557"/>
    <w:rsid w:val="001C4808"/>
    <w:rsid w:val="001C6AB3"/>
    <w:rsid w:val="001D15B2"/>
    <w:rsid w:val="001D78FD"/>
    <w:rsid w:val="001E1399"/>
    <w:rsid w:val="001E4332"/>
    <w:rsid w:val="001E4CE2"/>
    <w:rsid w:val="00203B16"/>
    <w:rsid w:val="002046C4"/>
    <w:rsid w:val="00212463"/>
    <w:rsid w:val="00233508"/>
    <w:rsid w:val="002642C8"/>
    <w:rsid w:val="00266618"/>
    <w:rsid w:val="002667AD"/>
    <w:rsid w:val="00286C3A"/>
    <w:rsid w:val="00286EBA"/>
    <w:rsid w:val="00286EF2"/>
    <w:rsid w:val="0029153E"/>
    <w:rsid w:val="00292359"/>
    <w:rsid w:val="002944B8"/>
    <w:rsid w:val="002B2F62"/>
    <w:rsid w:val="002D2312"/>
    <w:rsid w:val="002E1F06"/>
    <w:rsid w:val="002F5A15"/>
    <w:rsid w:val="002F7E63"/>
    <w:rsid w:val="00307D2C"/>
    <w:rsid w:val="0031040C"/>
    <w:rsid w:val="00311451"/>
    <w:rsid w:val="00315412"/>
    <w:rsid w:val="00317300"/>
    <w:rsid w:val="0032384B"/>
    <w:rsid w:val="003242BD"/>
    <w:rsid w:val="0035538B"/>
    <w:rsid w:val="00364796"/>
    <w:rsid w:val="003738CF"/>
    <w:rsid w:val="00385958"/>
    <w:rsid w:val="0039547B"/>
    <w:rsid w:val="003A3873"/>
    <w:rsid w:val="003B28F6"/>
    <w:rsid w:val="003B3A3B"/>
    <w:rsid w:val="003C54B4"/>
    <w:rsid w:val="003C6DB9"/>
    <w:rsid w:val="003D4B87"/>
    <w:rsid w:val="003D6EA1"/>
    <w:rsid w:val="003E27AB"/>
    <w:rsid w:val="003F53E3"/>
    <w:rsid w:val="00405461"/>
    <w:rsid w:val="0041189C"/>
    <w:rsid w:val="00427D4C"/>
    <w:rsid w:val="0043636D"/>
    <w:rsid w:val="00457A71"/>
    <w:rsid w:val="004716CA"/>
    <w:rsid w:val="004754AD"/>
    <w:rsid w:val="0047704B"/>
    <w:rsid w:val="00490A8E"/>
    <w:rsid w:val="00494B25"/>
    <w:rsid w:val="004B7D3C"/>
    <w:rsid w:val="004C164B"/>
    <w:rsid w:val="004D1F2D"/>
    <w:rsid w:val="004D658A"/>
    <w:rsid w:val="004E17F3"/>
    <w:rsid w:val="004E4A27"/>
    <w:rsid w:val="004F014B"/>
    <w:rsid w:val="004F1A14"/>
    <w:rsid w:val="004F489F"/>
    <w:rsid w:val="0050201E"/>
    <w:rsid w:val="00504494"/>
    <w:rsid w:val="00515429"/>
    <w:rsid w:val="00541FF8"/>
    <w:rsid w:val="00545932"/>
    <w:rsid w:val="0054604B"/>
    <w:rsid w:val="0054608D"/>
    <w:rsid w:val="005533FF"/>
    <w:rsid w:val="00553CCE"/>
    <w:rsid w:val="005662F1"/>
    <w:rsid w:val="005701C7"/>
    <w:rsid w:val="00583A2E"/>
    <w:rsid w:val="005975E7"/>
    <w:rsid w:val="005A166C"/>
    <w:rsid w:val="005B4EF2"/>
    <w:rsid w:val="005B5B62"/>
    <w:rsid w:val="005C45D8"/>
    <w:rsid w:val="005C46C7"/>
    <w:rsid w:val="005C47C5"/>
    <w:rsid w:val="005C6F45"/>
    <w:rsid w:val="005D6522"/>
    <w:rsid w:val="005E1B38"/>
    <w:rsid w:val="005E6BCE"/>
    <w:rsid w:val="005F1548"/>
    <w:rsid w:val="00614C48"/>
    <w:rsid w:val="006415D8"/>
    <w:rsid w:val="0065651F"/>
    <w:rsid w:val="00661A4C"/>
    <w:rsid w:val="00665F01"/>
    <w:rsid w:val="00692255"/>
    <w:rsid w:val="006A5BA4"/>
    <w:rsid w:val="006C57F7"/>
    <w:rsid w:val="006E77FB"/>
    <w:rsid w:val="00712DC8"/>
    <w:rsid w:val="007247D8"/>
    <w:rsid w:val="00724A5A"/>
    <w:rsid w:val="00724AC5"/>
    <w:rsid w:val="007277CD"/>
    <w:rsid w:val="00746538"/>
    <w:rsid w:val="00764456"/>
    <w:rsid w:val="0076763F"/>
    <w:rsid w:val="00777577"/>
    <w:rsid w:val="00790B63"/>
    <w:rsid w:val="00790F76"/>
    <w:rsid w:val="007931D3"/>
    <w:rsid w:val="007B1AE9"/>
    <w:rsid w:val="007B2390"/>
    <w:rsid w:val="007B3636"/>
    <w:rsid w:val="007C4C6E"/>
    <w:rsid w:val="007E075C"/>
    <w:rsid w:val="007F4C35"/>
    <w:rsid w:val="0081193D"/>
    <w:rsid w:val="00825EE9"/>
    <w:rsid w:val="0082718E"/>
    <w:rsid w:val="0083031E"/>
    <w:rsid w:val="00830D61"/>
    <w:rsid w:val="00836174"/>
    <w:rsid w:val="00850094"/>
    <w:rsid w:val="00873DBD"/>
    <w:rsid w:val="0088631A"/>
    <w:rsid w:val="0088790A"/>
    <w:rsid w:val="008A1E63"/>
    <w:rsid w:val="008C69D1"/>
    <w:rsid w:val="008D0617"/>
    <w:rsid w:val="008D2FBB"/>
    <w:rsid w:val="008E1FB0"/>
    <w:rsid w:val="008F6EDD"/>
    <w:rsid w:val="009129E6"/>
    <w:rsid w:val="00921DB8"/>
    <w:rsid w:val="009266E8"/>
    <w:rsid w:val="009402A5"/>
    <w:rsid w:val="00943A1D"/>
    <w:rsid w:val="00946D22"/>
    <w:rsid w:val="0095654F"/>
    <w:rsid w:val="009638D9"/>
    <w:rsid w:val="00980344"/>
    <w:rsid w:val="00984F46"/>
    <w:rsid w:val="009877E6"/>
    <w:rsid w:val="00990710"/>
    <w:rsid w:val="00992D73"/>
    <w:rsid w:val="00993516"/>
    <w:rsid w:val="00996D60"/>
    <w:rsid w:val="009A37C6"/>
    <w:rsid w:val="009A7D7F"/>
    <w:rsid w:val="009B0820"/>
    <w:rsid w:val="009B4A5F"/>
    <w:rsid w:val="009B7C54"/>
    <w:rsid w:val="009D7A8C"/>
    <w:rsid w:val="00A24B77"/>
    <w:rsid w:val="00A25A7E"/>
    <w:rsid w:val="00A265D6"/>
    <w:rsid w:val="00A30FB2"/>
    <w:rsid w:val="00A376E9"/>
    <w:rsid w:val="00A65842"/>
    <w:rsid w:val="00A65BE5"/>
    <w:rsid w:val="00A76547"/>
    <w:rsid w:val="00A77E0F"/>
    <w:rsid w:val="00A84903"/>
    <w:rsid w:val="00A878DE"/>
    <w:rsid w:val="00AA159A"/>
    <w:rsid w:val="00AA5012"/>
    <w:rsid w:val="00AC7744"/>
    <w:rsid w:val="00AD5605"/>
    <w:rsid w:val="00AF050C"/>
    <w:rsid w:val="00B041AD"/>
    <w:rsid w:val="00B17BDD"/>
    <w:rsid w:val="00B31067"/>
    <w:rsid w:val="00B3167A"/>
    <w:rsid w:val="00B32E3C"/>
    <w:rsid w:val="00B37F13"/>
    <w:rsid w:val="00B4043B"/>
    <w:rsid w:val="00B41861"/>
    <w:rsid w:val="00B55871"/>
    <w:rsid w:val="00B7088E"/>
    <w:rsid w:val="00B72D67"/>
    <w:rsid w:val="00B769BF"/>
    <w:rsid w:val="00B81A43"/>
    <w:rsid w:val="00B81D8F"/>
    <w:rsid w:val="00B90B2B"/>
    <w:rsid w:val="00B9337F"/>
    <w:rsid w:val="00B96099"/>
    <w:rsid w:val="00BA6420"/>
    <w:rsid w:val="00BA699E"/>
    <w:rsid w:val="00BD558D"/>
    <w:rsid w:val="00BD600C"/>
    <w:rsid w:val="00BF40E2"/>
    <w:rsid w:val="00BF6EAA"/>
    <w:rsid w:val="00C10F1A"/>
    <w:rsid w:val="00C17DC3"/>
    <w:rsid w:val="00C22ECE"/>
    <w:rsid w:val="00C24BF9"/>
    <w:rsid w:val="00C2658E"/>
    <w:rsid w:val="00C31006"/>
    <w:rsid w:val="00C35F88"/>
    <w:rsid w:val="00C36407"/>
    <w:rsid w:val="00C36536"/>
    <w:rsid w:val="00C62565"/>
    <w:rsid w:val="00C706DE"/>
    <w:rsid w:val="00C722DC"/>
    <w:rsid w:val="00C7287E"/>
    <w:rsid w:val="00C75702"/>
    <w:rsid w:val="00C77B79"/>
    <w:rsid w:val="00C77C5C"/>
    <w:rsid w:val="00C8346D"/>
    <w:rsid w:val="00C84BAF"/>
    <w:rsid w:val="00CA4877"/>
    <w:rsid w:val="00CA5E5D"/>
    <w:rsid w:val="00CB22D1"/>
    <w:rsid w:val="00CB366C"/>
    <w:rsid w:val="00CB687D"/>
    <w:rsid w:val="00CB6D3C"/>
    <w:rsid w:val="00CC3E2A"/>
    <w:rsid w:val="00CC7A26"/>
    <w:rsid w:val="00CD19C1"/>
    <w:rsid w:val="00D14897"/>
    <w:rsid w:val="00D14971"/>
    <w:rsid w:val="00D23316"/>
    <w:rsid w:val="00D25D52"/>
    <w:rsid w:val="00D37C19"/>
    <w:rsid w:val="00D4303F"/>
    <w:rsid w:val="00D43E6D"/>
    <w:rsid w:val="00D514E6"/>
    <w:rsid w:val="00D56847"/>
    <w:rsid w:val="00D65F7F"/>
    <w:rsid w:val="00D855D2"/>
    <w:rsid w:val="00D87467"/>
    <w:rsid w:val="00D93B32"/>
    <w:rsid w:val="00D95518"/>
    <w:rsid w:val="00D97046"/>
    <w:rsid w:val="00D97D1F"/>
    <w:rsid w:val="00D97FF9"/>
    <w:rsid w:val="00DA5398"/>
    <w:rsid w:val="00DA6F18"/>
    <w:rsid w:val="00DB1EC5"/>
    <w:rsid w:val="00DC5489"/>
    <w:rsid w:val="00DC643E"/>
    <w:rsid w:val="00DD2366"/>
    <w:rsid w:val="00DD7B2E"/>
    <w:rsid w:val="00DF3C7A"/>
    <w:rsid w:val="00E0423C"/>
    <w:rsid w:val="00E055CF"/>
    <w:rsid w:val="00E30DFC"/>
    <w:rsid w:val="00E5197B"/>
    <w:rsid w:val="00E62B29"/>
    <w:rsid w:val="00E65EE7"/>
    <w:rsid w:val="00E849A7"/>
    <w:rsid w:val="00E84D32"/>
    <w:rsid w:val="00EA4332"/>
    <w:rsid w:val="00EA5F41"/>
    <w:rsid w:val="00EB4D22"/>
    <w:rsid w:val="00EB56A0"/>
    <w:rsid w:val="00EC2538"/>
    <w:rsid w:val="00ED1EBF"/>
    <w:rsid w:val="00EE231B"/>
    <w:rsid w:val="00EE5BA0"/>
    <w:rsid w:val="00EF3B1E"/>
    <w:rsid w:val="00F017C6"/>
    <w:rsid w:val="00F11674"/>
    <w:rsid w:val="00F15D62"/>
    <w:rsid w:val="00F205DB"/>
    <w:rsid w:val="00F20E7F"/>
    <w:rsid w:val="00F31DD1"/>
    <w:rsid w:val="00F33D6C"/>
    <w:rsid w:val="00F377CB"/>
    <w:rsid w:val="00F4227E"/>
    <w:rsid w:val="00F45012"/>
    <w:rsid w:val="00F469DA"/>
    <w:rsid w:val="00F47332"/>
    <w:rsid w:val="00F50781"/>
    <w:rsid w:val="00F512D0"/>
    <w:rsid w:val="00F523C6"/>
    <w:rsid w:val="00F57575"/>
    <w:rsid w:val="00F7190C"/>
    <w:rsid w:val="00F8174C"/>
    <w:rsid w:val="00F81BFD"/>
    <w:rsid w:val="00F87C37"/>
    <w:rsid w:val="00F91CA7"/>
    <w:rsid w:val="00F972EA"/>
    <w:rsid w:val="00F97636"/>
    <w:rsid w:val="00FA4807"/>
    <w:rsid w:val="00FB2349"/>
    <w:rsid w:val="00FC535E"/>
    <w:rsid w:val="00FD065B"/>
    <w:rsid w:val="00FD0B94"/>
    <w:rsid w:val="00FD1190"/>
    <w:rsid w:val="00FE05A4"/>
    <w:rsid w:val="00FE21E1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8AE7EA-0636-4B38-85AB-BD6DDE18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89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48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C7A26"/>
    <w:pPr>
      <w:keepNext/>
      <w:snapToGrid w:val="0"/>
      <w:spacing w:before="120" w:line="240" w:lineRule="atLeast"/>
      <w:outlineLvl w:val="1"/>
    </w:pPr>
    <w:rPr>
      <w:rFonts w:ascii="Bookman Old Style" w:hAnsi="Bookman Old Style"/>
      <w:b/>
      <w:szCs w:val="20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42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DA6F1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A6F1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A6F18"/>
    <w:p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A6F18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CC7A26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C7A26"/>
    <w:pPr>
      <w:jc w:val="center"/>
    </w:pPr>
    <w:rPr>
      <w:rFonts w:ascii="Letter Gothic" w:hAnsi="Letter Gothic"/>
      <w:b/>
      <w:sz w:val="48"/>
      <w:szCs w:val="20"/>
      <w:lang w:val="x-none"/>
    </w:rPr>
  </w:style>
  <w:style w:type="character" w:customStyle="1" w:styleId="NzevChar">
    <w:name w:val="Název Char"/>
    <w:link w:val="Nzev"/>
    <w:rsid w:val="00CC7A26"/>
    <w:rPr>
      <w:rFonts w:ascii="Letter Gothic" w:eastAsia="Times New Roman" w:hAnsi="Letter Gothic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C7A26"/>
    <w:pPr>
      <w:spacing w:before="120" w:line="240" w:lineRule="atLeast"/>
      <w:jc w:val="both"/>
    </w:pPr>
    <w:rPr>
      <w:szCs w:val="20"/>
      <w:lang w:val="x-none"/>
    </w:rPr>
  </w:style>
  <w:style w:type="character" w:customStyle="1" w:styleId="ZkladntextChar">
    <w:name w:val="Základní text Char"/>
    <w:link w:val="Zkladntext"/>
    <w:rsid w:val="00CC7A2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Podtitul"/>
    <w:basedOn w:val="Normln"/>
    <w:link w:val="PodtitulChar"/>
    <w:qFormat/>
    <w:rsid w:val="00CC7A26"/>
    <w:pPr>
      <w:jc w:val="right"/>
    </w:pPr>
    <w:rPr>
      <w:b/>
      <w:szCs w:val="20"/>
      <w:lang w:val="x-none"/>
    </w:rPr>
  </w:style>
  <w:style w:type="character" w:customStyle="1" w:styleId="PodtitulChar">
    <w:name w:val="Podtitul Char"/>
    <w:link w:val="Podtitul"/>
    <w:rsid w:val="00CC7A2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A2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C7A2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"/>
    <w:rsid w:val="00FA48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nhideWhenUsed/>
    <w:rsid w:val="00FA480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FA4807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A4807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FA4807"/>
    <w:rPr>
      <w:rFonts w:ascii="Times New Roman" w:eastAsia="Times New Roman" w:hAnsi="Times New Roman"/>
      <w:sz w:val="24"/>
      <w:szCs w:val="24"/>
    </w:rPr>
  </w:style>
  <w:style w:type="character" w:customStyle="1" w:styleId="info14">
    <w:name w:val="info14"/>
    <w:rsid w:val="0018622D"/>
  </w:style>
  <w:style w:type="paragraph" w:styleId="Zhlav">
    <w:name w:val="header"/>
    <w:basedOn w:val="Normln"/>
    <w:link w:val="ZhlavChar"/>
    <w:unhideWhenUsed/>
    <w:rsid w:val="007B1AE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rsid w:val="007B1AE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B1AE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preformatted">
    <w:name w:val="preformatted"/>
    <w:rsid w:val="007B1AE9"/>
  </w:style>
  <w:style w:type="character" w:customStyle="1" w:styleId="nowrap">
    <w:name w:val="nowrap"/>
    <w:rsid w:val="007B1AE9"/>
  </w:style>
  <w:style w:type="paragraph" w:styleId="Odstavecseseznamem">
    <w:name w:val="List Paragraph"/>
    <w:basedOn w:val="Normln"/>
    <w:uiPriority w:val="34"/>
    <w:qFormat/>
    <w:rsid w:val="007B1AE9"/>
    <w:pPr>
      <w:ind w:left="720"/>
      <w:contextualSpacing/>
    </w:pPr>
    <w:rPr>
      <w:szCs w:val="20"/>
    </w:rPr>
  </w:style>
  <w:style w:type="paragraph" w:styleId="Bezmezer">
    <w:name w:val="No Spacing"/>
    <w:basedOn w:val="Normln"/>
    <w:uiPriority w:val="1"/>
    <w:qFormat/>
    <w:rsid w:val="000248A6"/>
    <w:rPr>
      <w:rFonts w:ascii="Calibri" w:eastAsia="Calibri" w:hAnsi="Calibri"/>
      <w:sz w:val="22"/>
      <w:szCs w:val="22"/>
    </w:rPr>
  </w:style>
  <w:style w:type="character" w:customStyle="1" w:styleId="Nadpis3Char">
    <w:name w:val="Nadpis 3 Char"/>
    <w:link w:val="Nadpis3"/>
    <w:uiPriority w:val="9"/>
    <w:rsid w:val="000842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DA6F18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DA6F1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A6F18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A6F18"/>
    <w:rPr>
      <w:rFonts w:ascii="Times New Roman" w:eastAsia="Times New Roman" w:hAnsi="Times New Roman"/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DA6F1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DA6F18"/>
    <w:rPr>
      <w:rFonts w:ascii="Times New Roman" w:eastAsia="Times New Roman" w:hAnsi="Times New Roman"/>
      <w:sz w:val="16"/>
      <w:szCs w:val="16"/>
    </w:rPr>
  </w:style>
  <w:style w:type="character" w:styleId="Hypertextovodkaz">
    <w:name w:val="Hyperlink"/>
    <w:rsid w:val="00DA6F18"/>
    <w:rPr>
      <w:color w:val="0000FF"/>
      <w:u w:val="single"/>
    </w:rPr>
  </w:style>
  <w:style w:type="character" w:styleId="Siln">
    <w:name w:val="Strong"/>
    <w:uiPriority w:val="22"/>
    <w:qFormat/>
    <w:rsid w:val="00F51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AF58-57EE-46D0-A8CC-56C29106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Kutna Hora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patakova</dc:creator>
  <cp:keywords/>
  <cp:lastModifiedBy>Vágnerová Kateřina</cp:lastModifiedBy>
  <cp:revision>2</cp:revision>
  <cp:lastPrinted>2020-10-15T11:48:00Z</cp:lastPrinted>
  <dcterms:created xsi:type="dcterms:W3CDTF">2025-09-18T06:36:00Z</dcterms:created>
  <dcterms:modified xsi:type="dcterms:W3CDTF">2025-09-18T06:36:00Z</dcterms:modified>
</cp:coreProperties>
</file>