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B102" w14:textId="77777777" w:rsidR="00AB69AB" w:rsidRPr="003807F9" w:rsidRDefault="00AB69AB" w:rsidP="0060249E">
      <w:pPr>
        <w:pStyle w:val="Nadpis2"/>
        <w:jc w:val="center"/>
        <w:rPr>
          <w:b/>
          <w:bCs/>
          <w:spacing w:val="40"/>
          <w:sz w:val="32"/>
          <w:szCs w:val="32"/>
          <w:u w:val="none"/>
        </w:rPr>
      </w:pPr>
    </w:p>
    <w:p w14:paraId="418F5ED0" w14:textId="77777777" w:rsidR="002A5F8E" w:rsidRPr="003807F9" w:rsidRDefault="006A5188" w:rsidP="00017C02">
      <w:pPr>
        <w:jc w:val="center"/>
        <w:rPr>
          <w:b/>
          <w:sz w:val="32"/>
          <w:szCs w:val="32"/>
        </w:rPr>
      </w:pPr>
      <w:r w:rsidRPr="003807F9">
        <w:rPr>
          <w:b/>
          <w:sz w:val="32"/>
          <w:szCs w:val="32"/>
        </w:rPr>
        <w:t>MĚSTO NOVÝ BOR</w:t>
      </w:r>
    </w:p>
    <w:p w14:paraId="3435172C" w14:textId="77777777" w:rsidR="006A5188" w:rsidRPr="003807F9" w:rsidRDefault="006A5188" w:rsidP="00017C02">
      <w:pPr>
        <w:jc w:val="center"/>
        <w:rPr>
          <w:b/>
          <w:sz w:val="32"/>
          <w:szCs w:val="32"/>
        </w:rPr>
      </w:pPr>
      <w:r w:rsidRPr="003807F9">
        <w:rPr>
          <w:b/>
          <w:sz w:val="32"/>
          <w:szCs w:val="32"/>
        </w:rPr>
        <w:t>ZASTUPITELSTVO MĚSTA NOVÝ BOR</w:t>
      </w:r>
    </w:p>
    <w:p w14:paraId="73C6C301" w14:textId="77777777" w:rsidR="002A5F8E" w:rsidRPr="003807F9" w:rsidRDefault="002A5F8E" w:rsidP="00017C02">
      <w:pPr>
        <w:jc w:val="center"/>
        <w:rPr>
          <w:b/>
        </w:rPr>
      </w:pPr>
    </w:p>
    <w:p w14:paraId="2B33FD44" w14:textId="4A1815DE" w:rsidR="008571CD" w:rsidRPr="003807F9" w:rsidRDefault="002A5F8E" w:rsidP="00017C02">
      <w:pPr>
        <w:jc w:val="center"/>
        <w:rPr>
          <w:b/>
          <w:color w:val="FF0000"/>
          <w:sz w:val="32"/>
          <w:szCs w:val="32"/>
        </w:rPr>
      </w:pPr>
      <w:r w:rsidRPr="003807F9">
        <w:rPr>
          <w:b/>
          <w:sz w:val="32"/>
          <w:szCs w:val="32"/>
        </w:rPr>
        <w:t xml:space="preserve">Obecně závazná vyhláška </w:t>
      </w:r>
      <w:r w:rsidR="008571CD" w:rsidRPr="003807F9">
        <w:rPr>
          <w:b/>
          <w:sz w:val="32"/>
          <w:szCs w:val="32"/>
        </w:rPr>
        <w:t xml:space="preserve">č. </w:t>
      </w:r>
      <w:r w:rsidR="001C4ACA">
        <w:rPr>
          <w:b/>
          <w:sz w:val="32"/>
          <w:szCs w:val="32"/>
        </w:rPr>
        <w:t>1/2023</w:t>
      </w:r>
    </w:p>
    <w:p w14:paraId="0487F5F2" w14:textId="77777777" w:rsidR="002A5F8E" w:rsidRPr="003807F9" w:rsidRDefault="002A5F8E" w:rsidP="00017C02">
      <w:pPr>
        <w:jc w:val="center"/>
        <w:rPr>
          <w:b/>
          <w:sz w:val="32"/>
          <w:szCs w:val="32"/>
        </w:rPr>
      </w:pPr>
      <w:r w:rsidRPr="003807F9">
        <w:rPr>
          <w:b/>
          <w:sz w:val="32"/>
          <w:szCs w:val="32"/>
        </w:rPr>
        <w:t>o místním poplatku z</w:t>
      </w:r>
      <w:r w:rsidR="003C666D" w:rsidRPr="003807F9">
        <w:rPr>
          <w:b/>
          <w:sz w:val="32"/>
          <w:szCs w:val="32"/>
        </w:rPr>
        <w:t>a užívání veřejného prostranství</w:t>
      </w:r>
    </w:p>
    <w:p w14:paraId="6EF2E907" w14:textId="77777777" w:rsidR="002A5F8E" w:rsidRPr="003807F9" w:rsidRDefault="002A5F8E" w:rsidP="00DA642F">
      <w:pPr>
        <w:spacing w:line="240" w:lineRule="exact"/>
        <w:jc w:val="center"/>
        <w:rPr>
          <w:b/>
        </w:rPr>
      </w:pPr>
    </w:p>
    <w:p w14:paraId="77E2A082" w14:textId="77777777" w:rsidR="002A5F8E" w:rsidRPr="003807F9" w:rsidRDefault="002A5F8E" w:rsidP="00DA642F">
      <w:p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Zastupitelstvo města N</w:t>
      </w:r>
      <w:r w:rsidR="008534B5">
        <w:rPr>
          <w:sz w:val="22"/>
          <w:szCs w:val="22"/>
        </w:rPr>
        <w:t>ový Bor se na svém zasedání dne</w:t>
      </w:r>
      <w:r w:rsidR="00BC303C">
        <w:rPr>
          <w:sz w:val="22"/>
          <w:szCs w:val="22"/>
        </w:rPr>
        <w:t xml:space="preserve"> </w:t>
      </w:r>
      <w:r w:rsidR="00B473C7">
        <w:rPr>
          <w:sz w:val="22"/>
          <w:szCs w:val="22"/>
        </w:rPr>
        <w:t>13.09.2023</w:t>
      </w:r>
      <w:r w:rsidR="008534B5">
        <w:rPr>
          <w:sz w:val="22"/>
          <w:szCs w:val="22"/>
        </w:rPr>
        <w:t xml:space="preserve"> </w:t>
      </w:r>
      <w:r w:rsidRPr="003807F9">
        <w:rPr>
          <w:sz w:val="22"/>
          <w:szCs w:val="22"/>
        </w:rPr>
        <w:t>usnesením č.</w:t>
      </w:r>
      <w:r w:rsidR="00B473C7">
        <w:rPr>
          <w:sz w:val="22"/>
          <w:szCs w:val="22"/>
        </w:rPr>
        <w:t xml:space="preserve"> 191/23/ZM10</w:t>
      </w:r>
      <w:r w:rsidRPr="003807F9">
        <w:rPr>
          <w:sz w:val="22"/>
          <w:szCs w:val="22"/>
        </w:rPr>
        <w:t xml:space="preserve"> </w:t>
      </w:r>
      <w:r w:rsidR="00E140C9">
        <w:rPr>
          <w:sz w:val="22"/>
          <w:szCs w:val="22"/>
        </w:rPr>
        <w:t xml:space="preserve"> </w:t>
      </w:r>
      <w:r w:rsidR="007D7EF3">
        <w:rPr>
          <w:sz w:val="22"/>
          <w:szCs w:val="22"/>
        </w:rPr>
        <w:t xml:space="preserve"> </w:t>
      </w:r>
      <w:r w:rsidRPr="003807F9">
        <w:rPr>
          <w:sz w:val="22"/>
          <w:szCs w:val="22"/>
        </w:rPr>
        <w:t>usneslo</w:t>
      </w:r>
      <w:r w:rsidRPr="003807F9">
        <w:rPr>
          <w:color w:val="FF0000"/>
          <w:sz w:val="22"/>
          <w:szCs w:val="22"/>
        </w:rPr>
        <w:t xml:space="preserve"> </w:t>
      </w:r>
      <w:r w:rsidR="00BC303C">
        <w:rPr>
          <w:sz w:val="22"/>
          <w:szCs w:val="22"/>
        </w:rPr>
        <w:t xml:space="preserve">vydat na základě </w:t>
      </w:r>
      <w:r w:rsidR="008534B5" w:rsidRPr="003807F9">
        <w:rPr>
          <w:sz w:val="22"/>
          <w:szCs w:val="22"/>
        </w:rPr>
        <w:t>§ 10 písm. d) a § 84 odst. 2 písm. h) zákona č. 128/2000 Sb., o obcích (obecní zřízení), ve znění pozdějších předpisů</w:t>
      </w:r>
      <w:r w:rsidR="008534B5">
        <w:rPr>
          <w:sz w:val="22"/>
          <w:szCs w:val="22"/>
        </w:rPr>
        <w:t>,</w:t>
      </w:r>
      <w:r w:rsidR="008534B5" w:rsidRPr="003807F9">
        <w:rPr>
          <w:sz w:val="22"/>
          <w:szCs w:val="22"/>
        </w:rPr>
        <w:t xml:space="preserve"> </w:t>
      </w:r>
      <w:r w:rsidR="008534B5">
        <w:rPr>
          <w:sz w:val="22"/>
          <w:szCs w:val="22"/>
        </w:rPr>
        <w:t xml:space="preserve">dle ustanovení </w:t>
      </w:r>
      <w:r w:rsidRPr="003807F9">
        <w:rPr>
          <w:sz w:val="22"/>
          <w:szCs w:val="22"/>
        </w:rPr>
        <w:t>§ 14 zákona č. 565/1990 Sb., o místních poplatcích, ve znění pozdějších předpisů (dále jen „zákon o místních poplatcích“), tuto obecně závaznou vyhl</w:t>
      </w:r>
      <w:r w:rsidR="008534B5">
        <w:rPr>
          <w:sz w:val="22"/>
          <w:szCs w:val="22"/>
        </w:rPr>
        <w:t>ášku (dále jen „vyhláška“).</w:t>
      </w:r>
      <w:r w:rsidRPr="003807F9">
        <w:rPr>
          <w:sz w:val="22"/>
          <w:szCs w:val="22"/>
        </w:rPr>
        <w:t xml:space="preserve"> </w:t>
      </w:r>
    </w:p>
    <w:p w14:paraId="4C349BE1" w14:textId="77777777" w:rsidR="00E1783A" w:rsidRDefault="00E1783A" w:rsidP="00017C02">
      <w:pPr>
        <w:pStyle w:val="slalnk"/>
        <w:spacing w:before="0" w:after="0"/>
        <w:rPr>
          <w:sz w:val="22"/>
          <w:szCs w:val="22"/>
        </w:rPr>
      </w:pPr>
    </w:p>
    <w:p w14:paraId="194CDBEF" w14:textId="77777777" w:rsidR="00AB218D" w:rsidRPr="003807F9" w:rsidRDefault="00AB218D" w:rsidP="00017C02">
      <w:pPr>
        <w:pStyle w:val="slalnk"/>
        <w:spacing w:before="0" w:after="0"/>
        <w:rPr>
          <w:sz w:val="22"/>
          <w:szCs w:val="22"/>
        </w:rPr>
      </w:pPr>
      <w:r w:rsidRPr="003807F9">
        <w:rPr>
          <w:sz w:val="22"/>
          <w:szCs w:val="22"/>
        </w:rPr>
        <w:t>Čl. 1</w:t>
      </w:r>
    </w:p>
    <w:p w14:paraId="349E2775" w14:textId="77777777" w:rsidR="00AB218D" w:rsidRPr="003807F9" w:rsidRDefault="00AB218D" w:rsidP="00017C02">
      <w:pPr>
        <w:pStyle w:val="Nzvylnk"/>
        <w:spacing w:before="0" w:after="0"/>
        <w:rPr>
          <w:sz w:val="22"/>
          <w:szCs w:val="22"/>
        </w:rPr>
      </w:pPr>
      <w:r w:rsidRPr="003807F9">
        <w:rPr>
          <w:sz w:val="22"/>
          <w:szCs w:val="22"/>
        </w:rPr>
        <w:t>Úvodní ustanovení</w:t>
      </w:r>
    </w:p>
    <w:p w14:paraId="325C7FDB" w14:textId="77777777" w:rsidR="00AB69AB" w:rsidRPr="003807F9" w:rsidRDefault="003C666D" w:rsidP="00DA642F">
      <w:pPr>
        <w:numPr>
          <w:ilvl w:val="0"/>
          <w:numId w:val="10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Město Nový Bor </w:t>
      </w:r>
      <w:r w:rsidR="00AB69AB" w:rsidRPr="003807F9">
        <w:rPr>
          <w:sz w:val="22"/>
          <w:szCs w:val="22"/>
        </w:rPr>
        <w:t>touto vyhláškou zavádí místní poplatek za užívání veřejného prostranství (dále jen „poplatek“).</w:t>
      </w:r>
    </w:p>
    <w:p w14:paraId="21A1D1EC" w14:textId="77777777" w:rsidR="00AB218D" w:rsidRPr="003807F9" w:rsidRDefault="00824D25" w:rsidP="00DA642F">
      <w:pPr>
        <w:numPr>
          <w:ilvl w:val="0"/>
          <w:numId w:val="10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Správcem poplatku je </w:t>
      </w:r>
      <w:r w:rsidR="003C666D" w:rsidRPr="003807F9">
        <w:rPr>
          <w:sz w:val="22"/>
          <w:szCs w:val="22"/>
        </w:rPr>
        <w:t>městský</w:t>
      </w:r>
      <w:r w:rsidRPr="003807F9">
        <w:rPr>
          <w:sz w:val="22"/>
          <w:szCs w:val="22"/>
        </w:rPr>
        <w:t xml:space="preserve"> úřad</w:t>
      </w:r>
      <w:r w:rsidR="00AB218D" w:rsidRPr="003807F9">
        <w:rPr>
          <w:sz w:val="22"/>
          <w:szCs w:val="22"/>
        </w:rPr>
        <w:t>.</w:t>
      </w:r>
      <w:r w:rsidR="00AB218D" w:rsidRPr="003807F9">
        <w:rPr>
          <w:sz w:val="22"/>
          <w:szCs w:val="22"/>
          <w:vertAlign w:val="superscript"/>
        </w:rPr>
        <w:footnoteReference w:id="1"/>
      </w:r>
    </w:p>
    <w:p w14:paraId="57FF0AA6" w14:textId="77777777" w:rsidR="00E1783A" w:rsidRDefault="00E1783A" w:rsidP="00DA642F">
      <w:pPr>
        <w:pStyle w:val="slalnk"/>
        <w:spacing w:before="0" w:after="0" w:line="240" w:lineRule="exact"/>
        <w:rPr>
          <w:sz w:val="22"/>
          <w:szCs w:val="22"/>
        </w:rPr>
      </w:pPr>
    </w:p>
    <w:p w14:paraId="6E4859D2" w14:textId="77777777" w:rsidR="00AB218D" w:rsidRPr="003807F9" w:rsidRDefault="00AB218D" w:rsidP="00DA642F">
      <w:pPr>
        <w:pStyle w:val="sla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Čl. 2</w:t>
      </w:r>
    </w:p>
    <w:p w14:paraId="68AAAD1F" w14:textId="77777777" w:rsidR="00AB218D" w:rsidRDefault="00AB218D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Předmět poplatku</w:t>
      </w:r>
      <w:r w:rsidR="00602A6C" w:rsidRPr="003807F9">
        <w:rPr>
          <w:sz w:val="22"/>
          <w:szCs w:val="22"/>
        </w:rPr>
        <w:t xml:space="preserve"> a</w:t>
      </w:r>
      <w:r w:rsidRPr="003807F9">
        <w:rPr>
          <w:sz w:val="22"/>
          <w:szCs w:val="22"/>
        </w:rPr>
        <w:t xml:space="preserve"> poplatník</w:t>
      </w:r>
    </w:p>
    <w:p w14:paraId="76C06463" w14:textId="77777777" w:rsidR="008534B5" w:rsidRPr="003807F9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4DD819E8" w14:textId="77777777" w:rsidR="00AB218D" w:rsidRPr="003807F9" w:rsidRDefault="00AB218D" w:rsidP="00DA642F">
      <w:pPr>
        <w:numPr>
          <w:ilvl w:val="0"/>
          <w:numId w:val="12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3807F9">
        <w:rPr>
          <w:rStyle w:val="Znakapoznpodarou"/>
          <w:sz w:val="22"/>
          <w:szCs w:val="22"/>
        </w:rPr>
        <w:footnoteReference w:id="2"/>
      </w:r>
    </w:p>
    <w:p w14:paraId="7666C181" w14:textId="77777777" w:rsidR="00AB218D" w:rsidRPr="003807F9" w:rsidRDefault="00AB218D" w:rsidP="00DA642F">
      <w:pPr>
        <w:numPr>
          <w:ilvl w:val="0"/>
          <w:numId w:val="12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3807F9">
        <w:rPr>
          <w:sz w:val="22"/>
          <w:szCs w:val="22"/>
        </w:rPr>
        <w:t xml:space="preserve"> </w:t>
      </w:r>
      <w:r w:rsidR="00AD1ADC" w:rsidRPr="003807F9">
        <w:rPr>
          <w:sz w:val="22"/>
          <w:szCs w:val="22"/>
        </w:rPr>
        <w:t>(dále jen „poplatník“)</w:t>
      </w:r>
      <w:r w:rsidRPr="003807F9">
        <w:rPr>
          <w:sz w:val="22"/>
          <w:szCs w:val="22"/>
        </w:rPr>
        <w:t>.</w:t>
      </w:r>
      <w:r w:rsidRPr="003807F9">
        <w:rPr>
          <w:rStyle w:val="Znakapoznpodarou"/>
          <w:sz w:val="22"/>
          <w:szCs w:val="22"/>
        </w:rPr>
        <w:footnoteReference w:id="3"/>
      </w:r>
    </w:p>
    <w:p w14:paraId="5F1A651A" w14:textId="77777777" w:rsidR="00E1783A" w:rsidRDefault="00E1783A" w:rsidP="00DA642F">
      <w:pPr>
        <w:pStyle w:val="slalnk"/>
        <w:spacing w:before="0" w:after="0" w:line="240" w:lineRule="exact"/>
        <w:rPr>
          <w:sz w:val="22"/>
          <w:szCs w:val="22"/>
        </w:rPr>
      </w:pPr>
    </w:p>
    <w:p w14:paraId="12A57E60" w14:textId="77777777" w:rsidR="00AB218D" w:rsidRPr="003807F9" w:rsidRDefault="00AB218D" w:rsidP="00DA642F">
      <w:pPr>
        <w:pStyle w:val="slalnk"/>
        <w:spacing w:before="0" w:after="0" w:line="240" w:lineRule="exact"/>
        <w:rPr>
          <w:b w:val="0"/>
          <w:sz w:val="22"/>
          <w:szCs w:val="22"/>
        </w:rPr>
      </w:pPr>
      <w:r w:rsidRPr="003807F9">
        <w:rPr>
          <w:sz w:val="22"/>
          <w:szCs w:val="22"/>
        </w:rPr>
        <w:t xml:space="preserve">Čl. 3 </w:t>
      </w:r>
      <w:r w:rsidR="00103F08" w:rsidRPr="003807F9">
        <w:rPr>
          <w:sz w:val="22"/>
          <w:szCs w:val="22"/>
        </w:rPr>
        <w:t xml:space="preserve"> </w:t>
      </w:r>
    </w:p>
    <w:p w14:paraId="71EDD9E0" w14:textId="77777777" w:rsidR="00AB218D" w:rsidRDefault="00AB218D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Veřejn</w:t>
      </w:r>
      <w:r w:rsidR="00945F0D" w:rsidRPr="003807F9">
        <w:rPr>
          <w:sz w:val="22"/>
          <w:szCs w:val="22"/>
        </w:rPr>
        <w:t>á</w:t>
      </w:r>
      <w:r w:rsidRPr="003807F9">
        <w:rPr>
          <w:sz w:val="22"/>
          <w:szCs w:val="22"/>
        </w:rPr>
        <w:t xml:space="preserve"> prostranství</w:t>
      </w:r>
      <w:r w:rsidR="00945F0D" w:rsidRPr="003807F9">
        <w:rPr>
          <w:sz w:val="22"/>
          <w:szCs w:val="22"/>
        </w:rPr>
        <w:t xml:space="preserve"> </w:t>
      </w:r>
    </w:p>
    <w:p w14:paraId="4CCC5EA2" w14:textId="77777777" w:rsidR="008534B5" w:rsidRPr="003807F9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57575B38" w14:textId="77777777" w:rsidR="00AB218D" w:rsidRDefault="003A1269" w:rsidP="00DA642F">
      <w:p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Poplatek se platí za užívání veřejných prostranství, která </w:t>
      </w:r>
      <w:r w:rsidR="00074C26" w:rsidRPr="003807F9">
        <w:rPr>
          <w:sz w:val="22"/>
          <w:szCs w:val="22"/>
        </w:rPr>
        <w:t xml:space="preserve">jsou uvedena jmenovitě </w:t>
      </w:r>
      <w:r w:rsidR="0014245F" w:rsidRPr="003807F9">
        <w:rPr>
          <w:sz w:val="22"/>
          <w:szCs w:val="22"/>
        </w:rPr>
        <w:t>v příloze č. </w:t>
      </w:r>
      <w:r w:rsidR="00AB218D" w:rsidRPr="003807F9">
        <w:rPr>
          <w:sz w:val="22"/>
          <w:szCs w:val="22"/>
        </w:rPr>
        <w:t>1</w:t>
      </w:r>
      <w:r w:rsidR="0014245F" w:rsidRPr="003807F9">
        <w:rPr>
          <w:sz w:val="22"/>
          <w:szCs w:val="22"/>
        </w:rPr>
        <w:t>. G</w:t>
      </w:r>
      <w:r w:rsidR="00AB218D" w:rsidRPr="003807F9">
        <w:rPr>
          <w:sz w:val="22"/>
          <w:szCs w:val="22"/>
        </w:rPr>
        <w:t xml:space="preserve">raficky </w:t>
      </w:r>
      <w:r w:rsidR="0014245F" w:rsidRPr="003807F9">
        <w:rPr>
          <w:sz w:val="22"/>
          <w:szCs w:val="22"/>
        </w:rPr>
        <w:t xml:space="preserve">je </w:t>
      </w:r>
      <w:r w:rsidR="00D25CF9" w:rsidRPr="003807F9">
        <w:rPr>
          <w:sz w:val="22"/>
          <w:szCs w:val="22"/>
        </w:rPr>
        <w:t>vyznačena</w:t>
      </w:r>
      <w:r w:rsidR="00AB218D" w:rsidRPr="003807F9">
        <w:rPr>
          <w:sz w:val="22"/>
          <w:szCs w:val="22"/>
        </w:rPr>
        <w:t xml:space="preserve"> na mapě v příloze č. 2</w:t>
      </w:r>
      <w:r w:rsidR="0014245F" w:rsidRPr="003807F9">
        <w:rPr>
          <w:sz w:val="22"/>
          <w:szCs w:val="22"/>
        </w:rPr>
        <w:t xml:space="preserve"> centrální zóna</w:t>
      </w:r>
      <w:r w:rsidR="00AB218D" w:rsidRPr="003807F9">
        <w:rPr>
          <w:sz w:val="22"/>
          <w:szCs w:val="22"/>
        </w:rPr>
        <w:t>.</w:t>
      </w:r>
      <w:r w:rsidR="002D6C62" w:rsidRPr="003807F9">
        <w:rPr>
          <w:sz w:val="22"/>
          <w:szCs w:val="22"/>
        </w:rPr>
        <w:t xml:space="preserve"> Tyto přílohy tvoří nedílnou součást této vyhlášky.</w:t>
      </w:r>
    </w:p>
    <w:p w14:paraId="4D536289" w14:textId="77777777" w:rsidR="00E1783A" w:rsidRPr="003807F9" w:rsidRDefault="00E1783A" w:rsidP="00DA642F">
      <w:pPr>
        <w:spacing w:line="240" w:lineRule="exact"/>
        <w:jc w:val="both"/>
        <w:rPr>
          <w:sz w:val="22"/>
          <w:szCs w:val="22"/>
        </w:rPr>
      </w:pPr>
    </w:p>
    <w:p w14:paraId="12F810E4" w14:textId="77777777" w:rsidR="00AB218D" w:rsidRPr="003807F9" w:rsidRDefault="008C374C" w:rsidP="00DA642F">
      <w:pPr>
        <w:pStyle w:val="sla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Čl. 4</w:t>
      </w:r>
    </w:p>
    <w:p w14:paraId="51ACBC9D" w14:textId="77777777" w:rsidR="00AB218D" w:rsidRDefault="00AB218D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Ohlašovací povinnost</w:t>
      </w:r>
    </w:p>
    <w:p w14:paraId="6ACCBF4E" w14:textId="77777777" w:rsidR="008534B5" w:rsidRPr="003807F9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4BD3FF3B" w14:textId="77777777" w:rsidR="00997360" w:rsidRPr="003807F9" w:rsidRDefault="00997360" w:rsidP="00DA642F">
      <w:pPr>
        <w:numPr>
          <w:ilvl w:val="0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Poplatník je povinen ohlásit zvláštní užívání veřejného prostranství správci poplatku nejpozději </w:t>
      </w:r>
      <w:r w:rsidR="00D91149" w:rsidRPr="003807F9">
        <w:rPr>
          <w:sz w:val="22"/>
          <w:szCs w:val="22"/>
        </w:rPr>
        <w:t>15</w:t>
      </w:r>
      <w:r w:rsidRPr="003807F9">
        <w:rPr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D91149" w:rsidRPr="003807F9">
        <w:rPr>
          <w:sz w:val="22"/>
          <w:szCs w:val="22"/>
        </w:rPr>
        <w:t>5</w:t>
      </w:r>
      <w:r w:rsidRPr="003807F9">
        <w:rPr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EF369DB" w14:textId="77777777" w:rsidR="00AB218D" w:rsidRPr="003807F9" w:rsidRDefault="00AB218D" w:rsidP="00DA642F">
      <w:pPr>
        <w:numPr>
          <w:ilvl w:val="0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V ohlášení poplatník uvede</w:t>
      </w:r>
      <w:r w:rsidRPr="003807F9">
        <w:rPr>
          <w:rStyle w:val="Znakapoznpodarou"/>
          <w:sz w:val="22"/>
          <w:szCs w:val="22"/>
        </w:rPr>
        <w:footnoteReference w:id="4"/>
      </w:r>
    </w:p>
    <w:p w14:paraId="7B30ADDA" w14:textId="77777777" w:rsidR="00C76234" w:rsidRPr="003807F9" w:rsidRDefault="00C76234" w:rsidP="00DA642F">
      <w:pPr>
        <w:numPr>
          <w:ilvl w:val="1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58A8659" w14:textId="77777777" w:rsidR="00AB218D" w:rsidRPr="003807F9" w:rsidRDefault="00AB218D" w:rsidP="00DA642F">
      <w:pPr>
        <w:numPr>
          <w:ilvl w:val="1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lastRenderedPageBreak/>
        <w:t>čísla všech svých účtů u poskytovatelů platebních služeb, včetně poskytovatelů těchto služeb v zahraničí, užívaných v souvislosti s</w:t>
      </w:r>
      <w:r w:rsidR="00CB2CAC" w:rsidRPr="003807F9">
        <w:rPr>
          <w:sz w:val="22"/>
          <w:szCs w:val="22"/>
        </w:rPr>
        <w:t> </w:t>
      </w:r>
      <w:r w:rsidRPr="003807F9">
        <w:rPr>
          <w:sz w:val="22"/>
          <w:szCs w:val="22"/>
        </w:rPr>
        <w:t>podnikatelskou činností, v případě, že předmět poplatku souvisí s</w:t>
      </w:r>
      <w:r w:rsidR="00CB2CAC" w:rsidRPr="003807F9">
        <w:rPr>
          <w:sz w:val="22"/>
          <w:szCs w:val="22"/>
        </w:rPr>
        <w:t> </w:t>
      </w:r>
      <w:r w:rsidRPr="003807F9">
        <w:rPr>
          <w:sz w:val="22"/>
          <w:szCs w:val="22"/>
        </w:rPr>
        <w:t>podnikatelskou činností poplatníka,</w:t>
      </w:r>
    </w:p>
    <w:p w14:paraId="7E50CB6F" w14:textId="77777777" w:rsidR="00AB218D" w:rsidRPr="003807F9" w:rsidRDefault="00157B53" w:rsidP="00DA642F">
      <w:pPr>
        <w:numPr>
          <w:ilvl w:val="1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další </w:t>
      </w:r>
      <w:r w:rsidR="00AB218D" w:rsidRPr="003807F9">
        <w:rPr>
          <w:sz w:val="22"/>
          <w:szCs w:val="22"/>
        </w:rPr>
        <w:t xml:space="preserve">údaje rozhodné pro stanovení </w:t>
      </w:r>
      <w:r w:rsidR="00C76234" w:rsidRPr="003807F9">
        <w:rPr>
          <w:sz w:val="22"/>
          <w:szCs w:val="22"/>
        </w:rPr>
        <w:t>poplatku</w:t>
      </w:r>
      <w:r w:rsidR="00E140C9">
        <w:rPr>
          <w:sz w:val="22"/>
          <w:szCs w:val="22"/>
        </w:rPr>
        <w:t>.</w:t>
      </w:r>
    </w:p>
    <w:p w14:paraId="7C996FFC" w14:textId="77777777" w:rsidR="006062BB" w:rsidRPr="003807F9" w:rsidRDefault="006062BB" w:rsidP="00DA642F">
      <w:pPr>
        <w:numPr>
          <w:ilvl w:val="0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3807F9">
        <w:rPr>
          <w:rStyle w:val="Znakapoznpodarou"/>
          <w:sz w:val="22"/>
          <w:szCs w:val="22"/>
        </w:rPr>
        <w:footnoteReference w:id="5"/>
      </w:r>
    </w:p>
    <w:p w14:paraId="256A10C2" w14:textId="77777777" w:rsidR="00AB218D" w:rsidRPr="003807F9" w:rsidRDefault="00AB218D" w:rsidP="00DA642F">
      <w:pPr>
        <w:numPr>
          <w:ilvl w:val="0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Dojde-li ke změně údajů uvedených v ohlášení, je poplatník povinen tuto změnu oznámit do 15</w:t>
      </w:r>
      <w:r w:rsidR="00DE3BF3" w:rsidRPr="003807F9">
        <w:rPr>
          <w:sz w:val="22"/>
          <w:szCs w:val="22"/>
        </w:rPr>
        <w:t xml:space="preserve"> dnů</w:t>
      </w:r>
      <w:r w:rsidRPr="003807F9">
        <w:rPr>
          <w:sz w:val="22"/>
          <w:szCs w:val="22"/>
        </w:rPr>
        <w:t xml:space="preserve"> ode dne, kdy nastala.</w:t>
      </w:r>
      <w:r w:rsidRPr="003807F9">
        <w:rPr>
          <w:rStyle w:val="Znakapoznpodarou"/>
          <w:sz w:val="22"/>
          <w:szCs w:val="22"/>
        </w:rPr>
        <w:footnoteReference w:id="6"/>
      </w:r>
    </w:p>
    <w:p w14:paraId="71119FD7" w14:textId="77777777" w:rsidR="008571CD" w:rsidRPr="003807F9" w:rsidRDefault="00055664" w:rsidP="00DA642F">
      <w:pPr>
        <w:numPr>
          <w:ilvl w:val="0"/>
          <w:numId w:val="13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807F9">
        <w:rPr>
          <w:rStyle w:val="Znakapoznpodarou"/>
          <w:sz w:val="22"/>
          <w:szCs w:val="22"/>
        </w:rPr>
        <w:footnoteReference w:id="7"/>
      </w:r>
    </w:p>
    <w:p w14:paraId="4C2DF23E" w14:textId="77777777" w:rsidR="00E1783A" w:rsidRDefault="00E1783A" w:rsidP="00DA642F">
      <w:pPr>
        <w:pStyle w:val="slalnk"/>
        <w:spacing w:before="0" w:after="0" w:line="240" w:lineRule="exact"/>
        <w:rPr>
          <w:sz w:val="22"/>
          <w:szCs w:val="22"/>
        </w:rPr>
      </w:pPr>
    </w:p>
    <w:p w14:paraId="19B3072C" w14:textId="77777777" w:rsidR="00AB218D" w:rsidRPr="003807F9" w:rsidRDefault="008C374C" w:rsidP="00DA642F">
      <w:pPr>
        <w:pStyle w:val="sla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Čl. 5</w:t>
      </w:r>
    </w:p>
    <w:p w14:paraId="0426E3E0" w14:textId="77777777" w:rsidR="00AB218D" w:rsidRDefault="00AB218D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Sazba poplatku</w:t>
      </w:r>
    </w:p>
    <w:p w14:paraId="6300C763" w14:textId="77777777" w:rsidR="008534B5" w:rsidRPr="003807F9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2FEE17F4" w14:textId="77777777" w:rsidR="00AB218D" w:rsidRPr="003807F9" w:rsidRDefault="00AB218D" w:rsidP="00DA642F">
      <w:pPr>
        <w:numPr>
          <w:ilvl w:val="0"/>
          <w:numId w:val="14"/>
        </w:numPr>
        <w:spacing w:line="240" w:lineRule="exact"/>
        <w:jc w:val="both"/>
        <w:rPr>
          <w:b/>
          <w:sz w:val="22"/>
          <w:szCs w:val="22"/>
        </w:rPr>
      </w:pPr>
      <w:r w:rsidRPr="003807F9">
        <w:rPr>
          <w:b/>
          <w:sz w:val="22"/>
          <w:szCs w:val="22"/>
        </w:rPr>
        <w:t>Sazba poplatku činí za každý i započatý m</w:t>
      </w:r>
      <w:r w:rsidRPr="003807F9">
        <w:rPr>
          <w:b/>
          <w:sz w:val="22"/>
          <w:szCs w:val="22"/>
          <w:vertAlign w:val="superscript"/>
        </w:rPr>
        <w:t>2</w:t>
      </w:r>
      <w:r w:rsidRPr="003807F9">
        <w:rPr>
          <w:b/>
          <w:sz w:val="22"/>
          <w:szCs w:val="22"/>
        </w:rPr>
        <w:t xml:space="preserve"> a každý i započatý den:</w:t>
      </w:r>
    </w:p>
    <w:p w14:paraId="5C19B033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za umístění dočas</w:t>
      </w:r>
      <w:r w:rsidR="00604D15" w:rsidRPr="003807F9">
        <w:rPr>
          <w:sz w:val="22"/>
          <w:szCs w:val="22"/>
        </w:rPr>
        <w:t>ných</w:t>
      </w:r>
      <w:r w:rsidRPr="003807F9">
        <w:rPr>
          <w:sz w:val="22"/>
          <w:szCs w:val="22"/>
        </w:rPr>
        <w:t xml:space="preserve"> staveb a zařízení sloužících pro poskytování služeb</w:t>
      </w:r>
      <w:r w:rsidR="0014397C" w:rsidRPr="003807F9">
        <w:rPr>
          <w:sz w:val="22"/>
          <w:szCs w:val="22"/>
        </w:rPr>
        <w:t xml:space="preserve"> </w:t>
      </w:r>
      <w:r w:rsidR="00856FED">
        <w:rPr>
          <w:sz w:val="22"/>
          <w:szCs w:val="22"/>
        </w:rPr>
        <w:tab/>
      </w:r>
      <w:r w:rsidR="0014397C" w:rsidRPr="003807F9">
        <w:rPr>
          <w:sz w:val="22"/>
          <w:szCs w:val="22"/>
        </w:rPr>
        <w:t xml:space="preserve">10 </w:t>
      </w:r>
      <w:r w:rsidRPr="003807F9">
        <w:rPr>
          <w:sz w:val="22"/>
          <w:szCs w:val="22"/>
        </w:rPr>
        <w:t>Kč</w:t>
      </w:r>
    </w:p>
    <w:p w14:paraId="60897615" w14:textId="77777777" w:rsidR="006A5567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za umístění dočasných staveb</w:t>
      </w:r>
      <w:r w:rsidRPr="003807F9">
        <w:rPr>
          <w:i/>
          <w:iCs/>
          <w:sz w:val="22"/>
          <w:szCs w:val="22"/>
        </w:rPr>
        <w:t xml:space="preserve"> </w:t>
      </w:r>
      <w:r w:rsidR="0008365C" w:rsidRPr="003807F9">
        <w:rPr>
          <w:sz w:val="22"/>
          <w:szCs w:val="22"/>
        </w:rPr>
        <w:t>sloužících pro poskytování prodeje</w:t>
      </w:r>
      <w:r w:rsidR="00856FED">
        <w:rPr>
          <w:sz w:val="22"/>
          <w:szCs w:val="22"/>
        </w:rPr>
        <w:tab/>
      </w:r>
      <w:r w:rsidR="0014397C" w:rsidRPr="003807F9">
        <w:rPr>
          <w:sz w:val="22"/>
          <w:szCs w:val="22"/>
        </w:rPr>
        <w:t>10</w:t>
      </w:r>
      <w:r w:rsidR="00B1791A" w:rsidRPr="003807F9">
        <w:rPr>
          <w:sz w:val="22"/>
          <w:szCs w:val="22"/>
        </w:rPr>
        <w:t xml:space="preserve"> </w:t>
      </w:r>
      <w:r w:rsidR="007C70AD" w:rsidRPr="003807F9">
        <w:rPr>
          <w:sz w:val="22"/>
          <w:szCs w:val="22"/>
        </w:rPr>
        <w:t>Kč</w:t>
      </w:r>
    </w:p>
    <w:p w14:paraId="1483F081" w14:textId="77777777" w:rsidR="00E140C9" w:rsidRPr="00E140C9" w:rsidRDefault="006A5567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iCs/>
          <w:sz w:val="22"/>
          <w:szCs w:val="22"/>
        </w:rPr>
        <w:t xml:space="preserve">za umístění </w:t>
      </w:r>
      <w:r w:rsidR="00AB218D" w:rsidRPr="003807F9">
        <w:rPr>
          <w:iCs/>
          <w:sz w:val="22"/>
          <w:szCs w:val="22"/>
        </w:rPr>
        <w:t xml:space="preserve">zařízení </w:t>
      </w:r>
      <w:r w:rsidR="000E7514" w:rsidRPr="003807F9">
        <w:rPr>
          <w:iCs/>
          <w:sz w:val="22"/>
          <w:szCs w:val="22"/>
        </w:rPr>
        <w:t xml:space="preserve">sloužících </w:t>
      </w:r>
      <w:r w:rsidR="00AB218D" w:rsidRPr="003807F9">
        <w:rPr>
          <w:iCs/>
          <w:sz w:val="22"/>
          <w:szCs w:val="22"/>
        </w:rPr>
        <w:t>pro poskytování prodeje</w:t>
      </w:r>
      <w:r w:rsidR="00E140C9">
        <w:rPr>
          <w:iCs/>
          <w:sz w:val="22"/>
          <w:szCs w:val="22"/>
        </w:rPr>
        <w:tab/>
        <w:t>50 Kč</w:t>
      </w:r>
    </w:p>
    <w:p w14:paraId="24AE356B" w14:textId="77777777" w:rsidR="00AB218D" w:rsidRPr="003807F9" w:rsidRDefault="00E140C9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>za umístění zařízení sloužících pro poskytování prodeje – předzahrádky</w:t>
      </w:r>
      <w:r w:rsidR="00C50788">
        <w:rPr>
          <w:iCs/>
          <w:sz w:val="22"/>
          <w:szCs w:val="22"/>
        </w:rPr>
        <w:t xml:space="preserve"> restaurací</w:t>
      </w:r>
      <w:r w:rsidR="00856FED">
        <w:rPr>
          <w:sz w:val="22"/>
          <w:szCs w:val="22"/>
        </w:rPr>
        <w:tab/>
      </w:r>
      <w:r w:rsidR="0014397C" w:rsidRPr="003807F9">
        <w:rPr>
          <w:sz w:val="22"/>
          <w:szCs w:val="22"/>
        </w:rPr>
        <w:t xml:space="preserve">0 </w:t>
      </w:r>
      <w:r w:rsidR="00AB218D" w:rsidRPr="003807F9">
        <w:rPr>
          <w:sz w:val="22"/>
          <w:szCs w:val="22"/>
        </w:rPr>
        <w:t>Kč</w:t>
      </w:r>
    </w:p>
    <w:p w14:paraId="4A441852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za provádění výkopových prací </w:t>
      </w:r>
    </w:p>
    <w:p w14:paraId="3165E273" w14:textId="77777777" w:rsidR="0014397C" w:rsidRDefault="0014397C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u havárií podzemních inženýrských sítí do 4 dnů </w:t>
      </w:r>
      <w:r w:rsidR="00585D87" w:rsidRPr="003807F9">
        <w:rPr>
          <w:sz w:val="22"/>
          <w:szCs w:val="22"/>
        </w:rPr>
        <w:t xml:space="preserve">včetně </w:t>
      </w:r>
      <w:r w:rsidR="00856FED">
        <w:rPr>
          <w:sz w:val="22"/>
          <w:szCs w:val="22"/>
        </w:rPr>
        <w:tab/>
      </w:r>
      <w:r w:rsidRPr="003807F9">
        <w:rPr>
          <w:sz w:val="22"/>
          <w:szCs w:val="22"/>
        </w:rPr>
        <w:t>0 Kč</w:t>
      </w:r>
    </w:p>
    <w:p w14:paraId="2CAD1565" w14:textId="77777777" w:rsidR="00856FED" w:rsidRPr="003807F9" w:rsidRDefault="00856FED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u havárií podzemních inženýrských sítí od 5 dnů do 90 dnů</w:t>
      </w:r>
      <w:r>
        <w:rPr>
          <w:sz w:val="22"/>
          <w:szCs w:val="22"/>
        </w:rPr>
        <w:t xml:space="preserve"> včetně</w:t>
      </w:r>
      <w:r>
        <w:rPr>
          <w:sz w:val="22"/>
          <w:szCs w:val="22"/>
        </w:rPr>
        <w:tab/>
      </w:r>
      <w:r w:rsidRPr="003807F9">
        <w:rPr>
          <w:sz w:val="22"/>
          <w:szCs w:val="22"/>
        </w:rPr>
        <w:t>3 Kč</w:t>
      </w:r>
    </w:p>
    <w:p w14:paraId="071A7F57" w14:textId="77777777" w:rsidR="0014397C" w:rsidRPr="003807F9" w:rsidRDefault="0014397C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u havárií podzemních inženýrských sítí od 9</w:t>
      </w:r>
      <w:r w:rsidR="00585D87" w:rsidRPr="003807F9">
        <w:rPr>
          <w:sz w:val="22"/>
          <w:szCs w:val="22"/>
        </w:rPr>
        <w:t>1</w:t>
      </w:r>
      <w:r w:rsidRPr="003807F9">
        <w:rPr>
          <w:sz w:val="22"/>
          <w:szCs w:val="22"/>
        </w:rPr>
        <w:t xml:space="preserve"> dnů </w:t>
      </w:r>
      <w:r w:rsidR="00856FED">
        <w:rPr>
          <w:sz w:val="22"/>
          <w:szCs w:val="22"/>
        </w:rPr>
        <w:tab/>
      </w:r>
      <w:r w:rsidRPr="003807F9">
        <w:rPr>
          <w:sz w:val="22"/>
          <w:szCs w:val="22"/>
        </w:rPr>
        <w:t>10 Kč</w:t>
      </w:r>
    </w:p>
    <w:p w14:paraId="1E93D033" w14:textId="77777777" w:rsidR="00D30EB3" w:rsidRPr="003807F9" w:rsidRDefault="00D30EB3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v ostatních případech </w:t>
      </w:r>
      <w:r w:rsidR="00856FED">
        <w:rPr>
          <w:sz w:val="22"/>
          <w:szCs w:val="22"/>
        </w:rPr>
        <w:tab/>
      </w:r>
      <w:r w:rsidRPr="003807F9">
        <w:rPr>
          <w:sz w:val="22"/>
          <w:szCs w:val="22"/>
        </w:rPr>
        <w:t>0 Kč</w:t>
      </w:r>
    </w:p>
    <w:p w14:paraId="27A6F2B8" w14:textId="77777777" w:rsidR="00F15EBC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 umístění stavební</w:t>
      </w:r>
      <w:r w:rsidR="009C6649" w:rsidRPr="003807F9">
        <w:rPr>
          <w:sz w:val="22"/>
          <w:szCs w:val="22"/>
        </w:rPr>
        <w:t>c</w:t>
      </w:r>
      <w:r w:rsidRPr="003807F9">
        <w:rPr>
          <w:sz w:val="22"/>
          <w:szCs w:val="22"/>
        </w:rPr>
        <w:t xml:space="preserve">h zařízení </w:t>
      </w:r>
    </w:p>
    <w:p w14:paraId="4ABA4D8B" w14:textId="77777777" w:rsidR="002B7462" w:rsidRPr="003807F9" w:rsidRDefault="000F339E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do </w:t>
      </w:r>
      <w:r w:rsidR="00716227" w:rsidRPr="003807F9">
        <w:rPr>
          <w:sz w:val="22"/>
          <w:szCs w:val="22"/>
        </w:rPr>
        <w:t>90</w:t>
      </w:r>
      <w:r w:rsidRPr="003807F9">
        <w:rPr>
          <w:sz w:val="22"/>
          <w:szCs w:val="22"/>
        </w:rPr>
        <w:t xml:space="preserve"> dnů </w:t>
      </w:r>
      <w:r w:rsidR="00585D87" w:rsidRPr="003807F9">
        <w:rPr>
          <w:sz w:val="22"/>
          <w:szCs w:val="22"/>
        </w:rPr>
        <w:t xml:space="preserve">včetně </w:t>
      </w:r>
      <w:r w:rsidR="00856FED">
        <w:rPr>
          <w:sz w:val="22"/>
          <w:szCs w:val="22"/>
        </w:rPr>
        <w:tab/>
      </w:r>
      <w:r w:rsidR="00C6014B" w:rsidRPr="003807F9">
        <w:rPr>
          <w:sz w:val="22"/>
          <w:szCs w:val="22"/>
        </w:rPr>
        <w:t>0 Kč</w:t>
      </w:r>
    </w:p>
    <w:p w14:paraId="683D9906" w14:textId="77777777" w:rsidR="000F339E" w:rsidRPr="003807F9" w:rsidRDefault="00C6014B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od 9</w:t>
      </w:r>
      <w:r w:rsidR="00585D87" w:rsidRPr="003807F9">
        <w:rPr>
          <w:sz w:val="22"/>
          <w:szCs w:val="22"/>
        </w:rPr>
        <w:t>1</w:t>
      </w:r>
      <w:r w:rsidRPr="003807F9">
        <w:rPr>
          <w:sz w:val="22"/>
          <w:szCs w:val="22"/>
        </w:rPr>
        <w:t xml:space="preserve"> dnů </w:t>
      </w:r>
      <w:r w:rsidR="00856FED">
        <w:rPr>
          <w:sz w:val="22"/>
          <w:szCs w:val="22"/>
        </w:rPr>
        <w:tab/>
      </w:r>
      <w:r w:rsidRPr="003807F9">
        <w:rPr>
          <w:sz w:val="22"/>
          <w:szCs w:val="22"/>
        </w:rPr>
        <w:t>10 Kč</w:t>
      </w:r>
    </w:p>
    <w:p w14:paraId="1E24589E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iCs/>
          <w:sz w:val="22"/>
          <w:szCs w:val="22"/>
        </w:rPr>
        <w:t>za umístění reklamní</w:t>
      </w:r>
      <w:r w:rsidR="009C6649" w:rsidRPr="003807F9">
        <w:rPr>
          <w:iCs/>
          <w:sz w:val="22"/>
          <w:szCs w:val="22"/>
        </w:rPr>
        <w:t>ch</w:t>
      </w:r>
      <w:r w:rsidRPr="003807F9">
        <w:rPr>
          <w:iCs/>
          <w:sz w:val="22"/>
          <w:szCs w:val="22"/>
        </w:rPr>
        <w:t xml:space="preserve"> zařízení </w:t>
      </w:r>
    </w:p>
    <w:p w14:paraId="73686C47" w14:textId="77777777" w:rsidR="00716227" w:rsidRPr="003807F9" w:rsidRDefault="00A2754A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do 1 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 xml:space="preserve"> </w:t>
      </w:r>
      <w:r w:rsidR="00003238" w:rsidRPr="003807F9">
        <w:rPr>
          <w:sz w:val="22"/>
          <w:szCs w:val="22"/>
        </w:rPr>
        <w:t>včetně</w:t>
      </w:r>
      <w:r w:rsidR="00856FED">
        <w:rPr>
          <w:sz w:val="22"/>
          <w:szCs w:val="22"/>
        </w:rPr>
        <w:tab/>
      </w:r>
      <w:r w:rsidRPr="003807F9">
        <w:rPr>
          <w:sz w:val="22"/>
          <w:szCs w:val="22"/>
        </w:rPr>
        <w:t>5</w:t>
      </w:r>
      <w:r w:rsidR="00716227" w:rsidRPr="003807F9">
        <w:rPr>
          <w:sz w:val="22"/>
          <w:szCs w:val="22"/>
        </w:rPr>
        <w:t xml:space="preserve"> Kč</w:t>
      </w:r>
    </w:p>
    <w:p w14:paraId="080ED98E" w14:textId="77777777" w:rsidR="00A2754A" w:rsidRPr="003807F9" w:rsidRDefault="00003238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nad</w:t>
      </w:r>
      <w:r w:rsidR="00A2754A" w:rsidRPr="003807F9">
        <w:rPr>
          <w:sz w:val="22"/>
          <w:szCs w:val="22"/>
        </w:rPr>
        <w:t xml:space="preserve"> 1 m</w:t>
      </w:r>
      <w:r w:rsidR="00A2754A" w:rsidRPr="003807F9">
        <w:rPr>
          <w:sz w:val="22"/>
          <w:szCs w:val="22"/>
          <w:vertAlign w:val="superscript"/>
        </w:rPr>
        <w:t>2</w:t>
      </w:r>
      <w:r w:rsidR="00A2754A" w:rsidRPr="003807F9">
        <w:rPr>
          <w:sz w:val="22"/>
          <w:szCs w:val="22"/>
        </w:rPr>
        <w:t xml:space="preserve"> do 5 m</w:t>
      </w:r>
      <w:r w:rsidR="00A2754A"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 xml:space="preserve"> včetně </w:t>
      </w:r>
      <w:r w:rsidR="00856FED">
        <w:rPr>
          <w:sz w:val="22"/>
          <w:szCs w:val="22"/>
        </w:rPr>
        <w:tab/>
      </w:r>
      <w:r w:rsidR="0039118F" w:rsidRPr="003807F9">
        <w:rPr>
          <w:sz w:val="22"/>
          <w:szCs w:val="22"/>
        </w:rPr>
        <w:t>9</w:t>
      </w:r>
      <w:r w:rsidR="00A2754A" w:rsidRPr="003807F9">
        <w:rPr>
          <w:sz w:val="22"/>
          <w:szCs w:val="22"/>
        </w:rPr>
        <w:t xml:space="preserve"> Kč</w:t>
      </w:r>
    </w:p>
    <w:p w14:paraId="3CBCD682" w14:textId="77777777" w:rsidR="0039118F" w:rsidRPr="003807F9" w:rsidRDefault="00003238" w:rsidP="00856FED">
      <w:pPr>
        <w:numPr>
          <w:ilvl w:val="2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nad</w:t>
      </w:r>
      <w:r w:rsidR="0039118F" w:rsidRPr="003807F9">
        <w:rPr>
          <w:sz w:val="22"/>
          <w:szCs w:val="22"/>
        </w:rPr>
        <w:t xml:space="preserve"> 5 m</w:t>
      </w:r>
      <w:r w:rsidR="0039118F" w:rsidRPr="003807F9">
        <w:rPr>
          <w:sz w:val="22"/>
          <w:szCs w:val="22"/>
          <w:vertAlign w:val="superscript"/>
        </w:rPr>
        <w:t>2</w:t>
      </w:r>
      <w:r w:rsidR="0039118F" w:rsidRPr="003807F9">
        <w:rPr>
          <w:sz w:val="22"/>
          <w:szCs w:val="22"/>
        </w:rPr>
        <w:t xml:space="preserve">   </w:t>
      </w:r>
      <w:r w:rsidR="00856FED">
        <w:rPr>
          <w:sz w:val="22"/>
          <w:szCs w:val="22"/>
        </w:rPr>
        <w:tab/>
      </w:r>
      <w:r w:rsidR="0039118F" w:rsidRPr="003807F9">
        <w:rPr>
          <w:sz w:val="22"/>
          <w:szCs w:val="22"/>
        </w:rPr>
        <w:t>12 Kč</w:t>
      </w:r>
    </w:p>
    <w:p w14:paraId="337DFC5D" w14:textId="77777777" w:rsidR="002D6C62" w:rsidRPr="003807F9" w:rsidRDefault="002D6C62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rPr>
          <w:sz w:val="22"/>
          <w:szCs w:val="22"/>
        </w:rPr>
      </w:pPr>
      <w:r w:rsidRPr="003807F9">
        <w:rPr>
          <w:iCs/>
          <w:sz w:val="22"/>
          <w:szCs w:val="22"/>
        </w:rPr>
        <w:t xml:space="preserve">za umístění </w:t>
      </w:r>
      <w:r w:rsidR="0008365C" w:rsidRPr="003807F9">
        <w:rPr>
          <w:iCs/>
          <w:sz w:val="22"/>
          <w:szCs w:val="22"/>
        </w:rPr>
        <w:t xml:space="preserve">zařízení </w:t>
      </w:r>
      <w:r w:rsidRPr="003807F9">
        <w:rPr>
          <w:iCs/>
          <w:sz w:val="22"/>
          <w:szCs w:val="22"/>
        </w:rPr>
        <w:t>lunaparků a jiných</w:t>
      </w:r>
      <w:r w:rsidR="0008365C" w:rsidRPr="003807F9">
        <w:rPr>
          <w:iCs/>
          <w:sz w:val="22"/>
          <w:szCs w:val="22"/>
        </w:rPr>
        <w:t xml:space="preserve"> obdobných</w:t>
      </w:r>
      <w:r w:rsidRPr="003807F9">
        <w:rPr>
          <w:iCs/>
          <w:sz w:val="22"/>
          <w:szCs w:val="22"/>
        </w:rPr>
        <w:t xml:space="preserve"> atrakcí </w:t>
      </w:r>
      <w:r w:rsidR="00856FED">
        <w:rPr>
          <w:iCs/>
          <w:sz w:val="22"/>
          <w:szCs w:val="22"/>
        </w:rPr>
        <w:tab/>
      </w:r>
      <w:r w:rsidR="004B3109" w:rsidRPr="003807F9">
        <w:rPr>
          <w:iCs/>
          <w:sz w:val="22"/>
          <w:szCs w:val="22"/>
        </w:rPr>
        <w:t xml:space="preserve">3 </w:t>
      </w:r>
      <w:r w:rsidRPr="003807F9">
        <w:rPr>
          <w:iCs/>
          <w:sz w:val="22"/>
          <w:szCs w:val="22"/>
        </w:rPr>
        <w:t>Kč</w:t>
      </w:r>
    </w:p>
    <w:p w14:paraId="03474C0A" w14:textId="77777777" w:rsidR="00AB218D" w:rsidRPr="003807F9" w:rsidRDefault="005806EF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 umístění zařízení</w:t>
      </w:r>
      <w:r w:rsidR="00AB218D" w:rsidRPr="003807F9">
        <w:rPr>
          <w:sz w:val="22"/>
          <w:szCs w:val="22"/>
        </w:rPr>
        <w:t xml:space="preserve"> cirkusů</w:t>
      </w:r>
      <w:r w:rsidRPr="003807F9">
        <w:rPr>
          <w:sz w:val="22"/>
          <w:szCs w:val="22"/>
        </w:rPr>
        <w:t xml:space="preserve"> </w:t>
      </w:r>
      <w:r w:rsidR="00856FED">
        <w:rPr>
          <w:sz w:val="22"/>
          <w:szCs w:val="22"/>
        </w:rPr>
        <w:tab/>
      </w:r>
      <w:r w:rsidR="004B3109" w:rsidRPr="003807F9">
        <w:rPr>
          <w:sz w:val="22"/>
          <w:szCs w:val="22"/>
        </w:rPr>
        <w:t xml:space="preserve">1 </w:t>
      </w:r>
      <w:r w:rsidR="00AB218D" w:rsidRPr="003807F9">
        <w:rPr>
          <w:sz w:val="22"/>
          <w:szCs w:val="22"/>
        </w:rPr>
        <w:t>Kč</w:t>
      </w:r>
    </w:p>
    <w:p w14:paraId="613CBD59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za umístění skládek </w:t>
      </w:r>
      <w:r w:rsidR="00856FED">
        <w:rPr>
          <w:sz w:val="22"/>
          <w:szCs w:val="22"/>
        </w:rPr>
        <w:tab/>
      </w:r>
      <w:r w:rsidR="00617E1B" w:rsidRPr="003807F9">
        <w:rPr>
          <w:sz w:val="22"/>
          <w:szCs w:val="22"/>
        </w:rPr>
        <w:t xml:space="preserve">5 </w:t>
      </w:r>
      <w:r w:rsidRPr="003807F9">
        <w:rPr>
          <w:sz w:val="22"/>
          <w:szCs w:val="22"/>
        </w:rPr>
        <w:t>Kč</w:t>
      </w:r>
    </w:p>
    <w:p w14:paraId="7238F57E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za vyhrazení trvalého parkovacího místa </w:t>
      </w:r>
      <w:r w:rsidR="00856FED">
        <w:rPr>
          <w:sz w:val="22"/>
          <w:szCs w:val="22"/>
        </w:rPr>
        <w:tab/>
      </w:r>
      <w:r w:rsidR="00617E1B" w:rsidRPr="003807F9">
        <w:rPr>
          <w:sz w:val="22"/>
          <w:szCs w:val="22"/>
        </w:rPr>
        <w:t>10</w:t>
      </w:r>
      <w:r w:rsidR="00856FED">
        <w:rPr>
          <w:sz w:val="22"/>
          <w:szCs w:val="22"/>
        </w:rPr>
        <w:t xml:space="preserve"> </w:t>
      </w:r>
      <w:r w:rsidRPr="003807F9">
        <w:rPr>
          <w:sz w:val="22"/>
          <w:szCs w:val="22"/>
        </w:rPr>
        <w:t>Kč</w:t>
      </w:r>
    </w:p>
    <w:p w14:paraId="0E2EE4C7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za užívání veřejného prostranství pro kulturní akce </w:t>
      </w:r>
      <w:r w:rsidR="00856FED">
        <w:rPr>
          <w:sz w:val="22"/>
          <w:szCs w:val="22"/>
        </w:rPr>
        <w:tab/>
      </w:r>
      <w:r w:rsidR="00617E1B" w:rsidRPr="003807F9">
        <w:rPr>
          <w:sz w:val="22"/>
          <w:szCs w:val="22"/>
        </w:rPr>
        <w:t xml:space="preserve">2 </w:t>
      </w:r>
      <w:r w:rsidRPr="003807F9">
        <w:rPr>
          <w:sz w:val="22"/>
          <w:szCs w:val="22"/>
        </w:rPr>
        <w:t>Kč</w:t>
      </w:r>
    </w:p>
    <w:p w14:paraId="380B5F77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za užívání veřejného prostranství pro sportovní akce </w:t>
      </w:r>
      <w:r w:rsidR="00856FED">
        <w:rPr>
          <w:sz w:val="22"/>
          <w:szCs w:val="22"/>
        </w:rPr>
        <w:tab/>
      </w:r>
      <w:r w:rsidR="00617E1B" w:rsidRPr="003807F9">
        <w:rPr>
          <w:sz w:val="22"/>
          <w:szCs w:val="22"/>
        </w:rPr>
        <w:t xml:space="preserve">2 </w:t>
      </w:r>
      <w:r w:rsidRPr="003807F9">
        <w:rPr>
          <w:sz w:val="22"/>
          <w:szCs w:val="22"/>
        </w:rPr>
        <w:t>Kč</w:t>
      </w:r>
    </w:p>
    <w:p w14:paraId="275A2269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za užívání veřejného prostranství pro reklamní akce </w:t>
      </w:r>
      <w:r w:rsidR="00856FED">
        <w:rPr>
          <w:sz w:val="22"/>
          <w:szCs w:val="22"/>
        </w:rPr>
        <w:tab/>
      </w:r>
      <w:r w:rsidR="00E70E4A" w:rsidRPr="003807F9">
        <w:rPr>
          <w:sz w:val="22"/>
          <w:szCs w:val="22"/>
        </w:rPr>
        <w:t xml:space="preserve">10 </w:t>
      </w:r>
      <w:r w:rsidRPr="003807F9">
        <w:rPr>
          <w:sz w:val="22"/>
          <w:szCs w:val="22"/>
        </w:rPr>
        <w:t>Kč</w:t>
      </w:r>
    </w:p>
    <w:p w14:paraId="47E6E93D" w14:textId="77777777" w:rsidR="00AB218D" w:rsidRPr="003807F9" w:rsidRDefault="00AB218D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za užívání veřejného prostranství pro potřeby tvorby filmových</w:t>
      </w:r>
      <w:r w:rsidR="00856FED">
        <w:rPr>
          <w:sz w:val="22"/>
          <w:szCs w:val="22"/>
        </w:rPr>
        <w:br/>
      </w:r>
      <w:r w:rsidRPr="003807F9">
        <w:rPr>
          <w:sz w:val="22"/>
          <w:szCs w:val="22"/>
        </w:rPr>
        <w:t>a televizních děl</w:t>
      </w:r>
      <w:r w:rsidR="00E70E4A" w:rsidRPr="003807F9">
        <w:rPr>
          <w:sz w:val="22"/>
          <w:szCs w:val="22"/>
        </w:rPr>
        <w:t xml:space="preserve"> </w:t>
      </w:r>
      <w:r w:rsidR="00856FED">
        <w:rPr>
          <w:sz w:val="22"/>
          <w:szCs w:val="22"/>
        </w:rPr>
        <w:tab/>
      </w:r>
      <w:r w:rsidR="00E70E4A" w:rsidRPr="003807F9">
        <w:rPr>
          <w:sz w:val="22"/>
          <w:szCs w:val="22"/>
        </w:rPr>
        <w:t xml:space="preserve">10 </w:t>
      </w:r>
      <w:r w:rsidRPr="003807F9">
        <w:rPr>
          <w:sz w:val="22"/>
          <w:szCs w:val="22"/>
        </w:rPr>
        <w:t>Kč</w:t>
      </w:r>
    </w:p>
    <w:p w14:paraId="008EB3DD" w14:textId="77777777" w:rsidR="007229E7" w:rsidRDefault="007229E7" w:rsidP="00856FED">
      <w:pPr>
        <w:numPr>
          <w:ilvl w:val="1"/>
          <w:numId w:val="14"/>
        </w:numPr>
        <w:tabs>
          <w:tab w:val="decimal" w:pos="8505"/>
        </w:tabs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užívání veřejného prostranství na nám. Míru a na Tržním náměstí</w:t>
      </w:r>
      <w:r w:rsidR="00856FED">
        <w:rPr>
          <w:sz w:val="22"/>
          <w:szCs w:val="22"/>
        </w:rPr>
        <w:br/>
      </w:r>
      <w:r w:rsidRPr="003807F9">
        <w:rPr>
          <w:sz w:val="22"/>
          <w:szCs w:val="22"/>
        </w:rPr>
        <w:t xml:space="preserve">k účelům uvedeným v čl. 2 odst. </w:t>
      </w:r>
      <w:r w:rsidR="00E140C9">
        <w:rPr>
          <w:sz w:val="22"/>
          <w:szCs w:val="22"/>
        </w:rPr>
        <w:t>1 této vyhlášky</w:t>
      </w:r>
      <w:r w:rsidR="00856FED">
        <w:rPr>
          <w:sz w:val="22"/>
          <w:szCs w:val="22"/>
        </w:rPr>
        <w:tab/>
      </w:r>
      <w:r w:rsidRPr="003807F9">
        <w:rPr>
          <w:sz w:val="22"/>
          <w:szCs w:val="22"/>
        </w:rPr>
        <w:t>10 Kč</w:t>
      </w:r>
    </w:p>
    <w:p w14:paraId="7D96CB92" w14:textId="77777777" w:rsidR="00E1783A" w:rsidRPr="003807F9" w:rsidRDefault="00E1783A" w:rsidP="00E1783A">
      <w:pPr>
        <w:tabs>
          <w:tab w:val="left" w:pos="8640"/>
        </w:tabs>
        <w:spacing w:line="240" w:lineRule="exact"/>
        <w:ind w:left="1021"/>
        <w:jc w:val="both"/>
        <w:rPr>
          <w:sz w:val="22"/>
          <w:szCs w:val="22"/>
        </w:rPr>
      </w:pPr>
    </w:p>
    <w:p w14:paraId="1D0C9947" w14:textId="77777777" w:rsidR="00AB218D" w:rsidRPr="003807F9" w:rsidRDefault="00A73EBC" w:rsidP="00DA642F">
      <w:pPr>
        <w:numPr>
          <w:ilvl w:val="0"/>
          <w:numId w:val="14"/>
        </w:numPr>
        <w:spacing w:line="240" w:lineRule="exact"/>
        <w:jc w:val="both"/>
        <w:rPr>
          <w:b/>
          <w:sz w:val="22"/>
          <w:szCs w:val="22"/>
        </w:rPr>
      </w:pPr>
      <w:r w:rsidRPr="003807F9">
        <w:rPr>
          <w:b/>
          <w:sz w:val="22"/>
          <w:szCs w:val="22"/>
        </w:rPr>
        <w:t xml:space="preserve">Město </w:t>
      </w:r>
      <w:r w:rsidR="00AB218D" w:rsidRPr="003807F9">
        <w:rPr>
          <w:b/>
          <w:sz w:val="22"/>
          <w:szCs w:val="22"/>
        </w:rPr>
        <w:t>stanovuje poplatek paušální částkou takto:</w:t>
      </w:r>
    </w:p>
    <w:p w14:paraId="0760F3C4" w14:textId="77777777" w:rsidR="00A73EBC" w:rsidRPr="003807F9" w:rsidRDefault="00A73EBC" w:rsidP="00DA642F">
      <w:pPr>
        <w:numPr>
          <w:ilvl w:val="1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 umístění zařízení sloužících poskytování prodeje</w:t>
      </w:r>
      <w:r w:rsidR="009A7245" w:rsidRPr="003807F9">
        <w:rPr>
          <w:sz w:val="22"/>
          <w:szCs w:val="22"/>
        </w:rPr>
        <w:t>:</w:t>
      </w:r>
    </w:p>
    <w:p w14:paraId="2D7457CF" w14:textId="77777777" w:rsidR="00915F67" w:rsidRPr="003807F9" w:rsidRDefault="00915F67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250 </w:t>
      </w:r>
      <w:r w:rsidR="00AB218D" w:rsidRPr="003807F9">
        <w:rPr>
          <w:sz w:val="22"/>
          <w:szCs w:val="22"/>
        </w:rPr>
        <w:t>Kč/</w:t>
      </w:r>
      <w:r w:rsidRPr="003807F9">
        <w:rPr>
          <w:sz w:val="22"/>
          <w:szCs w:val="22"/>
        </w:rPr>
        <w:t>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/týden,</w:t>
      </w:r>
    </w:p>
    <w:p w14:paraId="63595D1D" w14:textId="77777777" w:rsidR="00915F67" w:rsidRPr="003807F9" w:rsidRDefault="009A7245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800 </w:t>
      </w:r>
      <w:r w:rsidR="00915F67" w:rsidRPr="003807F9">
        <w:rPr>
          <w:sz w:val="22"/>
          <w:szCs w:val="22"/>
        </w:rPr>
        <w:t>Kč/m</w:t>
      </w:r>
      <w:r w:rsidR="00915F67" w:rsidRPr="003807F9">
        <w:rPr>
          <w:sz w:val="22"/>
          <w:szCs w:val="22"/>
          <w:vertAlign w:val="superscript"/>
        </w:rPr>
        <w:t>2</w:t>
      </w:r>
      <w:r w:rsidR="00915F67" w:rsidRPr="003807F9">
        <w:rPr>
          <w:sz w:val="22"/>
          <w:szCs w:val="22"/>
        </w:rPr>
        <w:t>/</w:t>
      </w:r>
      <w:r w:rsidRPr="003807F9">
        <w:rPr>
          <w:sz w:val="22"/>
          <w:szCs w:val="22"/>
        </w:rPr>
        <w:t>měsíc</w:t>
      </w:r>
      <w:r w:rsidR="00915F67" w:rsidRPr="003807F9">
        <w:rPr>
          <w:sz w:val="22"/>
          <w:szCs w:val="22"/>
        </w:rPr>
        <w:t>,</w:t>
      </w:r>
    </w:p>
    <w:p w14:paraId="76561539" w14:textId="77777777" w:rsidR="00915F67" w:rsidRPr="003807F9" w:rsidRDefault="009A7245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8 000 </w:t>
      </w:r>
      <w:r w:rsidR="00915F67" w:rsidRPr="003807F9">
        <w:rPr>
          <w:sz w:val="22"/>
          <w:szCs w:val="22"/>
        </w:rPr>
        <w:t>Kč/m</w:t>
      </w:r>
      <w:r w:rsidR="00915F67" w:rsidRPr="003807F9">
        <w:rPr>
          <w:sz w:val="22"/>
          <w:szCs w:val="22"/>
          <w:vertAlign w:val="superscript"/>
        </w:rPr>
        <w:t>2</w:t>
      </w:r>
      <w:r w:rsidR="00915F67" w:rsidRPr="003807F9">
        <w:rPr>
          <w:sz w:val="22"/>
          <w:szCs w:val="22"/>
        </w:rPr>
        <w:t>/</w:t>
      </w:r>
      <w:r w:rsidRPr="003807F9">
        <w:rPr>
          <w:sz w:val="22"/>
          <w:szCs w:val="22"/>
        </w:rPr>
        <w:t>rok</w:t>
      </w:r>
      <w:r w:rsidR="00915F67" w:rsidRPr="003807F9">
        <w:rPr>
          <w:sz w:val="22"/>
          <w:szCs w:val="22"/>
        </w:rPr>
        <w:t>,</w:t>
      </w:r>
    </w:p>
    <w:p w14:paraId="5F7916EE" w14:textId="77777777" w:rsidR="009A7245" w:rsidRPr="003807F9" w:rsidRDefault="005F4F8E" w:rsidP="00DA642F">
      <w:pPr>
        <w:numPr>
          <w:ilvl w:val="1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A7245" w:rsidRPr="003807F9">
        <w:rPr>
          <w:sz w:val="22"/>
          <w:szCs w:val="22"/>
        </w:rPr>
        <w:lastRenderedPageBreak/>
        <w:t xml:space="preserve">za umístění zařízení sloužících </w:t>
      </w:r>
      <w:r w:rsidR="000E37D6" w:rsidRPr="003807F9">
        <w:rPr>
          <w:sz w:val="22"/>
          <w:szCs w:val="22"/>
        </w:rPr>
        <w:t xml:space="preserve">pro </w:t>
      </w:r>
      <w:r w:rsidR="009A7245" w:rsidRPr="003807F9">
        <w:rPr>
          <w:sz w:val="22"/>
          <w:szCs w:val="22"/>
        </w:rPr>
        <w:t xml:space="preserve">poskytování </w:t>
      </w:r>
      <w:r w:rsidR="000E37D6" w:rsidRPr="003807F9">
        <w:rPr>
          <w:sz w:val="22"/>
          <w:szCs w:val="22"/>
        </w:rPr>
        <w:t>služeb</w:t>
      </w:r>
      <w:r w:rsidR="009A7245" w:rsidRPr="003807F9">
        <w:rPr>
          <w:sz w:val="22"/>
          <w:szCs w:val="22"/>
        </w:rPr>
        <w:t>:</w:t>
      </w:r>
    </w:p>
    <w:p w14:paraId="43717F9A" w14:textId="77777777" w:rsidR="009A7245" w:rsidRPr="003807F9" w:rsidRDefault="000E37D6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30</w:t>
      </w:r>
      <w:r w:rsidR="009A7245" w:rsidRPr="003807F9">
        <w:rPr>
          <w:sz w:val="22"/>
          <w:szCs w:val="22"/>
        </w:rPr>
        <w:t xml:space="preserve"> Kč/m</w:t>
      </w:r>
      <w:r w:rsidR="009A7245" w:rsidRPr="003807F9">
        <w:rPr>
          <w:sz w:val="22"/>
          <w:szCs w:val="22"/>
          <w:vertAlign w:val="superscript"/>
        </w:rPr>
        <w:t>2</w:t>
      </w:r>
      <w:r w:rsidR="009A7245" w:rsidRPr="003807F9">
        <w:rPr>
          <w:sz w:val="22"/>
          <w:szCs w:val="22"/>
        </w:rPr>
        <w:t>/týden,</w:t>
      </w:r>
    </w:p>
    <w:p w14:paraId="74391A4C" w14:textId="77777777" w:rsidR="009A7245" w:rsidRPr="003807F9" w:rsidRDefault="000E37D6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150</w:t>
      </w:r>
      <w:r w:rsidR="009A7245" w:rsidRPr="003807F9">
        <w:rPr>
          <w:sz w:val="22"/>
          <w:szCs w:val="22"/>
        </w:rPr>
        <w:t xml:space="preserve"> Kč/m</w:t>
      </w:r>
      <w:r w:rsidR="009A7245" w:rsidRPr="003807F9">
        <w:rPr>
          <w:sz w:val="22"/>
          <w:szCs w:val="22"/>
          <w:vertAlign w:val="superscript"/>
        </w:rPr>
        <w:t>2</w:t>
      </w:r>
      <w:r w:rsidR="009A7245" w:rsidRPr="003807F9">
        <w:rPr>
          <w:sz w:val="22"/>
          <w:szCs w:val="22"/>
        </w:rPr>
        <w:t>/měsíc,</w:t>
      </w:r>
    </w:p>
    <w:p w14:paraId="4DB2D044" w14:textId="77777777" w:rsidR="000E37D6" w:rsidRPr="003807F9" w:rsidRDefault="000E37D6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1 400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/rok,</w:t>
      </w:r>
    </w:p>
    <w:p w14:paraId="5FECA7E1" w14:textId="77777777" w:rsidR="000E37D6" w:rsidRPr="003807F9" w:rsidRDefault="000E37D6" w:rsidP="00DA642F">
      <w:pPr>
        <w:numPr>
          <w:ilvl w:val="1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 umístění reklamního zařízení:</w:t>
      </w:r>
    </w:p>
    <w:p w14:paraId="14F14127" w14:textId="77777777" w:rsidR="004307FF" w:rsidRPr="003807F9" w:rsidRDefault="004307FF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do 1 m</w:t>
      </w:r>
      <w:r w:rsidRPr="003807F9">
        <w:rPr>
          <w:sz w:val="22"/>
          <w:szCs w:val="22"/>
          <w:vertAlign w:val="superscript"/>
        </w:rPr>
        <w:t xml:space="preserve"> 2</w:t>
      </w:r>
    </w:p>
    <w:p w14:paraId="065D238D" w14:textId="77777777" w:rsidR="000E37D6" w:rsidRPr="003807F9" w:rsidRDefault="000E37D6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30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/týden,</w:t>
      </w:r>
    </w:p>
    <w:p w14:paraId="3E299C68" w14:textId="77777777" w:rsidR="00B52DF1" w:rsidRPr="003807F9" w:rsidRDefault="00B52DF1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150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/měsíc,</w:t>
      </w:r>
    </w:p>
    <w:p w14:paraId="5D6226DC" w14:textId="77777777" w:rsidR="00B52DF1" w:rsidRPr="003807F9" w:rsidRDefault="00B52DF1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1 400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/rok,</w:t>
      </w:r>
    </w:p>
    <w:p w14:paraId="1979A10A" w14:textId="77777777" w:rsidR="00B52DF1" w:rsidRPr="003807F9" w:rsidRDefault="00B52DF1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do </w:t>
      </w:r>
      <w:r w:rsidR="00870EF0" w:rsidRPr="003807F9">
        <w:rPr>
          <w:sz w:val="22"/>
          <w:szCs w:val="22"/>
        </w:rPr>
        <w:t>5</w:t>
      </w:r>
      <w:r w:rsidRPr="003807F9">
        <w:rPr>
          <w:sz w:val="22"/>
          <w:szCs w:val="22"/>
        </w:rPr>
        <w:t xml:space="preserve"> m</w:t>
      </w:r>
      <w:r w:rsidRPr="003807F9">
        <w:rPr>
          <w:sz w:val="22"/>
          <w:szCs w:val="22"/>
          <w:vertAlign w:val="superscript"/>
        </w:rPr>
        <w:t xml:space="preserve"> 2</w:t>
      </w:r>
    </w:p>
    <w:p w14:paraId="6A23AB50" w14:textId="77777777" w:rsidR="00B52DF1" w:rsidRPr="003807F9" w:rsidRDefault="00870EF0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25</w:t>
      </w:r>
      <w:r w:rsidR="00B52DF1" w:rsidRPr="003807F9">
        <w:rPr>
          <w:sz w:val="22"/>
          <w:szCs w:val="22"/>
        </w:rPr>
        <w:t>0 Kč/m</w:t>
      </w:r>
      <w:r w:rsidR="00B52DF1" w:rsidRPr="003807F9">
        <w:rPr>
          <w:sz w:val="22"/>
          <w:szCs w:val="22"/>
          <w:vertAlign w:val="superscript"/>
        </w:rPr>
        <w:t>2</w:t>
      </w:r>
      <w:r w:rsidR="00B52DF1" w:rsidRPr="003807F9">
        <w:rPr>
          <w:sz w:val="22"/>
          <w:szCs w:val="22"/>
        </w:rPr>
        <w:t>/měsíc,</w:t>
      </w:r>
    </w:p>
    <w:p w14:paraId="756FFC1E" w14:textId="77777777" w:rsidR="00B52DF1" w:rsidRPr="003807F9" w:rsidRDefault="00870EF0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2 500</w:t>
      </w:r>
      <w:r w:rsidR="00B52DF1" w:rsidRPr="003807F9">
        <w:rPr>
          <w:sz w:val="22"/>
          <w:szCs w:val="22"/>
        </w:rPr>
        <w:t xml:space="preserve"> Kč/m</w:t>
      </w:r>
      <w:r w:rsidR="00B52DF1" w:rsidRPr="003807F9">
        <w:rPr>
          <w:sz w:val="22"/>
          <w:szCs w:val="22"/>
          <w:vertAlign w:val="superscript"/>
        </w:rPr>
        <w:t>2</w:t>
      </w:r>
      <w:r w:rsidR="00B52DF1" w:rsidRPr="003807F9">
        <w:rPr>
          <w:sz w:val="22"/>
          <w:szCs w:val="22"/>
        </w:rPr>
        <w:t>/rok,</w:t>
      </w:r>
    </w:p>
    <w:p w14:paraId="642805DB" w14:textId="77777777" w:rsidR="00796118" w:rsidRPr="003807F9" w:rsidRDefault="00796118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od 5 m</w:t>
      </w:r>
      <w:r w:rsidRPr="003807F9">
        <w:rPr>
          <w:sz w:val="22"/>
          <w:szCs w:val="22"/>
          <w:vertAlign w:val="superscript"/>
        </w:rPr>
        <w:t xml:space="preserve"> 2</w:t>
      </w:r>
    </w:p>
    <w:p w14:paraId="6E757F3E" w14:textId="77777777" w:rsidR="00796118" w:rsidRPr="003807F9" w:rsidRDefault="00796118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700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/měsíc,</w:t>
      </w:r>
    </w:p>
    <w:p w14:paraId="2C9F61D0" w14:textId="77777777" w:rsidR="00796118" w:rsidRPr="003807F9" w:rsidRDefault="00796118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8 000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/rok,</w:t>
      </w:r>
    </w:p>
    <w:p w14:paraId="79783ECD" w14:textId="77777777" w:rsidR="00796118" w:rsidRPr="003807F9" w:rsidRDefault="00796118" w:rsidP="00DA642F">
      <w:pPr>
        <w:numPr>
          <w:ilvl w:val="1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 vyhrazení trvalého parkovacího místa:</w:t>
      </w:r>
    </w:p>
    <w:p w14:paraId="150E414D" w14:textId="77777777" w:rsidR="00796118" w:rsidRPr="003807F9" w:rsidRDefault="00A63469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pro osobní vozidlo </w:t>
      </w:r>
    </w:p>
    <w:p w14:paraId="5EEBE024" w14:textId="77777777" w:rsidR="00796118" w:rsidRPr="003807F9" w:rsidRDefault="00A63469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v centrální zóně 3 000</w:t>
      </w:r>
      <w:r w:rsidR="00796118" w:rsidRPr="003807F9">
        <w:rPr>
          <w:sz w:val="22"/>
          <w:szCs w:val="22"/>
        </w:rPr>
        <w:t xml:space="preserve"> Kč/m</w:t>
      </w:r>
      <w:r w:rsidR="00796118" w:rsidRPr="003807F9">
        <w:rPr>
          <w:sz w:val="22"/>
          <w:szCs w:val="22"/>
          <w:vertAlign w:val="superscript"/>
        </w:rPr>
        <w:t>2</w:t>
      </w:r>
      <w:r w:rsidR="00796118" w:rsidRPr="003807F9">
        <w:rPr>
          <w:sz w:val="22"/>
          <w:szCs w:val="22"/>
        </w:rPr>
        <w:t>/</w:t>
      </w:r>
      <w:r w:rsidRPr="003807F9">
        <w:rPr>
          <w:sz w:val="22"/>
          <w:szCs w:val="22"/>
        </w:rPr>
        <w:t>rok</w:t>
      </w:r>
      <w:r w:rsidR="00796118" w:rsidRPr="003807F9">
        <w:rPr>
          <w:sz w:val="22"/>
          <w:szCs w:val="22"/>
        </w:rPr>
        <w:t>,</w:t>
      </w:r>
    </w:p>
    <w:p w14:paraId="1A02B5A0" w14:textId="77777777" w:rsidR="00796118" w:rsidRPr="003807F9" w:rsidRDefault="00A63469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mimo centrální zónu 1 200</w:t>
      </w:r>
      <w:r w:rsidR="00796118" w:rsidRPr="003807F9">
        <w:rPr>
          <w:sz w:val="22"/>
          <w:szCs w:val="22"/>
        </w:rPr>
        <w:t xml:space="preserve"> Kč/m</w:t>
      </w:r>
      <w:r w:rsidR="00796118" w:rsidRPr="003807F9">
        <w:rPr>
          <w:sz w:val="22"/>
          <w:szCs w:val="22"/>
          <w:vertAlign w:val="superscript"/>
        </w:rPr>
        <w:t>2</w:t>
      </w:r>
      <w:r w:rsidR="00796118" w:rsidRPr="003807F9">
        <w:rPr>
          <w:sz w:val="22"/>
          <w:szCs w:val="22"/>
        </w:rPr>
        <w:t>/</w:t>
      </w:r>
      <w:r w:rsidR="00960C5C" w:rsidRPr="003807F9">
        <w:rPr>
          <w:sz w:val="22"/>
          <w:szCs w:val="22"/>
        </w:rPr>
        <w:t>rok</w:t>
      </w:r>
      <w:r w:rsidR="00796118" w:rsidRPr="003807F9">
        <w:rPr>
          <w:sz w:val="22"/>
          <w:szCs w:val="22"/>
        </w:rPr>
        <w:t>,</w:t>
      </w:r>
    </w:p>
    <w:p w14:paraId="74FE67DB" w14:textId="77777777" w:rsidR="00960C5C" w:rsidRPr="003807F9" w:rsidRDefault="00960C5C" w:rsidP="00DA642F">
      <w:pPr>
        <w:numPr>
          <w:ilvl w:val="2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pro ostatní vozidla</w:t>
      </w:r>
    </w:p>
    <w:p w14:paraId="5EE32741" w14:textId="77777777" w:rsidR="00960C5C" w:rsidRPr="003807F9" w:rsidRDefault="00960C5C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v centrální zóně 8 000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/rok,</w:t>
      </w:r>
    </w:p>
    <w:p w14:paraId="4B65DBA1" w14:textId="77777777" w:rsidR="00960C5C" w:rsidRPr="003807F9" w:rsidRDefault="00960C5C" w:rsidP="00DA642F">
      <w:pPr>
        <w:numPr>
          <w:ilvl w:val="3"/>
          <w:numId w:val="14"/>
        </w:numPr>
        <w:tabs>
          <w:tab w:val="left" w:pos="77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mimo centrální zónu 4 000 Kč/m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>/rok.</w:t>
      </w:r>
    </w:p>
    <w:p w14:paraId="1DA7825D" w14:textId="77777777" w:rsidR="00E1783A" w:rsidRDefault="00E1783A" w:rsidP="00DA642F">
      <w:pPr>
        <w:pStyle w:val="slalnk"/>
        <w:spacing w:before="0" w:after="0" w:line="240" w:lineRule="exact"/>
        <w:rPr>
          <w:sz w:val="22"/>
          <w:szCs w:val="22"/>
        </w:rPr>
      </w:pPr>
    </w:p>
    <w:p w14:paraId="3E40D937" w14:textId="77777777" w:rsidR="00AB218D" w:rsidRPr="003807F9" w:rsidRDefault="008C374C" w:rsidP="00DA642F">
      <w:pPr>
        <w:pStyle w:val="sla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Čl. 6</w:t>
      </w:r>
    </w:p>
    <w:p w14:paraId="58D9EBFE" w14:textId="77777777" w:rsidR="00604D15" w:rsidRDefault="00AB218D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 xml:space="preserve">Splatnost poplatku </w:t>
      </w:r>
    </w:p>
    <w:p w14:paraId="3B3F6762" w14:textId="77777777" w:rsidR="008534B5" w:rsidRPr="003807F9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0A6DFAF7" w14:textId="77777777" w:rsidR="005C1452" w:rsidRPr="003807F9" w:rsidRDefault="00AB218D" w:rsidP="00DA642F">
      <w:pPr>
        <w:numPr>
          <w:ilvl w:val="0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Poplatek </w:t>
      </w:r>
      <w:r w:rsidR="003A1269" w:rsidRPr="003807F9">
        <w:rPr>
          <w:sz w:val="22"/>
          <w:szCs w:val="22"/>
        </w:rPr>
        <w:t xml:space="preserve">ve </w:t>
      </w:r>
      <w:r w:rsidR="00DF01DB" w:rsidRPr="003807F9">
        <w:rPr>
          <w:sz w:val="22"/>
          <w:szCs w:val="22"/>
        </w:rPr>
        <w:t xml:space="preserve">výši stanovené dle odst. 1 </w:t>
      </w:r>
      <w:r w:rsidRPr="003807F9">
        <w:rPr>
          <w:sz w:val="22"/>
          <w:szCs w:val="22"/>
        </w:rPr>
        <w:t>je splatný:</w:t>
      </w:r>
    </w:p>
    <w:p w14:paraId="38417979" w14:textId="77777777" w:rsidR="00AB218D" w:rsidRPr="003807F9" w:rsidRDefault="00AB218D" w:rsidP="00DA642F">
      <w:pPr>
        <w:numPr>
          <w:ilvl w:val="1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při užívání veřejného prostranství po dobu kratší </w:t>
      </w:r>
      <w:r w:rsidR="009039C3" w:rsidRPr="003807F9">
        <w:rPr>
          <w:sz w:val="22"/>
          <w:szCs w:val="22"/>
        </w:rPr>
        <w:t>30</w:t>
      </w:r>
      <w:r w:rsidRPr="003807F9">
        <w:rPr>
          <w:sz w:val="22"/>
          <w:szCs w:val="22"/>
        </w:rPr>
        <w:t xml:space="preserve"> dnů nejpozději </w:t>
      </w:r>
      <w:r w:rsidR="009039C3" w:rsidRPr="003807F9">
        <w:rPr>
          <w:sz w:val="22"/>
          <w:szCs w:val="22"/>
        </w:rPr>
        <w:t xml:space="preserve">do 3 dnů po skončení </w:t>
      </w:r>
      <w:r w:rsidRPr="003807F9">
        <w:rPr>
          <w:sz w:val="22"/>
          <w:szCs w:val="22"/>
        </w:rPr>
        <w:t>užívání veřejného prostranství,</w:t>
      </w:r>
    </w:p>
    <w:p w14:paraId="42DDE316" w14:textId="77777777" w:rsidR="00AB218D" w:rsidRPr="003807F9" w:rsidRDefault="00AB218D" w:rsidP="00DA642F">
      <w:pPr>
        <w:numPr>
          <w:ilvl w:val="1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při užívání veřejného prostranství po dobu </w:t>
      </w:r>
      <w:r w:rsidR="009039C3" w:rsidRPr="003807F9">
        <w:rPr>
          <w:sz w:val="22"/>
          <w:szCs w:val="22"/>
        </w:rPr>
        <w:t>30</w:t>
      </w:r>
      <w:r w:rsidRPr="003807F9">
        <w:rPr>
          <w:sz w:val="22"/>
          <w:szCs w:val="22"/>
        </w:rPr>
        <w:t xml:space="preserve"> dnů </w:t>
      </w:r>
      <w:r w:rsidR="009039C3" w:rsidRPr="003807F9">
        <w:rPr>
          <w:sz w:val="22"/>
          <w:szCs w:val="22"/>
        </w:rPr>
        <w:t xml:space="preserve">nebo </w:t>
      </w:r>
      <w:r w:rsidRPr="003807F9">
        <w:rPr>
          <w:sz w:val="22"/>
          <w:szCs w:val="22"/>
        </w:rPr>
        <w:t xml:space="preserve">delší </w:t>
      </w:r>
      <w:r w:rsidR="00004481" w:rsidRPr="003807F9">
        <w:rPr>
          <w:sz w:val="22"/>
          <w:szCs w:val="22"/>
        </w:rPr>
        <w:t xml:space="preserve">ve dvou </w:t>
      </w:r>
      <w:r w:rsidR="00364852" w:rsidRPr="003807F9">
        <w:rPr>
          <w:sz w:val="22"/>
          <w:szCs w:val="22"/>
        </w:rPr>
        <w:t xml:space="preserve">shodných </w:t>
      </w:r>
      <w:r w:rsidR="00004481" w:rsidRPr="003807F9">
        <w:rPr>
          <w:sz w:val="22"/>
          <w:szCs w:val="22"/>
        </w:rPr>
        <w:t xml:space="preserve">splátkách, </w:t>
      </w:r>
      <w:r w:rsidR="00364852" w:rsidRPr="003807F9">
        <w:rPr>
          <w:sz w:val="22"/>
          <w:szCs w:val="22"/>
        </w:rPr>
        <w:t xml:space="preserve">je </w:t>
      </w:r>
      <w:r w:rsidR="00004481" w:rsidRPr="003807F9">
        <w:rPr>
          <w:sz w:val="22"/>
          <w:szCs w:val="22"/>
        </w:rPr>
        <w:t>první splátka splatná nejpozději v den, kdy bylo s užívání veřejného prostranství započato</w:t>
      </w:r>
      <w:r w:rsidR="00CB3965" w:rsidRPr="003807F9">
        <w:rPr>
          <w:sz w:val="22"/>
          <w:szCs w:val="22"/>
        </w:rPr>
        <w:t xml:space="preserve"> a druhá splátka nejpozděj</w:t>
      </w:r>
      <w:r w:rsidR="00364852" w:rsidRPr="003807F9">
        <w:rPr>
          <w:sz w:val="22"/>
          <w:szCs w:val="22"/>
        </w:rPr>
        <w:t>i</w:t>
      </w:r>
      <w:r w:rsidR="00CB3965" w:rsidRPr="003807F9">
        <w:rPr>
          <w:sz w:val="22"/>
          <w:szCs w:val="22"/>
        </w:rPr>
        <w:t xml:space="preserve"> do 3 dnů od skončení </w:t>
      </w:r>
      <w:r w:rsidR="00FA1D69" w:rsidRPr="003807F9">
        <w:rPr>
          <w:sz w:val="22"/>
          <w:szCs w:val="22"/>
        </w:rPr>
        <w:t xml:space="preserve">jeho </w:t>
      </w:r>
      <w:r w:rsidR="00CB3965" w:rsidRPr="003807F9">
        <w:rPr>
          <w:sz w:val="22"/>
          <w:szCs w:val="22"/>
        </w:rPr>
        <w:t>užívání</w:t>
      </w:r>
      <w:r w:rsidR="00FA1D69" w:rsidRPr="003807F9">
        <w:rPr>
          <w:sz w:val="22"/>
          <w:szCs w:val="22"/>
        </w:rPr>
        <w:t>,</w:t>
      </w:r>
      <w:r w:rsidR="00FA1D69" w:rsidRPr="003807F9">
        <w:rPr>
          <w:color w:val="FF0000"/>
          <w:sz w:val="22"/>
          <w:szCs w:val="22"/>
        </w:rPr>
        <w:t xml:space="preserve"> </w:t>
      </w:r>
      <w:r w:rsidR="00FA1D69" w:rsidRPr="003807F9">
        <w:rPr>
          <w:sz w:val="22"/>
          <w:szCs w:val="22"/>
        </w:rPr>
        <w:t>nejpozději však do konce příslušného kalendářního roku</w:t>
      </w:r>
      <w:r w:rsidR="00CB3965" w:rsidRPr="003807F9">
        <w:rPr>
          <w:sz w:val="22"/>
          <w:szCs w:val="22"/>
        </w:rPr>
        <w:t>.</w:t>
      </w:r>
    </w:p>
    <w:p w14:paraId="555D8B72" w14:textId="77777777" w:rsidR="00082C56" w:rsidRPr="003807F9" w:rsidRDefault="00AB218D" w:rsidP="00DA642F">
      <w:pPr>
        <w:numPr>
          <w:ilvl w:val="0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Poplatek </w:t>
      </w:r>
      <w:r w:rsidR="00BD0E0E" w:rsidRPr="003807F9">
        <w:rPr>
          <w:sz w:val="22"/>
          <w:szCs w:val="22"/>
        </w:rPr>
        <w:t>stanovený paušální částkou</w:t>
      </w:r>
      <w:r w:rsidRPr="003807F9">
        <w:rPr>
          <w:sz w:val="22"/>
          <w:szCs w:val="22"/>
        </w:rPr>
        <w:t xml:space="preserve"> </w:t>
      </w:r>
      <w:r w:rsidR="00FA1D69" w:rsidRPr="003807F9">
        <w:rPr>
          <w:sz w:val="22"/>
          <w:szCs w:val="22"/>
        </w:rPr>
        <w:t xml:space="preserve">dle odst. </w:t>
      </w:r>
      <w:r w:rsidR="0055683C" w:rsidRPr="003807F9">
        <w:rPr>
          <w:sz w:val="22"/>
          <w:szCs w:val="22"/>
        </w:rPr>
        <w:t>2</w:t>
      </w:r>
      <w:r w:rsidR="00FA1D69" w:rsidRPr="003807F9">
        <w:rPr>
          <w:sz w:val="22"/>
          <w:szCs w:val="22"/>
        </w:rPr>
        <w:t xml:space="preserve"> </w:t>
      </w:r>
      <w:r w:rsidRPr="003807F9">
        <w:rPr>
          <w:sz w:val="22"/>
          <w:szCs w:val="22"/>
        </w:rPr>
        <w:t xml:space="preserve">je splatný </w:t>
      </w:r>
    </w:p>
    <w:p w14:paraId="00BB870F" w14:textId="77777777" w:rsidR="00FD50AF" w:rsidRPr="003807F9" w:rsidRDefault="00082C56" w:rsidP="00DA642F">
      <w:pPr>
        <w:numPr>
          <w:ilvl w:val="1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týdenní paušální částkou </w:t>
      </w:r>
      <w:r w:rsidR="00FD50AF" w:rsidRPr="003807F9">
        <w:rPr>
          <w:sz w:val="22"/>
          <w:szCs w:val="22"/>
        </w:rPr>
        <w:t>nejpozději první den v příslušném týdnu,</w:t>
      </w:r>
    </w:p>
    <w:p w14:paraId="3538FA7B" w14:textId="77777777" w:rsidR="00BA68BD" w:rsidRPr="003807F9" w:rsidRDefault="00FD50AF" w:rsidP="00DA642F">
      <w:pPr>
        <w:numPr>
          <w:ilvl w:val="1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měsíční paušální částkou nejpozději první den v příslušném měsíci,</w:t>
      </w:r>
    </w:p>
    <w:p w14:paraId="65EE04B8" w14:textId="77777777" w:rsidR="00BA68BD" w:rsidRPr="003807F9" w:rsidRDefault="00FD50AF" w:rsidP="00DA642F">
      <w:pPr>
        <w:numPr>
          <w:ilvl w:val="1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roční paušální částkou ve dvou shodných splátkách, z nichž první je splatná nejpozději do 15 dnů </w:t>
      </w:r>
      <w:r w:rsidR="00D44174" w:rsidRPr="003807F9">
        <w:rPr>
          <w:sz w:val="22"/>
          <w:szCs w:val="22"/>
        </w:rPr>
        <w:t xml:space="preserve">od započetí užívání veřejného prostranství a druhá je splatná do 3 dnů od skončení jeho užívání, nejpozději však </w:t>
      </w:r>
      <w:r w:rsidR="00BA68BD" w:rsidRPr="003807F9">
        <w:rPr>
          <w:sz w:val="22"/>
          <w:szCs w:val="22"/>
        </w:rPr>
        <w:t>do konce příslušného kalendářního roku.</w:t>
      </w:r>
    </w:p>
    <w:p w14:paraId="7737E97C" w14:textId="77777777" w:rsidR="00E83E36" w:rsidRPr="003807F9" w:rsidRDefault="00E83E36" w:rsidP="00DA642F">
      <w:pPr>
        <w:numPr>
          <w:ilvl w:val="0"/>
          <w:numId w:val="15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Připadne-li </w:t>
      </w:r>
      <w:r w:rsidR="00CE1E08" w:rsidRPr="003807F9">
        <w:rPr>
          <w:sz w:val="22"/>
          <w:szCs w:val="22"/>
        </w:rPr>
        <w:t>konec lhůty</w:t>
      </w:r>
      <w:r w:rsidRPr="003807F9">
        <w:rPr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7052C17" w14:textId="77777777" w:rsidR="00E1783A" w:rsidRDefault="00E1783A" w:rsidP="00DA642F">
      <w:pPr>
        <w:spacing w:line="240" w:lineRule="exact"/>
        <w:jc w:val="center"/>
        <w:rPr>
          <w:b/>
          <w:sz w:val="22"/>
          <w:szCs w:val="22"/>
        </w:rPr>
      </w:pPr>
    </w:p>
    <w:p w14:paraId="5C793383" w14:textId="77777777" w:rsidR="00AB218D" w:rsidRPr="003807F9" w:rsidRDefault="008C374C" w:rsidP="00DA642F">
      <w:pPr>
        <w:spacing w:line="240" w:lineRule="exact"/>
        <w:jc w:val="center"/>
        <w:rPr>
          <w:b/>
          <w:sz w:val="22"/>
          <w:szCs w:val="22"/>
        </w:rPr>
      </w:pPr>
      <w:r w:rsidRPr="003807F9">
        <w:rPr>
          <w:b/>
          <w:sz w:val="22"/>
          <w:szCs w:val="22"/>
        </w:rPr>
        <w:t>Čl. 7</w:t>
      </w:r>
    </w:p>
    <w:p w14:paraId="30BA1B88" w14:textId="77777777" w:rsidR="00AB218D" w:rsidRDefault="00AB218D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Osvobození</w:t>
      </w:r>
    </w:p>
    <w:p w14:paraId="6EBEFC4E" w14:textId="77777777" w:rsidR="008534B5" w:rsidRPr="003807F9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2FE23C9D" w14:textId="77777777" w:rsidR="005113E8" w:rsidRPr="003807F9" w:rsidRDefault="005113E8" w:rsidP="00DA642F">
      <w:pPr>
        <w:numPr>
          <w:ilvl w:val="0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Poplatek se neplatí:</w:t>
      </w:r>
    </w:p>
    <w:p w14:paraId="153C2BAE" w14:textId="77777777" w:rsidR="005113E8" w:rsidRPr="003807F9" w:rsidRDefault="005113E8" w:rsidP="00DA642F">
      <w:pPr>
        <w:numPr>
          <w:ilvl w:val="1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za vyhrazení trvalého parkovacího místa pro osobu</w:t>
      </w:r>
      <w:r w:rsidR="00C76234" w:rsidRPr="003807F9">
        <w:rPr>
          <w:sz w:val="22"/>
          <w:szCs w:val="22"/>
        </w:rPr>
        <w:t>, která je držitelem průkazu ZTP nebo ZTP/P</w:t>
      </w:r>
      <w:r w:rsidRPr="003807F9">
        <w:rPr>
          <w:sz w:val="22"/>
          <w:szCs w:val="22"/>
        </w:rPr>
        <w:t>,</w:t>
      </w:r>
    </w:p>
    <w:p w14:paraId="4064611E" w14:textId="77777777" w:rsidR="005113E8" w:rsidRPr="003807F9" w:rsidRDefault="005113E8" w:rsidP="00DA642F">
      <w:pPr>
        <w:numPr>
          <w:ilvl w:val="1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 akcí pořádaných na veřejném prostranství, jejichž </w:t>
      </w:r>
      <w:r w:rsidR="00C76234" w:rsidRPr="003807F9">
        <w:rPr>
          <w:sz w:val="22"/>
          <w:szCs w:val="22"/>
        </w:rPr>
        <w:t xml:space="preserve">celý </w:t>
      </w:r>
      <w:r w:rsidRPr="003807F9">
        <w:rPr>
          <w:sz w:val="22"/>
          <w:szCs w:val="22"/>
        </w:rPr>
        <w:t xml:space="preserve">výtěžek je </w:t>
      </w:r>
      <w:r w:rsidR="00C76234" w:rsidRPr="003807F9">
        <w:rPr>
          <w:sz w:val="22"/>
          <w:szCs w:val="22"/>
        </w:rPr>
        <w:t>odveden</w:t>
      </w:r>
      <w:r w:rsidRPr="003807F9">
        <w:rPr>
          <w:sz w:val="22"/>
          <w:szCs w:val="22"/>
        </w:rPr>
        <w:t xml:space="preserve"> na charitativní a veřejně prospěšné účely</w:t>
      </w:r>
      <w:r w:rsidRPr="003807F9">
        <w:rPr>
          <w:sz w:val="22"/>
          <w:szCs w:val="22"/>
          <w:vertAlign w:val="superscript"/>
        </w:rPr>
        <w:footnoteReference w:id="8"/>
      </w:r>
      <w:r w:rsidRPr="003807F9">
        <w:rPr>
          <w:sz w:val="22"/>
          <w:szCs w:val="22"/>
        </w:rPr>
        <w:t xml:space="preserve">. </w:t>
      </w:r>
    </w:p>
    <w:p w14:paraId="65EE8A7F" w14:textId="77777777" w:rsidR="00AB218D" w:rsidRPr="003807F9" w:rsidRDefault="00AB218D" w:rsidP="00DA642F">
      <w:pPr>
        <w:numPr>
          <w:ilvl w:val="0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Od poplatku se </w:t>
      </w:r>
      <w:r w:rsidR="005113E8" w:rsidRPr="003807F9">
        <w:rPr>
          <w:sz w:val="22"/>
          <w:szCs w:val="22"/>
        </w:rPr>
        <w:t xml:space="preserve">dále </w:t>
      </w:r>
      <w:r w:rsidRPr="003807F9">
        <w:rPr>
          <w:sz w:val="22"/>
          <w:szCs w:val="22"/>
        </w:rPr>
        <w:t>osvobozují:</w:t>
      </w:r>
    </w:p>
    <w:p w14:paraId="0B4418BC" w14:textId="77777777" w:rsidR="00776ED4" w:rsidRPr="003807F9" w:rsidRDefault="00F369EA" w:rsidP="00DA642F">
      <w:pPr>
        <w:numPr>
          <w:ilvl w:val="1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iCs/>
          <w:sz w:val="22"/>
          <w:szCs w:val="22"/>
        </w:rPr>
        <w:t>umístění zařízení lunaparků a jiných obdobných atrakcí</w:t>
      </w:r>
      <w:r w:rsidRPr="003807F9">
        <w:rPr>
          <w:sz w:val="22"/>
          <w:szCs w:val="22"/>
        </w:rPr>
        <w:t xml:space="preserve"> </w:t>
      </w:r>
      <w:r w:rsidR="00776ED4" w:rsidRPr="003807F9">
        <w:rPr>
          <w:sz w:val="22"/>
          <w:szCs w:val="22"/>
        </w:rPr>
        <w:t>umístěných na veřejném prostranství u autobusového nádraží (p.</w:t>
      </w:r>
      <w:r w:rsidR="003807F9" w:rsidRPr="003807F9">
        <w:rPr>
          <w:sz w:val="22"/>
          <w:szCs w:val="22"/>
        </w:rPr>
        <w:t xml:space="preserve"> </w:t>
      </w:r>
      <w:r w:rsidR="00776ED4" w:rsidRPr="003807F9">
        <w:rPr>
          <w:sz w:val="22"/>
          <w:szCs w:val="22"/>
        </w:rPr>
        <w:t>č. 133/1, 133/3, k. ú. Arnultovice u Nového Boru),</w:t>
      </w:r>
    </w:p>
    <w:p w14:paraId="4E759BAB" w14:textId="77777777" w:rsidR="00932B17" w:rsidRPr="003807F9" w:rsidRDefault="00932B17" w:rsidP="00DA642F">
      <w:pPr>
        <w:numPr>
          <w:ilvl w:val="1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město Nový Bor a organizace zřízené městem,</w:t>
      </w:r>
    </w:p>
    <w:p w14:paraId="10E1D1E1" w14:textId="77777777" w:rsidR="00027488" w:rsidRPr="003807F9" w:rsidRDefault="00932B17" w:rsidP="00DA642F">
      <w:pPr>
        <w:numPr>
          <w:ilvl w:val="1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>užívání veřejného prostranství za účelem provedení oprav a rekon</w:t>
      </w:r>
      <w:r w:rsidR="00027488" w:rsidRPr="003807F9">
        <w:rPr>
          <w:sz w:val="22"/>
          <w:szCs w:val="22"/>
        </w:rPr>
        <w:t>s</w:t>
      </w:r>
      <w:r w:rsidRPr="003807F9">
        <w:rPr>
          <w:sz w:val="22"/>
          <w:szCs w:val="22"/>
        </w:rPr>
        <w:t>trukcí</w:t>
      </w:r>
      <w:r w:rsidR="00027488" w:rsidRPr="003807F9">
        <w:rPr>
          <w:sz w:val="22"/>
          <w:szCs w:val="22"/>
        </w:rPr>
        <w:t xml:space="preserve"> budov určených výhradně pro bydlení,</w:t>
      </w:r>
    </w:p>
    <w:p w14:paraId="423D67A6" w14:textId="77777777" w:rsidR="00AB218D" w:rsidRPr="003807F9" w:rsidRDefault="00027488" w:rsidP="00DA642F">
      <w:pPr>
        <w:numPr>
          <w:ilvl w:val="1"/>
          <w:numId w:val="16"/>
        </w:numPr>
        <w:tabs>
          <w:tab w:val="left" w:pos="8640"/>
        </w:tabs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lastRenderedPageBreak/>
        <w:t>užívání veřejného prostran</w:t>
      </w:r>
      <w:r w:rsidR="00E70AA8" w:rsidRPr="003807F9">
        <w:rPr>
          <w:sz w:val="22"/>
          <w:szCs w:val="22"/>
        </w:rPr>
        <w:t>s</w:t>
      </w:r>
      <w:r w:rsidRPr="003807F9">
        <w:rPr>
          <w:sz w:val="22"/>
          <w:szCs w:val="22"/>
        </w:rPr>
        <w:t>tví v rozsahu nejvýše 0.5 m</w:t>
      </w:r>
      <w:r w:rsidRPr="003807F9">
        <w:rPr>
          <w:sz w:val="22"/>
          <w:szCs w:val="22"/>
          <w:vertAlign w:val="superscript"/>
        </w:rPr>
        <w:t>2</w:t>
      </w:r>
      <w:r w:rsidRPr="003807F9">
        <w:rPr>
          <w:sz w:val="22"/>
          <w:szCs w:val="22"/>
        </w:rPr>
        <w:t xml:space="preserve"> </w:t>
      </w:r>
      <w:r w:rsidR="00E70AA8" w:rsidRPr="003807F9">
        <w:rPr>
          <w:sz w:val="22"/>
          <w:szCs w:val="22"/>
        </w:rPr>
        <w:t xml:space="preserve">pro účely </w:t>
      </w:r>
      <w:r w:rsidR="00E70AA8" w:rsidRPr="003807F9">
        <w:rPr>
          <w:iCs/>
          <w:sz w:val="22"/>
          <w:szCs w:val="22"/>
        </w:rPr>
        <w:t xml:space="preserve">za umístění reklamního zařízení </w:t>
      </w:r>
      <w:r w:rsidR="009E1694" w:rsidRPr="003807F9">
        <w:rPr>
          <w:iCs/>
          <w:sz w:val="22"/>
          <w:szCs w:val="22"/>
        </w:rPr>
        <w:t>typu „stojan“ ve vzdálenosti do 2 metrů od provozovny poplatníka.</w:t>
      </w:r>
    </w:p>
    <w:p w14:paraId="48BE2D03" w14:textId="77777777" w:rsidR="00F71359" w:rsidRPr="003807F9" w:rsidRDefault="00E140C9" w:rsidP="00DA642F">
      <w:pPr>
        <w:numPr>
          <w:ilvl w:val="1"/>
          <w:numId w:val="16"/>
        </w:numPr>
        <w:tabs>
          <w:tab w:val="left" w:pos="8640"/>
        </w:tabs>
        <w:spacing w:line="24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>u</w:t>
      </w:r>
      <w:r w:rsidR="00F71359" w:rsidRPr="003807F9">
        <w:rPr>
          <w:iCs/>
          <w:sz w:val="22"/>
          <w:szCs w:val="22"/>
        </w:rPr>
        <w:t>žívání veřejného prostranství při vyhrazení trvalého parkovacího místa pro vozidla Policie České republiky.</w:t>
      </w:r>
    </w:p>
    <w:p w14:paraId="42D1A089" w14:textId="77777777" w:rsidR="005F4F8E" w:rsidRPr="005F4F8E" w:rsidRDefault="00097B2C" w:rsidP="005F4F8E">
      <w:pPr>
        <w:numPr>
          <w:ilvl w:val="0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Údaj rozhodný pro osvobození dle odst. </w:t>
      </w:r>
      <w:r w:rsidR="009E1694" w:rsidRPr="003807F9">
        <w:rPr>
          <w:sz w:val="22"/>
          <w:szCs w:val="22"/>
        </w:rPr>
        <w:t xml:space="preserve">1 a </w:t>
      </w:r>
      <w:r w:rsidR="003807F9" w:rsidRPr="00E1783A">
        <w:rPr>
          <w:sz w:val="22"/>
          <w:szCs w:val="22"/>
        </w:rPr>
        <w:t>odst.</w:t>
      </w:r>
      <w:r w:rsidR="003807F9" w:rsidRPr="003807F9">
        <w:rPr>
          <w:sz w:val="22"/>
          <w:szCs w:val="22"/>
        </w:rPr>
        <w:t xml:space="preserve"> </w:t>
      </w:r>
      <w:r w:rsidR="009E1694" w:rsidRPr="003807F9">
        <w:rPr>
          <w:sz w:val="22"/>
          <w:szCs w:val="22"/>
        </w:rPr>
        <w:t xml:space="preserve">2 </w:t>
      </w:r>
      <w:r w:rsidRPr="003807F9">
        <w:rPr>
          <w:sz w:val="22"/>
          <w:szCs w:val="22"/>
        </w:rPr>
        <w:t xml:space="preserve">tohoto článku je poplatník povinen ohlásit </w:t>
      </w:r>
      <w:r w:rsidR="007229E7" w:rsidRPr="003807F9">
        <w:rPr>
          <w:color w:val="000000"/>
          <w:sz w:val="22"/>
          <w:szCs w:val="22"/>
        </w:rPr>
        <w:t>15 dnů ode dne</w:t>
      </w:r>
      <w:r w:rsidR="005F4F8E">
        <w:rPr>
          <w:color w:val="000000"/>
          <w:sz w:val="22"/>
          <w:szCs w:val="22"/>
        </w:rPr>
        <w:t>, kdy nastala.</w:t>
      </w:r>
    </w:p>
    <w:p w14:paraId="7F087671" w14:textId="77777777" w:rsidR="00097B2C" w:rsidRPr="003807F9" w:rsidRDefault="00097B2C" w:rsidP="005F4F8E">
      <w:pPr>
        <w:numPr>
          <w:ilvl w:val="0"/>
          <w:numId w:val="16"/>
        </w:num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V případě, že poplatník nesplní povinnost ohlásit údaj rozhodný pro osvobození ve lhůtách </w:t>
      </w:r>
      <w:r w:rsidR="007F2253" w:rsidRPr="003807F9">
        <w:rPr>
          <w:sz w:val="22"/>
          <w:szCs w:val="22"/>
        </w:rPr>
        <w:t xml:space="preserve">stanovených </w:t>
      </w:r>
      <w:r w:rsidR="00BC7D23" w:rsidRPr="003807F9">
        <w:rPr>
          <w:sz w:val="22"/>
          <w:szCs w:val="22"/>
        </w:rPr>
        <w:t xml:space="preserve">touto </w:t>
      </w:r>
      <w:r w:rsidR="007F2253" w:rsidRPr="003807F9">
        <w:rPr>
          <w:sz w:val="22"/>
          <w:szCs w:val="22"/>
        </w:rPr>
        <w:t>vyhláškou nebo zákonem</w:t>
      </w:r>
      <w:r w:rsidRPr="003807F9">
        <w:rPr>
          <w:sz w:val="22"/>
          <w:szCs w:val="22"/>
        </w:rPr>
        <w:t>, nárok na osvobození zaniká.</w:t>
      </w:r>
      <w:r w:rsidRPr="003807F9">
        <w:rPr>
          <w:rStyle w:val="Znakapoznpodarou"/>
          <w:sz w:val="22"/>
          <w:szCs w:val="22"/>
        </w:rPr>
        <w:footnoteReference w:id="9"/>
      </w:r>
    </w:p>
    <w:p w14:paraId="02B4C29E" w14:textId="77777777" w:rsidR="006536DD" w:rsidRDefault="006536DD" w:rsidP="00DA642F">
      <w:pPr>
        <w:pStyle w:val="slalnk"/>
        <w:spacing w:before="0" w:after="0" w:line="240" w:lineRule="exact"/>
        <w:rPr>
          <w:sz w:val="22"/>
          <w:szCs w:val="22"/>
        </w:rPr>
      </w:pPr>
    </w:p>
    <w:p w14:paraId="6B9ADAB9" w14:textId="77777777" w:rsidR="00595A4A" w:rsidRPr="00E1783A" w:rsidRDefault="00595A4A" w:rsidP="00DA642F">
      <w:pPr>
        <w:pStyle w:val="slalnk"/>
        <w:spacing w:before="0" w:after="0" w:line="240" w:lineRule="exact"/>
        <w:rPr>
          <w:sz w:val="22"/>
          <w:szCs w:val="22"/>
        </w:rPr>
      </w:pPr>
      <w:r w:rsidRPr="00E1783A">
        <w:rPr>
          <w:sz w:val="22"/>
          <w:szCs w:val="22"/>
        </w:rPr>
        <w:t xml:space="preserve">Čl. </w:t>
      </w:r>
      <w:r w:rsidR="006065FE" w:rsidRPr="00E1783A">
        <w:rPr>
          <w:sz w:val="22"/>
          <w:szCs w:val="22"/>
        </w:rPr>
        <w:t>8</w:t>
      </w:r>
    </w:p>
    <w:p w14:paraId="2EC5D54F" w14:textId="77777777" w:rsidR="00595A4A" w:rsidRPr="008534B5" w:rsidRDefault="006065FE" w:rsidP="00DA642F">
      <w:pPr>
        <w:pStyle w:val="Nzvylnk"/>
        <w:tabs>
          <w:tab w:val="left" w:pos="3015"/>
          <w:tab w:val="center" w:pos="4536"/>
        </w:tabs>
        <w:spacing w:before="0" w:after="0" w:line="240" w:lineRule="exact"/>
        <w:rPr>
          <w:sz w:val="22"/>
          <w:szCs w:val="22"/>
        </w:rPr>
      </w:pPr>
      <w:r w:rsidRPr="008534B5">
        <w:rPr>
          <w:sz w:val="22"/>
          <w:szCs w:val="22"/>
        </w:rPr>
        <w:t>Z</w:t>
      </w:r>
      <w:r w:rsidR="00595A4A" w:rsidRPr="008534B5">
        <w:rPr>
          <w:sz w:val="22"/>
          <w:szCs w:val="22"/>
        </w:rPr>
        <w:t>rušovací ustanovení</w:t>
      </w:r>
    </w:p>
    <w:p w14:paraId="76950A0B" w14:textId="77777777" w:rsidR="008534B5" w:rsidRPr="003807F9" w:rsidRDefault="008534B5" w:rsidP="00DA642F">
      <w:pPr>
        <w:pStyle w:val="Nzvylnk"/>
        <w:tabs>
          <w:tab w:val="left" w:pos="3015"/>
          <w:tab w:val="center" w:pos="4536"/>
        </w:tabs>
        <w:spacing w:before="0" w:after="0" w:line="240" w:lineRule="exact"/>
      </w:pPr>
    </w:p>
    <w:p w14:paraId="4EAF39BD" w14:textId="77777777" w:rsidR="00595A4A" w:rsidRPr="003807F9" w:rsidRDefault="00595A4A" w:rsidP="00DA642F">
      <w:pPr>
        <w:spacing w:line="240" w:lineRule="exact"/>
        <w:jc w:val="both"/>
        <w:rPr>
          <w:sz w:val="22"/>
          <w:szCs w:val="22"/>
        </w:rPr>
      </w:pPr>
      <w:r w:rsidRPr="003807F9">
        <w:rPr>
          <w:sz w:val="22"/>
          <w:szCs w:val="22"/>
        </w:rPr>
        <w:t xml:space="preserve">Zrušuje se </w:t>
      </w:r>
      <w:r w:rsidR="00223B30">
        <w:rPr>
          <w:sz w:val="22"/>
          <w:szCs w:val="22"/>
        </w:rPr>
        <w:t>O</w:t>
      </w:r>
      <w:r w:rsidRPr="003807F9">
        <w:rPr>
          <w:sz w:val="22"/>
          <w:szCs w:val="22"/>
        </w:rPr>
        <w:t xml:space="preserve">becně závazná vyhláška č. </w:t>
      </w:r>
      <w:r w:rsidR="00E140C9">
        <w:rPr>
          <w:sz w:val="22"/>
          <w:szCs w:val="22"/>
        </w:rPr>
        <w:t>11/2019</w:t>
      </w:r>
      <w:r w:rsidRPr="003807F9">
        <w:rPr>
          <w:sz w:val="22"/>
          <w:szCs w:val="22"/>
        </w:rPr>
        <w:t xml:space="preserve"> o místním poplatku z</w:t>
      </w:r>
      <w:r w:rsidR="00281D70" w:rsidRPr="003807F9">
        <w:rPr>
          <w:sz w:val="22"/>
          <w:szCs w:val="22"/>
        </w:rPr>
        <w:t>a</w:t>
      </w:r>
      <w:r w:rsidRPr="003807F9">
        <w:rPr>
          <w:sz w:val="22"/>
          <w:szCs w:val="22"/>
        </w:rPr>
        <w:t xml:space="preserve"> užívání veřejného prostranství, ze dne </w:t>
      </w:r>
      <w:r w:rsidR="00E140C9">
        <w:rPr>
          <w:sz w:val="22"/>
          <w:szCs w:val="22"/>
        </w:rPr>
        <w:t>11.12.2019</w:t>
      </w:r>
      <w:r w:rsidRPr="003807F9">
        <w:rPr>
          <w:sz w:val="22"/>
          <w:szCs w:val="22"/>
        </w:rPr>
        <w:t>.</w:t>
      </w:r>
    </w:p>
    <w:p w14:paraId="3346D74F" w14:textId="77777777" w:rsidR="00E1783A" w:rsidRDefault="00E1783A" w:rsidP="00DA642F">
      <w:pPr>
        <w:pStyle w:val="slalnk"/>
        <w:spacing w:before="0" w:after="0" w:line="240" w:lineRule="exact"/>
        <w:rPr>
          <w:sz w:val="22"/>
          <w:szCs w:val="22"/>
        </w:rPr>
      </w:pPr>
    </w:p>
    <w:p w14:paraId="3FBECEC3" w14:textId="77777777" w:rsidR="00595A4A" w:rsidRPr="00E1783A" w:rsidRDefault="00595A4A" w:rsidP="00DA642F">
      <w:pPr>
        <w:pStyle w:val="slalnk"/>
        <w:spacing w:before="0" w:after="0" w:line="240" w:lineRule="exact"/>
        <w:rPr>
          <w:sz w:val="22"/>
          <w:szCs w:val="22"/>
        </w:rPr>
      </w:pPr>
      <w:r w:rsidRPr="00E1783A">
        <w:rPr>
          <w:sz w:val="22"/>
          <w:szCs w:val="22"/>
        </w:rPr>
        <w:t xml:space="preserve">Čl. </w:t>
      </w:r>
      <w:r w:rsidR="006065FE" w:rsidRPr="00E1783A">
        <w:rPr>
          <w:sz w:val="22"/>
          <w:szCs w:val="22"/>
        </w:rPr>
        <w:t>9</w:t>
      </w:r>
    </w:p>
    <w:p w14:paraId="160ED93F" w14:textId="77777777" w:rsidR="00595A4A" w:rsidRDefault="00595A4A" w:rsidP="00DA642F">
      <w:pPr>
        <w:pStyle w:val="Nzvylnk"/>
        <w:spacing w:before="0" w:after="0" w:line="240" w:lineRule="exact"/>
        <w:rPr>
          <w:sz w:val="22"/>
          <w:szCs w:val="22"/>
        </w:rPr>
      </w:pPr>
      <w:r w:rsidRPr="00E1783A">
        <w:rPr>
          <w:sz w:val="22"/>
          <w:szCs w:val="22"/>
        </w:rPr>
        <w:t>Účinnost</w:t>
      </w:r>
    </w:p>
    <w:p w14:paraId="52B10786" w14:textId="77777777" w:rsidR="008534B5" w:rsidRPr="00E1783A" w:rsidRDefault="008534B5" w:rsidP="00DA642F">
      <w:pPr>
        <w:pStyle w:val="Nzvylnk"/>
        <w:spacing w:before="0" w:after="0" w:line="240" w:lineRule="exact"/>
        <w:rPr>
          <w:sz w:val="22"/>
          <w:szCs w:val="22"/>
        </w:rPr>
      </w:pPr>
    </w:p>
    <w:p w14:paraId="6C7A7E03" w14:textId="77777777" w:rsidR="00595A4A" w:rsidRDefault="00595A4A" w:rsidP="00BE4694">
      <w:pPr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 xml:space="preserve">Tato vyhláška nabývá účinnosti </w:t>
      </w:r>
      <w:r w:rsidR="005F4F8E">
        <w:rPr>
          <w:sz w:val="22"/>
          <w:szCs w:val="22"/>
        </w:rPr>
        <w:t>patnáctým dnem po dni vyhlášení.</w:t>
      </w:r>
      <w:r w:rsidRPr="003807F9">
        <w:rPr>
          <w:sz w:val="22"/>
          <w:szCs w:val="22"/>
        </w:rPr>
        <w:t xml:space="preserve"> </w:t>
      </w:r>
    </w:p>
    <w:p w14:paraId="32412D3B" w14:textId="77777777" w:rsidR="00E1783A" w:rsidRDefault="00E1783A" w:rsidP="00BE4694">
      <w:pPr>
        <w:spacing w:line="240" w:lineRule="exact"/>
        <w:rPr>
          <w:sz w:val="22"/>
          <w:szCs w:val="22"/>
        </w:rPr>
      </w:pPr>
    </w:p>
    <w:p w14:paraId="0970F8E5" w14:textId="77777777" w:rsidR="00E1783A" w:rsidRDefault="00E1783A" w:rsidP="00BE4694">
      <w:pPr>
        <w:spacing w:line="240" w:lineRule="exact"/>
        <w:rPr>
          <w:sz w:val="22"/>
          <w:szCs w:val="22"/>
        </w:rPr>
      </w:pPr>
    </w:p>
    <w:p w14:paraId="4E090F1B" w14:textId="77777777" w:rsidR="00E1783A" w:rsidRDefault="00E1783A" w:rsidP="00BE4694">
      <w:pPr>
        <w:spacing w:line="240" w:lineRule="exact"/>
        <w:rPr>
          <w:sz w:val="22"/>
          <w:szCs w:val="22"/>
        </w:rPr>
      </w:pPr>
    </w:p>
    <w:p w14:paraId="4C955533" w14:textId="77777777" w:rsidR="00E1783A" w:rsidRDefault="00E1783A" w:rsidP="00BE4694">
      <w:pPr>
        <w:spacing w:line="240" w:lineRule="exact"/>
        <w:rPr>
          <w:sz w:val="22"/>
          <w:szCs w:val="22"/>
        </w:rPr>
      </w:pPr>
    </w:p>
    <w:p w14:paraId="17F26FEE" w14:textId="77777777" w:rsidR="008F4492" w:rsidRPr="003807F9" w:rsidRDefault="008F4492" w:rsidP="00DA642F">
      <w:pPr>
        <w:spacing w:line="240" w:lineRule="exact"/>
        <w:ind w:firstLine="70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8"/>
      </w:tblGrid>
      <w:tr w:rsidR="00595A4A" w:rsidRPr="003807F9" w14:paraId="36F3095A" w14:textId="77777777" w:rsidTr="004C5BD9">
        <w:tc>
          <w:tcPr>
            <w:tcW w:w="4605" w:type="dxa"/>
            <w:shd w:val="clear" w:color="auto" w:fill="auto"/>
          </w:tcPr>
          <w:p w14:paraId="4ABCAE3D" w14:textId="77777777" w:rsidR="00595A4A" w:rsidRPr="003807F9" w:rsidRDefault="00595A4A" w:rsidP="00DA642F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jc w:val="center"/>
              <w:rPr>
                <w:sz w:val="22"/>
                <w:szCs w:val="22"/>
                <w:lang w:eastAsia="ar-SA"/>
              </w:rPr>
            </w:pPr>
          </w:p>
          <w:p w14:paraId="43753D84" w14:textId="77777777" w:rsidR="00595A4A" w:rsidRPr="003807F9" w:rsidRDefault="00595A4A" w:rsidP="00BE4694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rPr>
                <w:sz w:val="22"/>
                <w:szCs w:val="22"/>
                <w:lang w:eastAsia="ar-SA"/>
              </w:rPr>
            </w:pPr>
            <w:r w:rsidRPr="003807F9">
              <w:rPr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03C5C540" w14:textId="77777777" w:rsidR="00595A4A" w:rsidRPr="003807F9" w:rsidRDefault="00595A4A" w:rsidP="00DA642F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jc w:val="center"/>
              <w:rPr>
                <w:sz w:val="22"/>
                <w:szCs w:val="22"/>
                <w:lang w:eastAsia="ar-SA"/>
              </w:rPr>
            </w:pPr>
          </w:p>
          <w:p w14:paraId="552CE8FD" w14:textId="77777777" w:rsidR="00595A4A" w:rsidRPr="003807F9" w:rsidRDefault="00595A4A" w:rsidP="00DA642F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jc w:val="center"/>
              <w:rPr>
                <w:sz w:val="22"/>
                <w:szCs w:val="22"/>
                <w:lang w:eastAsia="ar-SA"/>
              </w:rPr>
            </w:pPr>
            <w:r w:rsidRPr="003807F9">
              <w:rPr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595A4A" w:rsidRPr="003807F9" w14:paraId="68B678BF" w14:textId="77777777" w:rsidTr="004C5BD9">
        <w:tc>
          <w:tcPr>
            <w:tcW w:w="4605" w:type="dxa"/>
            <w:shd w:val="clear" w:color="auto" w:fill="auto"/>
          </w:tcPr>
          <w:p w14:paraId="24BA9A90" w14:textId="77777777" w:rsidR="00E1783A" w:rsidRDefault="00E1783A" w:rsidP="00BE4694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Jaromír Dvořák</w:t>
            </w:r>
            <w:r w:rsidR="00661F14">
              <w:rPr>
                <w:sz w:val="22"/>
                <w:szCs w:val="22"/>
              </w:rPr>
              <w:t xml:space="preserve"> v.r.</w:t>
            </w:r>
          </w:p>
          <w:p w14:paraId="25C84A20" w14:textId="77777777" w:rsidR="00595A4A" w:rsidRPr="003807F9" w:rsidRDefault="00E1783A" w:rsidP="00E1783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starosta města Nový Bor</w:t>
            </w:r>
          </w:p>
        </w:tc>
        <w:tc>
          <w:tcPr>
            <w:tcW w:w="4606" w:type="dxa"/>
            <w:shd w:val="clear" w:color="auto" w:fill="auto"/>
          </w:tcPr>
          <w:p w14:paraId="0FD06FDD" w14:textId="77777777" w:rsidR="00595A4A" w:rsidRPr="003807F9" w:rsidRDefault="00E1783A" w:rsidP="00E1783A">
            <w:pPr>
              <w:pStyle w:val="Zkladntext"/>
              <w:tabs>
                <w:tab w:val="left" w:pos="1080"/>
                <w:tab w:val="left" w:pos="6660"/>
              </w:tabs>
              <w:spacing w:after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E140C9">
              <w:rPr>
                <w:sz w:val="22"/>
                <w:szCs w:val="22"/>
              </w:rPr>
              <w:t>Mgr. Tomáš Mašek</w:t>
            </w:r>
            <w:r w:rsidR="00661F14">
              <w:rPr>
                <w:sz w:val="22"/>
                <w:szCs w:val="22"/>
              </w:rPr>
              <w:t xml:space="preserve"> v.r.</w:t>
            </w:r>
          </w:p>
          <w:p w14:paraId="4A603AA4" w14:textId="77777777" w:rsidR="00595A4A" w:rsidRPr="003807F9" w:rsidRDefault="00E1783A" w:rsidP="00E1783A">
            <w:pPr>
              <w:pStyle w:val="Zkladntext"/>
              <w:tabs>
                <w:tab w:val="left" w:pos="1080"/>
                <w:tab w:val="left" w:pos="6660"/>
              </w:tabs>
              <w:spacing w:after="0" w:line="240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             místostaro</w:t>
            </w:r>
            <w:r w:rsidR="00E140C9">
              <w:rPr>
                <w:sz w:val="22"/>
                <w:szCs w:val="22"/>
                <w:lang w:eastAsia="ar-SA"/>
              </w:rPr>
              <w:t>sta</w:t>
            </w:r>
            <w:r>
              <w:rPr>
                <w:sz w:val="22"/>
                <w:szCs w:val="22"/>
                <w:lang w:eastAsia="ar-SA"/>
              </w:rPr>
              <w:t xml:space="preserve"> města Nový Bor</w:t>
            </w:r>
          </w:p>
        </w:tc>
      </w:tr>
      <w:tr w:rsidR="00E1783A" w:rsidRPr="003807F9" w14:paraId="58F26EA4" w14:textId="77777777" w:rsidTr="004C5BD9">
        <w:tc>
          <w:tcPr>
            <w:tcW w:w="4605" w:type="dxa"/>
            <w:shd w:val="clear" w:color="auto" w:fill="auto"/>
          </w:tcPr>
          <w:p w14:paraId="3B43290E" w14:textId="77777777" w:rsidR="00E1783A" w:rsidRDefault="00E1783A" w:rsidP="00BE4694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A8AC69E" w14:textId="77777777" w:rsidR="00E1783A" w:rsidRDefault="00E1783A" w:rsidP="00E1783A">
            <w:pPr>
              <w:pStyle w:val="Zkladntext"/>
              <w:tabs>
                <w:tab w:val="left" w:pos="1080"/>
                <w:tab w:val="left" w:pos="6660"/>
              </w:tabs>
              <w:spacing w:after="0" w:line="240" w:lineRule="exact"/>
              <w:rPr>
                <w:sz w:val="22"/>
                <w:szCs w:val="22"/>
              </w:rPr>
            </w:pPr>
          </w:p>
        </w:tc>
      </w:tr>
    </w:tbl>
    <w:p w14:paraId="678B8236" w14:textId="77777777" w:rsidR="00BE4694" w:rsidRDefault="00BE4694" w:rsidP="00DA642F">
      <w:pPr>
        <w:tabs>
          <w:tab w:val="left" w:pos="1080"/>
          <w:tab w:val="left" w:pos="7020"/>
        </w:tabs>
        <w:spacing w:line="240" w:lineRule="exact"/>
        <w:rPr>
          <w:sz w:val="22"/>
          <w:szCs w:val="22"/>
        </w:rPr>
      </w:pPr>
    </w:p>
    <w:p w14:paraId="6E0F3C63" w14:textId="77777777" w:rsidR="00BE4694" w:rsidRDefault="00BE4694" w:rsidP="00DA642F">
      <w:pPr>
        <w:tabs>
          <w:tab w:val="left" w:pos="1080"/>
          <w:tab w:val="left" w:pos="7020"/>
        </w:tabs>
        <w:spacing w:line="240" w:lineRule="exact"/>
        <w:rPr>
          <w:sz w:val="22"/>
          <w:szCs w:val="22"/>
        </w:rPr>
      </w:pPr>
    </w:p>
    <w:p w14:paraId="598C9BF2" w14:textId="77777777" w:rsidR="004563AF" w:rsidRDefault="004563AF" w:rsidP="00DA642F">
      <w:pPr>
        <w:tabs>
          <w:tab w:val="left" w:pos="1080"/>
          <w:tab w:val="left" w:pos="7020"/>
        </w:tabs>
        <w:spacing w:line="240" w:lineRule="exact"/>
        <w:rPr>
          <w:sz w:val="22"/>
          <w:szCs w:val="22"/>
        </w:rPr>
      </w:pPr>
    </w:p>
    <w:p w14:paraId="02478808" w14:textId="77777777" w:rsidR="004563AF" w:rsidRDefault="004563AF" w:rsidP="00DA642F">
      <w:pPr>
        <w:tabs>
          <w:tab w:val="left" w:pos="1080"/>
          <w:tab w:val="left" w:pos="7020"/>
        </w:tabs>
        <w:spacing w:line="240" w:lineRule="exact"/>
        <w:rPr>
          <w:sz w:val="22"/>
          <w:szCs w:val="22"/>
        </w:rPr>
      </w:pPr>
    </w:p>
    <w:p w14:paraId="0D3A4AB7" w14:textId="77777777" w:rsidR="00595A4A" w:rsidRPr="003807F9" w:rsidRDefault="00595A4A" w:rsidP="00DA642F">
      <w:pPr>
        <w:tabs>
          <w:tab w:val="left" w:pos="1080"/>
          <w:tab w:val="left" w:pos="7020"/>
        </w:tabs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Vyvěšeno na úřední desce městského úřadu dne:</w:t>
      </w:r>
    </w:p>
    <w:p w14:paraId="1050FD9E" w14:textId="77777777" w:rsidR="00595A4A" w:rsidRDefault="00595A4A" w:rsidP="00DA642F">
      <w:pPr>
        <w:suppressAutoHyphens/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sz w:val="22"/>
          <w:szCs w:val="22"/>
        </w:rPr>
      </w:pPr>
      <w:r w:rsidRPr="003807F9">
        <w:rPr>
          <w:rFonts w:eastAsia="Calibri"/>
          <w:sz w:val="22"/>
          <w:szCs w:val="22"/>
        </w:rPr>
        <w:t>Zveřejnění vyhlášky bylo shodně provedeno způsobem umožňujícím dálkový přístup.</w:t>
      </w:r>
    </w:p>
    <w:p w14:paraId="0E1E442C" w14:textId="77777777" w:rsidR="005F4F8E" w:rsidRPr="003807F9" w:rsidRDefault="005F4F8E" w:rsidP="00DA642F">
      <w:pPr>
        <w:suppressAutoHyphens/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sz w:val="22"/>
          <w:szCs w:val="22"/>
        </w:rPr>
      </w:pPr>
    </w:p>
    <w:p w14:paraId="3A2A15E7" w14:textId="77777777" w:rsidR="00AB218D" w:rsidRPr="003807F9" w:rsidRDefault="00595A4A" w:rsidP="00DA642F">
      <w:pPr>
        <w:tabs>
          <w:tab w:val="left" w:pos="1080"/>
          <w:tab w:val="left" w:pos="7020"/>
        </w:tabs>
        <w:spacing w:line="240" w:lineRule="exact"/>
        <w:rPr>
          <w:sz w:val="22"/>
          <w:szCs w:val="22"/>
        </w:rPr>
      </w:pPr>
      <w:r w:rsidRPr="003807F9">
        <w:rPr>
          <w:sz w:val="22"/>
          <w:szCs w:val="22"/>
        </w:rPr>
        <w:t>Sejmuto z úřední desky městského úřadu dne:</w:t>
      </w:r>
    </w:p>
    <w:sectPr w:rsidR="00AB218D" w:rsidRPr="003807F9" w:rsidSect="0060249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1B93" w14:textId="77777777" w:rsidR="00017271" w:rsidRDefault="00017271">
      <w:r>
        <w:separator/>
      </w:r>
    </w:p>
  </w:endnote>
  <w:endnote w:type="continuationSeparator" w:id="0">
    <w:p w14:paraId="146DF333" w14:textId="77777777" w:rsidR="00017271" w:rsidRDefault="0001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0CCD" w14:textId="77777777" w:rsidR="00017271" w:rsidRDefault="00017271">
      <w:r>
        <w:separator/>
      </w:r>
    </w:p>
  </w:footnote>
  <w:footnote w:type="continuationSeparator" w:id="0">
    <w:p w14:paraId="7A9BCDB2" w14:textId="77777777" w:rsidR="00017271" w:rsidRDefault="00017271">
      <w:r>
        <w:continuationSeparator/>
      </w:r>
    </w:p>
  </w:footnote>
  <w:footnote w:id="1">
    <w:p w14:paraId="314945BD" w14:textId="77777777" w:rsidR="00661F14" w:rsidRPr="00BE4694" w:rsidRDefault="00661F14" w:rsidP="001B25C5">
      <w:pPr>
        <w:pStyle w:val="Textpoznpodarou"/>
        <w:jc w:val="both"/>
        <w:rPr>
          <w:dstrike/>
        </w:rPr>
      </w:pPr>
      <w:r w:rsidRPr="00BE4694">
        <w:rPr>
          <w:rStyle w:val="Znakapoznpodarou"/>
        </w:rPr>
        <w:footnoteRef/>
      </w:r>
      <w:r w:rsidRPr="00BE4694">
        <w:t xml:space="preserve"> § 15 odst. 1 zákona o místních poplatcích</w:t>
      </w:r>
    </w:p>
  </w:footnote>
  <w:footnote w:id="2">
    <w:p w14:paraId="63052AEA" w14:textId="77777777" w:rsidR="00661F14" w:rsidRPr="00BE4694" w:rsidRDefault="00661F14" w:rsidP="00AB218D">
      <w:pPr>
        <w:pStyle w:val="Textpoznpodarou"/>
      </w:pPr>
      <w:r w:rsidRPr="00BE4694">
        <w:rPr>
          <w:rStyle w:val="Znakapoznpodarou"/>
        </w:rPr>
        <w:footnoteRef/>
      </w:r>
      <w:r w:rsidRPr="00BE4694">
        <w:t xml:space="preserve"> § 4 odst. 1 zákona o místních poplatcích</w:t>
      </w:r>
    </w:p>
  </w:footnote>
  <w:footnote w:id="3">
    <w:p w14:paraId="584C493E" w14:textId="77777777" w:rsidR="00661F14" w:rsidRPr="00BE4694" w:rsidRDefault="00661F14" w:rsidP="00AB218D">
      <w:pPr>
        <w:pStyle w:val="Textpoznpodarou"/>
      </w:pPr>
      <w:r w:rsidRPr="00BE4694">
        <w:rPr>
          <w:rStyle w:val="Znakapoznpodarou"/>
        </w:rPr>
        <w:footnoteRef/>
      </w:r>
      <w:r w:rsidRPr="00BE4694">
        <w:t xml:space="preserve"> § 4 odst. 2 zákona o místních poplatcích</w:t>
      </w:r>
    </w:p>
  </w:footnote>
  <w:footnote w:id="4">
    <w:p w14:paraId="01A2C17E" w14:textId="77777777" w:rsidR="00661F14" w:rsidRPr="00BE4694" w:rsidRDefault="00661F14" w:rsidP="00AB218D">
      <w:pPr>
        <w:pStyle w:val="Textpoznpodarou"/>
      </w:pPr>
      <w:r w:rsidRPr="00BE4694">
        <w:rPr>
          <w:rStyle w:val="Znakapoznpodarou"/>
        </w:rPr>
        <w:footnoteRef/>
      </w:r>
      <w:r w:rsidRPr="00BE4694">
        <w:t xml:space="preserve"> § 14a odst. 2 zákona o místních poplatcích</w:t>
      </w:r>
    </w:p>
  </w:footnote>
  <w:footnote w:id="5">
    <w:p w14:paraId="5BE5BCD0" w14:textId="77777777" w:rsidR="00661F14" w:rsidRPr="006A5188" w:rsidRDefault="00661F14">
      <w:pPr>
        <w:pStyle w:val="Textpoznpodarou"/>
      </w:pPr>
      <w:r w:rsidRPr="006A5188">
        <w:rPr>
          <w:rStyle w:val="Znakapoznpodarou"/>
        </w:rPr>
        <w:footnoteRef/>
      </w:r>
      <w:r w:rsidRPr="006A5188">
        <w:t xml:space="preserve"> § 14a odst. 3 zákona o místních poplatcích</w:t>
      </w:r>
    </w:p>
  </w:footnote>
  <w:footnote w:id="6">
    <w:p w14:paraId="178960B1" w14:textId="77777777" w:rsidR="00661F14" w:rsidRPr="006A5188" w:rsidRDefault="00661F14" w:rsidP="00AB218D">
      <w:pPr>
        <w:pStyle w:val="Textpoznpodarou"/>
        <w:rPr>
          <w:sz w:val="18"/>
          <w:szCs w:val="18"/>
        </w:rPr>
      </w:pPr>
      <w:r w:rsidRPr="006A5188">
        <w:rPr>
          <w:rStyle w:val="Znakapoznpodarou"/>
        </w:rPr>
        <w:footnoteRef/>
      </w:r>
      <w:r w:rsidRPr="006A5188">
        <w:t xml:space="preserve"> § 14a odst. 4 zákona o místních poplatcích</w:t>
      </w:r>
    </w:p>
  </w:footnote>
  <w:footnote w:id="7">
    <w:p w14:paraId="0C4F1F2D" w14:textId="77777777" w:rsidR="00661F14" w:rsidRPr="00BE4694" w:rsidRDefault="00661F14" w:rsidP="00055664">
      <w:pPr>
        <w:pStyle w:val="Textpoznpodarou"/>
      </w:pPr>
      <w:r w:rsidRPr="00BE4694">
        <w:rPr>
          <w:rStyle w:val="Znakapoznpodarou"/>
        </w:rPr>
        <w:footnoteRef/>
      </w:r>
      <w:r w:rsidRPr="00BE4694">
        <w:t xml:space="preserve"> § 14a odst. 5 zákona o místních poplatcích</w:t>
      </w:r>
    </w:p>
  </w:footnote>
  <w:footnote w:id="8">
    <w:p w14:paraId="526BAFA7" w14:textId="77777777" w:rsidR="00661F14" w:rsidRPr="006A5188" w:rsidRDefault="00661F14" w:rsidP="005113E8">
      <w:pPr>
        <w:pStyle w:val="Textpoznpodarou"/>
      </w:pPr>
      <w:r w:rsidRPr="006A5188">
        <w:rPr>
          <w:rStyle w:val="Znakapoznpodarou"/>
        </w:rPr>
        <w:t>8</w:t>
      </w:r>
      <w:r w:rsidRPr="006A5188">
        <w:t xml:space="preserve"> § 4 odst. 1 zákona o místních poplatcích</w:t>
      </w:r>
    </w:p>
  </w:footnote>
  <w:footnote w:id="9">
    <w:p w14:paraId="083E7D40" w14:textId="77777777" w:rsidR="00661F14" w:rsidRPr="006A5188" w:rsidRDefault="00661F14" w:rsidP="00097B2C">
      <w:pPr>
        <w:pStyle w:val="Textpoznpodarou"/>
      </w:pPr>
      <w:r w:rsidRPr="006A5188">
        <w:rPr>
          <w:rStyle w:val="Znakapoznpodarou"/>
        </w:rPr>
        <w:footnoteRef/>
      </w:r>
      <w:r w:rsidRPr="006A5188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41C0B5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340C3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1560124">
    <w:abstractNumId w:val="8"/>
  </w:num>
  <w:num w:numId="2" w16cid:durableId="1456019672">
    <w:abstractNumId w:val="24"/>
  </w:num>
  <w:num w:numId="3" w16cid:durableId="1452167031">
    <w:abstractNumId w:val="6"/>
  </w:num>
  <w:num w:numId="4" w16cid:durableId="1135295079">
    <w:abstractNumId w:val="17"/>
  </w:num>
  <w:num w:numId="5" w16cid:durableId="1008946573">
    <w:abstractNumId w:val="16"/>
  </w:num>
  <w:num w:numId="6" w16cid:durableId="1652364433">
    <w:abstractNumId w:val="20"/>
  </w:num>
  <w:num w:numId="7" w16cid:durableId="652104933">
    <w:abstractNumId w:val="10"/>
  </w:num>
  <w:num w:numId="8" w16cid:durableId="444203885">
    <w:abstractNumId w:val="3"/>
  </w:num>
  <w:num w:numId="9" w16cid:durableId="340353084">
    <w:abstractNumId w:val="19"/>
  </w:num>
  <w:num w:numId="10" w16cid:durableId="696125027">
    <w:abstractNumId w:val="9"/>
  </w:num>
  <w:num w:numId="11" w16cid:durableId="1098332239">
    <w:abstractNumId w:val="21"/>
  </w:num>
  <w:num w:numId="12" w16cid:durableId="1639064639">
    <w:abstractNumId w:val="11"/>
  </w:num>
  <w:num w:numId="13" w16cid:durableId="1239098898">
    <w:abstractNumId w:val="7"/>
  </w:num>
  <w:num w:numId="14" w16cid:durableId="846945683">
    <w:abstractNumId w:val="4"/>
  </w:num>
  <w:num w:numId="15" w16cid:durableId="393938470">
    <w:abstractNumId w:val="1"/>
  </w:num>
  <w:num w:numId="16" w16cid:durableId="503326497">
    <w:abstractNumId w:val="22"/>
  </w:num>
  <w:num w:numId="17" w16cid:durableId="1178154050">
    <w:abstractNumId w:val="13"/>
  </w:num>
  <w:num w:numId="18" w16cid:durableId="197158036">
    <w:abstractNumId w:val="0"/>
  </w:num>
  <w:num w:numId="19" w16cid:durableId="1543131383">
    <w:abstractNumId w:val="23"/>
  </w:num>
  <w:num w:numId="20" w16cid:durableId="1641225360">
    <w:abstractNumId w:val="18"/>
  </w:num>
  <w:num w:numId="21" w16cid:durableId="1905213908">
    <w:abstractNumId w:val="14"/>
  </w:num>
  <w:num w:numId="22" w16cid:durableId="2954530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8914842">
    <w:abstractNumId w:val="2"/>
  </w:num>
  <w:num w:numId="24" w16cid:durableId="2129272929">
    <w:abstractNumId w:val="5"/>
  </w:num>
  <w:num w:numId="25" w16cid:durableId="1837112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630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238"/>
    <w:rsid w:val="00004481"/>
    <w:rsid w:val="00012545"/>
    <w:rsid w:val="00017271"/>
    <w:rsid w:val="00017C02"/>
    <w:rsid w:val="00025823"/>
    <w:rsid w:val="00027488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2C5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4DF8"/>
    <w:rsid w:val="000C563C"/>
    <w:rsid w:val="000E37D6"/>
    <w:rsid w:val="000E5654"/>
    <w:rsid w:val="000E7514"/>
    <w:rsid w:val="000F0BEA"/>
    <w:rsid w:val="000F2624"/>
    <w:rsid w:val="000F2EDE"/>
    <w:rsid w:val="000F339E"/>
    <w:rsid w:val="00102FC0"/>
    <w:rsid w:val="00103F08"/>
    <w:rsid w:val="001219E4"/>
    <w:rsid w:val="00133FE7"/>
    <w:rsid w:val="0013786A"/>
    <w:rsid w:val="0014245F"/>
    <w:rsid w:val="0014397C"/>
    <w:rsid w:val="001461A7"/>
    <w:rsid w:val="00146325"/>
    <w:rsid w:val="00156CD5"/>
    <w:rsid w:val="001572EB"/>
    <w:rsid w:val="00157B53"/>
    <w:rsid w:val="00160791"/>
    <w:rsid w:val="001859A3"/>
    <w:rsid w:val="00195752"/>
    <w:rsid w:val="001B2023"/>
    <w:rsid w:val="001B25C5"/>
    <w:rsid w:val="001C080C"/>
    <w:rsid w:val="001C27EB"/>
    <w:rsid w:val="001C4ACA"/>
    <w:rsid w:val="001D6CCD"/>
    <w:rsid w:val="001E10BB"/>
    <w:rsid w:val="001F36F8"/>
    <w:rsid w:val="001F3CB9"/>
    <w:rsid w:val="002025FC"/>
    <w:rsid w:val="00212840"/>
    <w:rsid w:val="00213A58"/>
    <w:rsid w:val="00223B30"/>
    <w:rsid w:val="0023394C"/>
    <w:rsid w:val="00244A6D"/>
    <w:rsid w:val="00245566"/>
    <w:rsid w:val="00246E09"/>
    <w:rsid w:val="0024722A"/>
    <w:rsid w:val="00261607"/>
    <w:rsid w:val="00264C98"/>
    <w:rsid w:val="00281D70"/>
    <w:rsid w:val="00293366"/>
    <w:rsid w:val="002A3806"/>
    <w:rsid w:val="002A5F8E"/>
    <w:rsid w:val="002B4293"/>
    <w:rsid w:val="002B7462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64852"/>
    <w:rsid w:val="0036673B"/>
    <w:rsid w:val="003757EA"/>
    <w:rsid w:val="003807F9"/>
    <w:rsid w:val="00390716"/>
    <w:rsid w:val="0039118F"/>
    <w:rsid w:val="003A0EFD"/>
    <w:rsid w:val="003A1269"/>
    <w:rsid w:val="003B022D"/>
    <w:rsid w:val="003B7989"/>
    <w:rsid w:val="003C5034"/>
    <w:rsid w:val="003C666D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07FF"/>
    <w:rsid w:val="00434960"/>
    <w:rsid w:val="00437160"/>
    <w:rsid w:val="004424A4"/>
    <w:rsid w:val="00444302"/>
    <w:rsid w:val="00447F0E"/>
    <w:rsid w:val="00450251"/>
    <w:rsid w:val="004517C2"/>
    <w:rsid w:val="004563AF"/>
    <w:rsid w:val="0047255E"/>
    <w:rsid w:val="004733F1"/>
    <w:rsid w:val="00473639"/>
    <w:rsid w:val="00474AFD"/>
    <w:rsid w:val="00491EEC"/>
    <w:rsid w:val="004A2F6B"/>
    <w:rsid w:val="004A5767"/>
    <w:rsid w:val="004B15E3"/>
    <w:rsid w:val="004B3109"/>
    <w:rsid w:val="004B5663"/>
    <w:rsid w:val="004C0F9A"/>
    <w:rsid w:val="004C5BD9"/>
    <w:rsid w:val="004D01DB"/>
    <w:rsid w:val="004D742F"/>
    <w:rsid w:val="004E090F"/>
    <w:rsid w:val="004E6313"/>
    <w:rsid w:val="004F2551"/>
    <w:rsid w:val="004F7518"/>
    <w:rsid w:val="005113E8"/>
    <w:rsid w:val="00513B3B"/>
    <w:rsid w:val="00514BC5"/>
    <w:rsid w:val="00516744"/>
    <w:rsid w:val="0054071F"/>
    <w:rsid w:val="005563CE"/>
    <w:rsid w:val="0055683C"/>
    <w:rsid w:val="00556B60"/>
    <w:rsid w:val="00557C62"/>
    <w:rsid w:val="00560DD0"/>
    <w:rsid w:val="005806EF"/>
    <w:rsid w:val="005850B5"/>
    <w:rsid w:val="00585D87"/>
    <w:rsid w:val="00585F3C"/>
    <w:rsid w:val="00595A4A"/>
    <w:rsid w:val="005A0C5C"/>
    <w:rsid w:val="005B5336"/>
    <w:rsid w:val="005B7C0F"/>
    <w:rsid w:val="005C1452"/>
    <w:rsid w:val="005C5540"/>
    <w:rsid w:val="005D3BAF"/>
    <w:rsid w:val="005D5ACA"/>
    <w:rsid w:val="005E1A5B"/>
    <w:rsid w:val="005E4F68"/>
    <w:rsid w:val="005F1C19"/>
    <w:rsid w:val="005F20A8"/>
    <w:rsid w:val="005F4F8E"/>
    <w:rsid w:val="005F5BBA"/>
    <w:rsid w:val="0060249E"/>
    <w:rsid w:val="00602A6C"/>
    <w:rsid w:val="00604D15"/>
    <w:rsid w:val="0060545B"/>
    <w:rsid w:val="006062BB"/>
    <w:rsid w:val="006065FE"/>
    <w:rsid w:val="00617E1B"/>
    <w:rsid w:val="006212E1"/>
    <w:rsid w:val="00624723"/>
    <w:rsid w:val="006266D7"/>
    <w:rsid w:val="006343E9"/>
    <w:rsid w:val="006375E8"/>
    <w:rsid w:val="006404C8"/>
    <w:rsid w:val="00641107"/>
    <w:rsid w:val="00651EEA"/>
    <w:rsid w:val="006536DD"/>
    <w:rsid w:val="00661F14"/>
    <w:rsid w:val="006943B6"/>
    <w:rsid w:val="00695504"/>
    <w:rsid w:val="006974B9"/>
    <w:rsid w:val="006A4968"/>
    <w:rsid w:val="006A5188"/>
    <w:rsid w:val="006A5567"/>
    <w:rsid w:val="006B025A"/>
    <w:rsid w:val="006B4A2F"/>
    <w:rsid w:val="006B68A9"/>
    <w:rsid w:val="006C2E3F"/>
    <w:rsid w:val="006D5CD3"/>
    <w:rsid w:val="006D7726"/>
    <w:rsid w:val="0071251C"/>
    <w:rsid w:val="0071308A"/>
    <w:rsid w:val="00716227"/>
    <w:rsid w:val="007229E7"/>
    <w:rsid w:val="00722BC1"/>
    <w:rsid w:val="00746792"/>
    <w:rsid w:val="00750D57"/>
    <w:rsid w:val="00752599"/>
    <w:rsid w:val="007574A5"/>
    <w:rsid w:val="007614A6"/>
    <w:rsid w:val="00763331"/>
    <w:rsid w:val="00764484"/>
    <w:rsid w:val="00776ED4"/>
    <w:rsid w:val="00777B53"/>
    <w:rsid w:val="00781EC6"/>
    <w:rsid w:val="00783EF1"/>
    <w:rsid w:val="0078444D"/>
    <w:rsid w:val="00786241"/>
    <w:rsid w:val="00793F7C"/>
    <w:rsid w:val="00796118"/>
    <w:rsid w:val="007A3595"/>
    <w:rsid w:val="007C6025"/>
    <w:rsid w:val="007C70AD"/>
    <w:rsid w:val="007D096B"/>
    <w:rsid w:val="007D14CD"/>
    <w:rsid w:val="007D287A"/>
    <w:rsid w:val="007D3CBD"/>
    <w:rsid w:val="007D7EF3"/>
    <w:rsid w:val="007E1269"/>
    <w:rsid w:val="007E1DB2"/>
    <w:rsid w:val="007E66AA"/>
    <w:rsid w:val="007F2253"/>
    <w:rsid w:val="00813089"/>
    <w:rsid w:val="00824956"/>
    <w:rsid w:val="00824D25"/>
    <w:rsid w:val="008303FF"/>
    <w:rsid w:val="008328C4"/>
    <w:rsid w:val="00837132"/>
    <w:rsid w:val="008534B5"/>
    <w:rsid w:val="00856FED"/>
    <w:rsid w:val="0085707A"/>
    <w:rsid w:val="008571CD"/>
    <w:rsid w:val="00860177"/>
    <w:rsid w:val="00866E03"/>
    <w:rsid w:val="00870EF0"/>
    <w:rsid w:val="00881C7D"/>
    <w:rsid w:val="00882D52"/>
    <w:rsid w:val="00890A35"/>
    <w:rsid w:val="00896A77"/>
    <w:rsid w:val="008A1B6C"/>
    <w:rsid w:val="008B1837"/>
    <w:rsid w:val="008B4D75"/>
    <w:rsid w:val="008C374C"/>
    <w:rsid w:val="008C6F3D"/>
    <w:rsid w:val="008C7ABD"/>
    <w:rsid w:val="008E16BF"/>
    <w:rsid w:val="008E7074"/>
    <w:rsid w:val="008F4492"/>
    <w:rsid w:val="00902102"/>
    <w:rsid w:val="009039C3"/>
    <w:rsid w:val="009059F7"/>
    <w:rsid w:val="009079F0"/>
    <w:rsid w:val="00915F67"/>
    <w:rsid w:val="00931C69"/>
    <w:rsid w:val="00932B17"/>
    <w:rsid w:val="009350D2"/>
    <w:rsid w:val="00945F0D"/>
    <w:rsid w:val="00946A28"/>
    <w:rsid w:val="00960C5C"/>
    <w:rsid w:val="0096684D"/>
    <w:rsid w:val="0097030C"/>
    <w:rsid w:val="00970CDB"/>
    <w:rsid w:val="009838AB"/>
    <w:rsid w:val="00993068"/>
    <w:rsid w:val="00993790"/>
    <w:rsid w:val="00997360"/>
    <w:rsid w:val="009A5EDC"/>
    <w:rsid w:val="009A7245"/>
    <w:rsid w:val="009B1915"/>
    <w:rsid w:val="009B3C47"/>
    <w:rsid w:val="009B5917"/>
    <w:rsid w:val="009C6649"/>
    <w:rsid w:val="009D09ED"/>
    <w:rsid w:val="009D2F2A"/>
    <w:rsid w:val="009E14C3"/>
    <w:rsid w:val="009E1694"/>
    <w:rsid w:val="009F439E"/>
    <w:rsid w:val="00A03E97"/>
    <w:rsid w:val="00A0513A"/>
    <w:rsid w:val="00A10FB8"/>
    <w:rsid w:val="00A11E1C"/>
    <w:rsid w:val="00A25230"/>
    <w:rsid w:val="00A25979"/>
    <w:rsid w:val="00A2754A"/>
    <w:rsid w:val="00A35B09"/>
    <w:rsid w:val="00A40313"/>
    <w:rsid w:val="00A40F04"/>
    <w:rsid w:val="00A63469"/>
    <w:rsid w:val="00A7253D"/>
    <w:rsid w:val="00A73B66"/>
    <w:rsid w:val="00A73EBC"/>
    <w:rsid w:val="00A74351"/>
    <w:rsid w:val="00A7709D"/>
    <w:rsid w:val="00A86349"/>
    <w:rsid w:val="00AB218D"/>
    <w:rsid w:val="00AB3118"/>
    <w:rsid w:val="00AB69AB"/>
    <w:rsid w:val="00AD1ADC"/>
    <w:rsid w:val="00AE1D36"/>
    <w:rsid w:val="00AE6BEB"/>
    <w:rsid w:val="00B037E3"/>
    <w:rsid w:val="00B03D07"/>
    <w:rsid w:val="00B1791A"/>
    <w:rsid w:val="00B224DE"/>
    <w:rsid w:val="00B243AD"/>
    <w:rsid w:val="00B33616"/>
    <w:rsid w:val="00B36D09"/>
    <w:rsid w:val="00B411F8"/>
    <w:rsid w:val="00B473C7"/>
    <w:rsid w:val="00B52DF1"/>
    <w:rsid w:val="00B53E98"/>
    <w:rsid w:val="00B6175C"/>
    <w:rsid w:val="00B62D43"/>
    <w:rsid w:val="00B659EF"/>
    <w:rsid w:val="00B67831"/>
    <w:rsid w:val="00B81ED6"/>
    <w:rsid w:val="00B83E73"/>
    <w:rsid w:val="00B94DD8"/>
    <w:rsid w:val="00BA2CD2"/>
    <w:rsid w:val="00BA5A76"/>
    <w:rsid w:val="00BA68BD"/>
    <w:rsid w:val="00BB5136"/>
    <w:rsid w:val="00BC303C"/>
    <w:rsid w:val="00BC55D3"/>
    <w:rsid w:val="00BC7D23"/>
    <w:rsid w:val="00BD0E0E"/>
    <w:rsid w:val="00BE4694"/>
    <w:rsid w:val="00C048A1"/>
    <w:rsid w:val="00C11D1C"/>
    <w:rsid w:val="00C3792D"/>
    <w:rsid w:val="00C50788"/>
    <w:rsid w:val="00C6014B"/>
    <w:rsid w:val="00C76234"/>
    <w:rsid w:val="00C777F6"/>
    <w:rsid w:val="00C80CFC"/>
    <w:rsid w:val="00C919CB"/>
    <w:rsid w:val="00C95B76"/>
    <w:rsid w:val="00CA6247"/>
    <w:rsid w:val="00CA7846"/>
    <w:rsid w:val="00CB2CAC"/>
    <w:rsid w:val="00CB3965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0EB3"/>
    <w:rsid w:val="00D322C1"/>
    <w:rsid w:val="00D412EB"/>
    <w:rsid w:val="00D44174"/>
    <w:rsid w:val="00D45DCE"/>
    <w:rsid w:val="00D55E44"/>
    <w:rsid w:val="00D71E50"/>
    <w:rsid w:val="00D7413C"/>
    <w:rsid w:val="00D91149"/>
    <w:rsid w:val="00D95E7D"/>
    <w:rsid w:val="00DA642F"/>
    <w:rsid w:val="00DC243C"/>
    <w:rsid w:val="00DC3796"/>
    <w:rsid w:val="00DD5D09"/>
    <w:rsid w:val="00DE3BF3"/>
    <w:rsid w:val="00DF01DB"/>
    <w:rsid w:val="00DF3E59"/>
    <w:rsid w:val="00E140C9"/>
    <w:rsid w:val="00E1783A"/>
    <w:rsid w:val="00E53492"/>
    <w:rsid w:val="00E53FF5"/>
    <w:rsid w:val="00E64DF2"/>
    <w:rsid w:val="00E67D93"/>
    <w:rsid w:val="00E70AA8"/>
    <w:rsid w:val="00E70E4A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69EA"/>
    <w:rsid w:val="00F412F6"/>
    <w:rsid w:val="00F43A67"/>
    <w:rsid w:val="00F44970"/>
    <w:rsid w:val="00F57F0E"/>
    <w:rsid w:val="00F651F2"/>
    <w:rsid w:val="00F71359"/>
    <w:rsid w:val="00F81272"/>
    <w:rsid w:val="00F84493"/>
    <w:rsid w:val="00F96128"/>
    <w:rsid w:val="00FA13E1"/>
    <w:rsid w:val="00FA1D69"/>
    <w:rsid w:val="00FB00DA"/>
    <w:rsid w:val="00FB03E8"/>
    <w:rsid w:val="00FB213E"/>
    <w:rsid w:val="00FC302A"/>
    <w:rsid w:val="00FD4031"/>
    <w:rsid w:val="00FD50A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9C780"/>
  <w15:chartTrackingRefBased/>
  <w15:docId w15:val="{7DABB23B-E9DB-4DA6-94DA-641C2B12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7374-A0ED-4016-A5D0-652EB729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Kalistová Veronika</cp:lastModifiedBy>
  <cp:revision>3</cp:revision>
  <cp:lastPrinted>2023-09-27T07:51:00Z</cp:lastPrinted>
  <dcterms:created xsi:type="dcterms:W3CDTF">2023-10-09T12:18:00Z</dcterms:created>
  <dcterms:modified xsi:type="dcterms:W3CDTF">2023-10-09T12:19:00Z</dcterms:modified>
</cp:coreProperties>
</file>