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54" w:rsidRDefault="006F2E54">
      <w:pPr>
        <w:pStyle w:val="Nzev"/>
      </w:pPr>
    </w:p>
    <w:p w:rsidR="00F76300" w:rsidRDefault="00F76300" w:rsidP="00F76300">
      <w:pPr>
        <w:tabs>
          <w:tab w:val="left" w:pos="864"/>
          <w:tab w:val="left" w:pos="864"/>
          <w:tab w:val="left" w:pos="864"/>
          <w:tab w:val="left" w:pos="864"/>
          <w:tab w:val="left" w:pos="864"/>
          <w:tab w:val="left" w:pos="864"/>
          <w:tab w:val="left" w:pos="864"/>
        </w:tabs>
        <w:jc w:val="center"/>
        <w:rPr>
          <w:rFonts w:ascii="Times New Roman" w:hAnsi="Times New Roman"/>
          <w:b/>
          <w:sz w:val="28"/>
        </w:rPr>
      </w:pPr>
      <w:r w:rsidRPr="009E179F">
        <w:rPr>
          <w:rFonts w:ascii="Times New Roman" w:hAnsi="Times New Roman"/>
          <w:b/>
          <w:sz w:val="28"/>
        </w:rPr>
        <w:t>o místní</w:t>
      </w:r>
      <w:r>
        <w:rPr>
          <w:rFonts w:ascii="Times New Roman" w:hAnsi="Times New Roman"/>
          <w:b/>
          <w:sz w:val="28"/>
        </w:rPr>
        <w:t>m</w:t>
      </w:r>
      <w:r w:rsidRPr="009E179F">
        <w:rPr>
          <w:rFonts w:ascii="Times New Roman" w:hAnsi="Times New Roman"/>
          <w:b/>
          <w:sz w:val="28"/>
        </w:rPr>
        <w:t xml:space="preserve"> poplat</w:t>
      </w:r>
      <w:r>
        <w:rPr>
          <w:rFonts w:ascii="Times New Roman" w:hAnsi="Times New Roman"/>
          <w:b/>
          <w:sz w:val="28"/>
        </w:rPr>
        <w:t>ku za užívání veřejného prostranství</w:t>
      </w:r>
    </w:p>
    <w:p w:rsidR="00F76300" w:rsidRPr="009E179F" w:rsidRDefault="00F76300" w:rsidP="00F76300">
      <w:pPr>
        <w:tabs>
          <w:tab w:val="left" w:pos="864"/>
          <w:tab w:val="left" w:pos="864"/>
          <w:tab w:val="left" w:pos="864"/>
          <w:tab w:val="left" w:pos="864"/>
          <w:tab w:val="left" w:pos="864"/>
          <w:tab w:val="left" w:pos="864"/>
          <w:tab w:val="left" w:pos="864"/>
        </w:tabs>
        <w:jc w:val="center"/>
        <w:rPr>
          <w:rFonts w:ascii="Arial" w:hAnsi="Arial"/>
        </w:rPr>
      </w:pPr>
      <w:r w:rsidRPr="009E179F">
        <w:rPr>
          <w:rFonts w:ascii="Arial" w:hAnsi="Arial"/>
        </w:rPr>
        <w:tab/>
      </w:r>
    </w:p>
    <w:p w:rsidR="00F76300" w:rsidRDefault="00F76300" w:rsidP="00F76300">
      <w:pPr>
        <w:tabs>
          <w:tab w:val="left" w:pos="288"/>
        </w:tabs>
        <w:ind w:right="-23"/>
        <w:jc w:val="both"/>
        <w:rPr>
          <w:rFonts w:ascii="Times New Roman" w:hAnsi="Times New Roman"/>
          <w:sz w:val="24"/>
        </w:rPr>
      </w:pPr>
      <w:r w:rsidRPr="009E179F">
        <w:rPr>
          <w:rFonts w:ascii="Times New Roman" w:hAnsi="Times New Roman"/>
          <w:sz w:val="24"/>
        </w:rPr>
        <w:t xml:space="preserve">Zastupitelstvo města Vyškova schválilo na svém zasedání konaném dne </w:t>
      </w:r>
      <w:r w:rsidR="00744037">
        <w:rPr>
          <w:rFonts w:ascii="Times New Roman" w:hAnsi="Times New Roman"/>
          <w:sz w:val="24"/>
        </w:rPr>
        <w:t>28.02.2024</w:t>
      </w:r>
      <w:r>
        <w:rPr>
          <w:rFonts w:ascii="Times New Roman" w:hAnsi="Times New Roman"/>
          <w:sz w:val="24"/>
        </w:rPr>
        <w:t xml:space="preserve"> usnesením č. </w:t>
      </w:r>
      <w:r w:rsidR="00661B25">
        <w:rPr>
          <w:rFonts w:ascii="Times New Roman" w:hAnsi="Times New Roman"/>
          <w:sz w:val="24"/>
        </w:rPr>
        <w:t>IX.ZM/1673-01</w:t>
      </w:r>
      <w:r>
        <w:rPr>
          <w:rFonts w:ascii="Times New Roman" w:hAnsi="Times New Roman"/>
          <w:sz w:val="24"/>
        </w:rPr>
        <w:t xml:space="preserve"> podle ustanovení § 10 písm. d) a § 84 odst. 2 písm. h) zákona č. 128/2000 Sb., o obcích (obecní zřízení), ve znění pozdějších předpisů, a podle ustanovení </w:t>
      </w:r>
      <w:r w:rsidRPr="00FF3712">
        <w:rPr>
          <w:rFonts w:ascii="Times New Roman" w:hAnsi="Times New Roman"/>
          <w:sz w:val="24"/>
        </w:rPr>
        <w:t>§ 14</w:t>
      </w:r>
      <w:r>
        <w:rPr>
          <w:rFonts w:ascii="Times New Roman" w:hAnsi="Times New Roman"/>
          <w:sz w:val="24"/>
        </w:rPr>
        <w:t xml:space="preserve"> zákona č. 565/1990 Sb., o místních poplatcích, ve znění pozdějších předpisů </w:t>
      </w:r>
      <w:r w:rsidRPr="005B4C29">
        <w:rPr>
          <w:rFonts w:ascii="Times New Roman" w:hAnsi="Times New Roman"/>
          <w:sz w:val="24"/>
        </w:rPr>
        <w:t>(dále jen „zákon o místních poplatcích“), tuto obecně závaznou vyhlášku (dále jen „vyhláška“):</w:t>
      </w:r>
    </w:p>
    <w:p w:rsidR="00F76300" w:rsidRDefault="00F76300" w:rsidP="00F76300">
      <w:pPr>
        <w:tabs>
          <w:tab w:val="left" w:pos="288"/>
        </w:tabs>
        <w:ind w:right="18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76300" w:rsidRDefault="00F76300" w:rsidP="00F76300">
      <w:pPr>
        <w:pStyle w:val="Nadpis3"/>
      </w:pPr>
    </w:p>
    <w:p w:rsidR="00F76300" w:rsidRDefault="00F76300" w:rsidP="00F76300">
      <w:pPr>
        <w:pStyle w:val="Nadpis3"/>
      </w:pPr>
      <w:r>
        <w:t>Čl. 1</w:t>
      </w:r>
    </w:p>
    <w:p w:rsidR="00F76300" w:rsidRPr="00200CEA" w:rsidRDefault="00F76300" w:rsidP="00F76300">
      <w:pPr>
        <w:jc w:val="center"/>
        <w:rPr>
          <w:rFonts w:ascii="Times New Roman" w:hAnsi="Times New Roman"/>
          <w:b/>
          <w:sz w:val="24"/>
          <w:szCs w:val="24"/>
        </w:rPr>
      </w:pPr>
      <w:r w:rsidRPr="00200CEA">
        <w:rPr>
          <w:rFonts w:ascii="Times New Roman" w:hAnsi="Times New Roman"/>
          <w:b/>
          <w:sz w:val="24"/>
          <w:szCs w:val="24"/>
        </w:rPr>
        <w:t>Úvodní ustanovení</w:t>
      </w:r>
    </w:p>
    <w:p w:rsidR="00F76300" w:rsidRPr="003227F0" w:rsidRDefault="00F76300" w:rsidP="00927941">
      <w:pPr>
        <w:numPr>
          <w:ilvl w:val="0"/>
          <w:numId w:val="25"/>
        </w:numPr>
        <w:tabs>
          <w:tab w:val="left" w:pos="284"/>
        </w:tabs>
        <w:ind w:left="284" w:right="-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Město Vyškov </w:t>
      </w:r>
      <w:r w:rsidRPr="003227F0">
        <w:rPr>
          <w:rFonts w:ascii="Times New Roman" w:hAnsi="Times New Roman"/>
          <w:sz w:val="24"/>
        </w:rPr>
        <w:t>touto vyhláškou zavádí</w:t>
      </w:r>
      <w:r>
        <w:rPr>
          <w:rFonts w:ascii="Times New Roman" w:hAnsi="Times New Roman"/>
          <w:sz w:val="24"/>
        </w:rPr>
        <w:t xml:space="preserve"> </w:t>
      </w:r>
      <w:r w:rsidRPr="003227F0">
        <w:rPr>
          <w:rFonts w:ascii="Times New Roman" w:hAnsi="Times New Roman"/>
          <w:sz w:val="24"/>
        </w:rPr>
        <w:t>místní poplat</w:t>
      </w:r>
      <w:r>
        <w:rPr>
          <w:rFonts w:ascii="Times New Roman" w:hAnsi="Times New Roman"/>
          <w:sz w:val="24"/>
        </w:rPr>
        <w:t>e</w:t>
      </w:r>
      <w:r w:rsidRPr="003227F0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 za užívání veřejného prostranství</w:t>
      </w:r>
      <w:r w:rsidRPr="003227F0">
        <w:rPr>
          <w:rFonts w:ascii="Times New Roman" w:hAnsi="Times New Roman"/>
          <w:sz w:val="24"/>
        </w:rPr>
        <w:t xml:space="preserve"> (dále jen „poplat</w:t>
      </w:r>
      <w:r>
        <w:rPr>
          <w:rFonts w:ascii="Times New Roman" w:hAnsi="Times New Roman"/>
          <w:sz w:val="24"/>
        </w:rPr>
        <w:t>e</w:t>
      </w:r>
      <w:r w:rsidRPr="003227F0">
        <w:rPr>
          <w:rFonts w:ascii="Times New Roman" w:hAnsi="Times New Roman"/>
          <w:sz w:val="24"/>
        </w:rPr>
        <w:t>k“)</w:t>
      </w:r>
      <w:r>
        <w:rPr>
          <w:rFonts w:ascii="Times New Roman" w:hAnsi="Times New Roman"/>
          <w:sz w:val="24"/>
        </w:rPr>
        <w:t>.</w:t>
      </w:r>
    </w:p>
    <w:p w:rsidR="00F76300" w:rsidRPr="003227F0" w:rsidRDefault="00F76300" w:rsidP="00927941">
      <w:pPr>
        <w:pStyle w:val="Zkladntextodsazen2"/>
        <w:numPr>
          <w:ilvl w:val="0"/>
          <w:numId w:val="25"/>
        </w:numPr>
        <w:tabs>
          <w:tab w:val="clear" w:pos="1296"/>
          <w:tab w:val="clear" w:pos="1296"/>
          <w:tab w:val="left" w:pos="284"/>
        </w:tabs>
        <w:ind w:left="284" w:hanging="284"/>
        <w:jc w:val="both"/>
      </w:pPr>
      <w:r w:rsidRPr="003227F0">
        <w:t>Správcem poplatku je Městský úřad Vyškov</w:t>
      </w:r>
      <w:r>
        <w:t>, odbor dopravy (dále jen „správce poplatku“).</w:t>
      </w:r>
      <w:r w:rsidR="00743AC7">
        <w:rPr>
          <w:vertAlign w:val="superscript"/>
        </w:rPr>
        <w:t>1</w:t>
      </w:r>
      <w:r w:rsidRPr="003227F0">
        <w:t xml:space="preserve"> </w:t>
      </w:r>
    </w:p>
    <w:p w:rsidR="00F76300" w:rsidRDefault="00F76300" w:rsidP="00F76300">
      <w:pPr>
        <w:pStyle w:val="Zkladntextodsazen2"/>
        <w:ind w:firstLine="0"/>
        <w:jc w:val="both"/>
      </w:pPr>
    </w:p>
    <w:p w:rsidR="00F76300" w:rsidRDefault="00F76300" w:rsidP="00F76300">
      <w:pPr>
        <w:pStyle w:val="Zkladntext3"/>
        <w:jc w:val="center"/>
        <w:rPr>
          <w:b/>
          <w:sz w:val="24"/>
        </w:rPr>
      </w:pPr>
      <w:r>
        <w:rPr>
          <w:b/>
          <w:sz w:val="24"/>
        </w:rPr>
        <w:t>Čl. 2</w:t>
      </w:r>
    </w:p>
    <w:p w:rsidR="00F76300" w:rsidRPr="00DE22B5" w:rsidRDefault="00927941" w:rsidP="00F76300">
      <w:pPr>
        <w:pStyle w:val="Nadpis4"/>
        <w:ind w:right="-2"/>
      </w:pPr>
      <w:r>
        <w:t>P</w:t>
      </w:r>
      <w:r w:rsidR="00F76300">
        <w:t>ředmět poplatku</w:t>
      </w:r>
      <w:r>
        <w:t xml:space="preserve"> </w:t>
      </w:r>
      <w:r w:rsidRPr="00DE22B5">
        <w:t>a poplatník</w:t>
      </w:r>
    </w:p>
    <w:p w:rsidR="00F76300" w:rsidRDefault="00F76300" w:rsidP="00927941">
      <w:pPr>
        <w:numPr>
          <w:ilvl w:val="0"/>
          <w:numId w:val="27"/>
        </w:numPr>
        <w:tabs>
          <w:tab w:val="left" w:pos="284"/>
          <w:tab w:val="left" w:pos="288"/>
          <w:tab w:val="left" w:pos="709"/>
        </w:tabs>
        <w:ind w:left="284" w:right="-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poplatku je zvláštní užívání veřejného prostranství, kterým se rozumí: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provádění výkopových prací,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dočasných staveb a zařízení sloužících pro poskytování prodeje a služeb,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stavebních nebo reklamních zařízení,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zařízení cirkusů, lunaparků a jiných obdobných atrakcí,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skládek,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vyhrazení trvalého parkovacího místa,</w:t>
      </w:r>
    </w:p>
    <w:p w:rsidR="00F76300" w:rsidRDefault="00F76300" w:rsidP="00F76300">
      <w:pPr>
        <w:numPr>
          <w:ilvl w:val="0"/>
          <w:numId w:val="23"/>
        </w:numPr>
        <w:tabs>
          <w:tab w:val="left" w:pos="284"/>
          <w:tab w:val="left" w:pos="288"/>
          <w:tab w:val="left" w:pos="709"/>
        </w:tabs>
        <w:ind w:left="709" w:right="-2" w:hanging="27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užívání tohoto prostranství pro kulturní, sportovní a reklamní akce nebo potřeby  tvorby filmových a televizních děl.</w:t>
      </w:r>
      <w:r w:rsidR="008F5E31">
        <w:rPr>
          <w:rFonts w:ascii="Times New Roman" w:hAnsi="Times New Roman"/>
          <w:sz w:val="24"/>
          <w:vertAlign w:val="superscript"/>
        </w:rPr>
        <w:t xml:space="preserve">2 </w:t>
      </w:r>
    </w:p>
    <w:p w:rsidR="008F5E31" w:rsidRDefault="008F5E31" w:rsidP="005A0BAB">
      <w:pPr>
        <w:numPr>
          <w:ilvl w:val="0"/>
          <w:numId w:val="27"/>
        </w:numPr>
        <w:tabs>
          <w:tab w:val="left" w:pos="426"/>
        </w:tabs>
        <w:ind w:left="426" w:right="-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Poplatek za užívání veřejného prostranství platí fyzické osoby i právnické osoby, které užívají veřejné prostranství způsobem uvedeným v odst. 1 (dále jen „poplatník“).</w:t>
      </w:r>
      <w:r>
        <w:rPr>
          <w:rFonts w:ascii="Times New Roman" w:hAnsi="Times New Roman"/>
          <w:sz w:val="24"/>
          <w:vertAlign w:val="superscript"/>
        </w:rPr>
        <w:t xml:space="preserve">3 </w:t>
      </w:r>
    </w:p>
    <w:p w:rsidR="008F5E31" w:rsidRDefault="008F5E31" w:rsidP="008F5E31">
      <w:pPr>
        <w:tabs>
          <w:tab w:val="left" w:pos="284"/>
          <w:tab w:val="left" w:pos="288"/>
          <w:tab w:val="left" w:pos="709"/>
        </w:tabs>
        <w:ind w:left="709" w:right="-2"/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3</w:t>
      </w: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Veřejn</w:t>
      </w:r>
      <w:r w:rsidR="00AF3B11">
        <w:rPr>
          <w:rFonts w:ascii="Times New Roman" w:hAnsi="Times New Roman"/>
          <w:b/>
          <w:sz w:val="24"/>
        </w:rPr>
        <w:t>á</w:t>
      </w:r>
      <w:r>
        <w:rPr>
          <w:rFonts w:ascii="Times New Roman" w:hAnsi="Times New Roman"/>
          <w:b/>
          <w:sz w:val="24"/>
        </w:rPr>
        <w:t xml:space="preserve"> prostranství</w:t>
      </w:r>
    </w:p>
    <w:p w:rsidR="00F76300" w:rsidRDefault="00F76300" w:rsidP="00F763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Poplatek se platí za užívání veřejného prostranství, kterým se pro účely této vyhlášky rozumí:</w:t>
      </w:r>
    </w:p>
    <w:p w:rsidR="00F76300" w:rsidRDefault="00F76300" w:rsidP="00F76300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historická část města Vyškova tvořená obvodem – Masarykovo nám</w:t>
      </w:r>
      <w:r w:rsidR="00AF3B11">
        <w:rPr>
          <w:rFonts w:ascii="Times New Roman" w:hAnsi="Times New Roman"/>
          <w:sz w:val="24"/>
        </w:rPr>
        <w:t>ěstí</w:t>
      </w:r>
      <w:r>
        <w:rPr>
          <w:rFonts w:ascii="Times New Roman" w:hAnsi="Times New Roman"/>
          <w:sz w:val="24"/>
        </w:rPr>
        <w:t>, ulicemi Husova, Sušilova, J. Šoupala, Kostelní, nám. Obránců míru (s výjimkou tržiště), ulicemi Pivovarsk</w:t>
      </w:r>
      <w:r w:rsidR="00525319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, Příční, Radni</w:t>
      </w:r>
      <w:r w:rsidR="00525319">
        <w:rPr>
          <w:rFonts w:ascii="Times New Roman" w:hAnsi="Times New Roman"/>
          <w:sz w:val="24"/>
        </w:rPr>
        <w:t>cká</w:t>
      </w:r>
      <w:r>
        <w:rPr>
          <w:rFonts w:ascii="Times New Roman" w:hAnsi="Times New Roman"/>
          <w:sz w:val="24"/>
        </w:rPr>
        <w:t>, Dvořákov</w:t>
      </w:r>
      <w:r w:rsidR="00D2646C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nám. Čsl. armády, ulicemi Nádražní (od nám. Čsl. armády po </w:t>
      </w:r>
      <w:r w:rsidR="00D2646C">
        <w:rPr>
          <w:rFonts w:ascii="Times New Roman" w:hAnsi="Times New Roman"/>
          <w:sz w:val="24"/>
        </w:rPr>
        <w:t>ulici Brněnská</w:t>
      </w:r>
      <w:r>
        <w:rPr>
          <w:rFonts w:ascii="Times New Roman" w:hAnsi="Times New Roman"/>
          <w:sz w:val="24"/>
        </w:rPr>
        <w:t>), Dobrovského, Hřbitovní a Zámeck</w:t>
      </w:r>
      <w:r w:rsidR="00D2646C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, jakož i místní  komunikace, podchody, loubí a průchody, </w:t>
      </w:r>
    </w:p>
    <w:p w:rsidR="00131D9E" w:rsidRDefault="00131D9E" w:rsidP="00131D9E">
      <w:pPr>
        <w:pStyle w:val="Zkladntextodsazen3"/>
        <w:numPr>
          <w:ilvl w:val="0"/>
          <w:numId w:val="12"/>
        </w:numPr>
        <w:jc w:val="both"/>
      </w:pPr>
      <w:r>
        <w:t>Smetanovy sady a ostatní plochy města, tedy všechny ulice na území města dle rejstříku ulic, který je přílohou této vyhlášky, jakož i místní komunikace, tržiště, podchody, loubí, průchody,</w:t>
      </w:r>
    </w:p>
    <w:p w:rsidR="000B4B9D" w:rsidRDefault="000B4B9D" w:rsidP="00F76300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F76300" w:rsidRPr="003227F0" w:rsidRDefault="00F76300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 w:rsidR="008F5E31">
        <w:rPr>
          <w:rFonts w:ascii="Times New Roman" w:hAnsi="Times New Roman"/>
        </w:rPr>
        <w:t xml:space="preserve"> </w:t>
      </w:r>
      <w:r w:rsidRPr="003227F0">
        <w:rPr>
          <w:rFonts w:ascii="Times New Roman" w:hAnsi="Times New Roman"/>
        </w:rPr>
        <w:t>§ 15 odst. 1 zákona o místních poplatcích</w:t>
      </w:r>
    </w:p>
    <w:p w:rsidR="00F76300" w:rsidRDefault="00F76300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 w:rsidRPr="003252E7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§ 4 odst. 1 zákona o místních poplatcích</w:t>
      </w:r>
    </w:p>
    <w:p w:rsidR="008F5E31" w:rsidRPr="008F5E31" w:rsidRDefault="008F5E31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3 </w:t>
      </w:r>
      <w:r>
        <w:rPr>
          <w:rFonts w:ascii="Times New Roman" w:hAnsi="Times New Roman"/>
        </w:rPr>
        <w:t>§ 4 odst. 2 zákona o místních poplatcích</w:t>
      </w:r>
    </w:p>
    <w:p w:rsidR="00F76300" w:rsidRDefault="00F76300" w:rsidP="00F76300">
      <w:pPr>
        <w:numPr>
          <w:ilvl w:val="0"/>
          <w:numId w:val="12"/>
        </w:numPr>
        <w:tabs>
          <w:tab w:val="left" w:pos="7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části města Opatovice, Lhota, Rychtářov, Pařezovice a Hamiltony, zde ulice, náměstí, místní komunikace, tržiště a parky.      </w:t>
      </w:r>
    </w:p>
    <w:p w:rsidR="00F76300" w:rsidRDefault="00F76300" w:rsidP="00F76300">
      <w:pPr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4</w:t>
      </w: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Ohlašovací povinnost</w:t>
      </w:r>
    </w:p>
    <w:p w:rsidR="00F76300" w:rsidRDefault="00F76300" w:rsidP="00562018">
      <w:pPr>
        <w:numPr>
          <w:ilvl w:val="0"/>
          <w:numId w:val="29"/>
        </w:numPr>
        <w:tabs>
          <w:tab w:val="left" w:pos="0"/>
        </w:tabs>
        <w:ind w:left="284" w:right="-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Poplatník je povinen ohlásit zvláštní užívání veřejného prostranství správci poplatku nejpozději 3 dny před zahájením užívání veřejného prostranství.</w:t>
      </w:r>
    </w:p>
    <w:p w:rsidR="00F76300" w:rsidRDefault="00F76300" w:rsidP="00562018">
      <w:pPr>
        <w:numPr>
          <w:ilvl w:val="0"/>
          <w:numId w:val="29"/>
        </w:numPr>
        <w:tabs>
          <w:tab w:val="left" w:pos="0"/>
        </w:tabs>
        <w:ind w:left="284" w:right="-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ohlášení poplatník uvede</w:t>
      </w:r>
      <w:r w:rsidR="00562018">
        <w:rPr>
          <w:rFonts w:ascii="Times New Roman" w:hAnsi="Times New Roman"/>
          <w:sz w:val="24"/>
          <w:vertAlign w:val="superscript"/>
        </w:rPr>
        <w:t>4</w:t>
      </w:r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F76300" w:rsidRDefault="00F76300" w:rsidP="00F76300">
      <w:pPr>
        <w:numPr>
          <w:ilvl w:val="0"/>
          <w:numId w:val="22"/>
        </w:num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:rsidR="00F76300" w:rsidRDefault="00F76300" w:rsidP="00F76300">
      <w:pPr>
        <w:numPr>
          <w:ilvl w:val="0"/>
          <w:numId w:val="22"/>
        </w:num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F76300" w:rsidRDefault="00F76300" w:rsidP="00F76300">
      <w:pPr>
        <w:numPr>
          <w:ilvl w:val="0"/>
          <w:numId w:val="22"/>
        </w:num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další údaje rozhodné pro stanovení poplatku, zejména předpokládanou dobu, způsob, místo a výměru užívání veřejného prostranství, včetně skutečností dokládajících vznik nároku na osvobození od poplatku.</w:t>
      </w:r>
    </w:p>
    <w:p w:rsidR="00F76300" w:rsidRDefault="00F76300" w:rsidP="00A37C86">
      <w:pPr>
        <w:numPr>
          <w:ilvl w:val="0"/>
          <w:numId w:val="29"/>
        </w:numPr>
        <w:tabs>
          <w:tab w:val="left" w:pos="0"/>
        </w:tabs>
        <w:ind w:left="284" w:right="-1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Poplatník, který nemá sídlo nebo bydliště na území členského státu Evropské unie, jiného smluvního státu Dohody o Evropském hospodářském prostoru nebo Švýcarské konfederace, uvede kromě údajů požadovaných v odst. 2 adresu svého zmocněnce v tuzemsku pro doručování.</w:t>
      </w:r>
      <w:r w:rsidR="009E00F6">
        <w:rPr>
          <w:rFonts w:ascii="Times New Roman" w:hAnsi="Times New Roman"/>
          <w:sz w:val="24"/>
          <w:vertAlign w:val="superscript"/>
        </w:rPr>
        <w:t>5</w:t>
      </w:r>
      <w:r>
        <w:rPr>
          <w:rFonts w:ascii="Times New Roman" w:hAnsi="Times New Roman"/>
          <w:sz w:val="24"/>
        </w:rPr>
        <w:t xml:space="preserve"> </w:t>
      </w:r>
    </w:p>
    <w:p w:rsidR="00F76300" w:rsidRDefault="00F76300" w:rsidP="00A37C86">
      <w:pPr>
        <w:numPr>
          <w:ilvl w:val="0"/>
          <w:numId w:val="29"/>
        </w:numPr>
        <w:tabs>
          <w:tab w:val="left" w:pos="288"/>
          <w:tab w:val="left" w:pos="288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Dojde-li ke změně údajů uvedených v ohlášení, je poplatník povinen tuto změnu oznámit do 15 dnů ode dne, kdy nastala.</w:t>
      </w:r>
      <w:r>
        <w:rPr>
          <w:rFonts w:ascii="Times New Roman" w:hAnsi="Times New Roman"/>
          <w:sz w:val="24"/>
          <w:vertAlign w:val="superscript"/>
        </w:rPr>
        <w:t xml:space="preserve">6 </w:t>
      </w:r>
    </w:p>
    <w:p w:rsidR="00F76300" w:rsidRPr="003D17A4" w:rsidRDefault="00F76300" w:rsidP="00A37C86">
      <w:pPr>
        <w:numPr>
          <w:ilvl w:val="0"/>
          <w:numId w:val="29"/>
        </w:numPr>
        <w:tabs>
          <w:tab w:val="left" w:pos="288"/>
          <w:tab w:val="left" w:pos="288"/>
        </w:tabs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Times New Roman" w:hAnsi="Times New Roman"/>
          <w:sz w:val="24"/>
          <w:vertAlign w:val="superscript"/>
        </w:rPr>
        <w:t>7</w:t>
      </w:r>
    </w:p>
    <w:p w:rsidR="00F76300" w:rsidRPr="003F6789" w:rsidRDefault="00F76300" w:rsidP="00F763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</w:p>
    <w:p w:rsidR="00F76300" w:rsidRDefault="00F76300" w:rsidP="00F76300">
      <w:pPr>
        <w:tabs>
          <w:tab w:val="left" w:pos="288"/>
          <w:tab w:val="left" w:pos="288"/>
        </w:tabs>
        <w:jc w:val="center"/>
        <w:rPr>
          <w:rFonts w:ascii="Times New Roman" w:hAnsi="Times New Roman"/>
          <w:b/>
          <w:sz w:val="24"/>
        </w:rPr>
      </w:pPr>
      <w:r w:rsidRPr="00516830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5</w:t>
      </w:r>
    </w:p>
    <w:p w:rsidR="00F76300" w:rsidRDefault="00F76300" w:rsidP="00F76300">
      <w:pPr>
        <w:tabs>
          <w:tab w:val="left" w:pos="288"/>
          <w:tab w:val="left" w:pos="28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Sazba poplatku 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Sazba poplatku činí za každý i započatý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 každý i započatý den:</w:t>
      </w:r>
    </w:p>
    <w:p w:rsidR="00F76300" w:rsidRDefault="00F76300" w:rsidP="00F763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 Na veřejných prostranstvích v historické části města dle čl. 3 písm. a):</w:t>
      </w:r>
    </w:p>
    <w:p w:rsidR="00F76300" w:rsidRDefault="00F76300" w:rsidP="00F76300">
      <w:pPr>
        <w:numPr>
          <w:ilvl w:val="1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reklamních zařízení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dní……………………………………………………………….50,-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dní………………………………………………………………30,-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dní……………………………………………………………...15,-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dní……………………………………………………………..10,-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D17A18" w:rsidRDefault="00D17A18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zařízení sloužících pro poskytování prodeje</w:t>
      </w:r>
    </w:p>
    <w:p w:rsidR="00D17A18" w:rsidRDefault="00D17A18" w:rsidP="00D17A18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dní……………………………………………………………….50,- Kč</w:t>
      </w:r>
    </w:p>
    <w:p w:rsidR="00D17A18" w:rsidRDefault="00D17A18" w:rsidP="00D17A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dní………………………………………………………………30,- Kč</w:t>
      </w:r>
    </w:p>
    <w:p w:rsidR="00D17A18" w:rsidRDefault="00D17A18" w:rsidP="00D17A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dní……………………………………………………………...15,- Kč</w:t>
      </w:r>
    </w:p>
    <w:p w:rsidR="00D17A18" w:rsidRDefault="00D17A18" w:rsidP="00D17A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dní……………………………………………………………..10,-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F76300" w:rsidRDefault="009E00F6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 w:rsidR="00F76300">
        <w:rPr>
          <w:rFonts w:ascii="Times New Roman" w:hAnsi="Times New Roman"/>
          <w:vertAlign w:val="superscript"/>
        </w:rPr>
        <w:t xml:space="preserve"> </w:t>
      </w:r>
      <w:r w:rsidR="00F76300">
        <w:rPr>
          <w:rFonts w:ascii="Times New Roman" w:hAnsi="Times New Roman"/>
        </w:rPr>
        <w:t>§ 14a odst.</w:t>
      </w:r>
      <w:r w:rsidR="006B06A3">
        <w:rPr>
          <w:rFonts w:ascii="Times New Roman" w:hAnsi="Times New Roman"/>
        </w:rPr>
        <w:t xml:space="preserve"> </w:t>
      </w:r>
      <w:r w:rsidR="006B06A3" w:rsidRPr="009D3057">
        <w:rPr>
          <w:rFonts w:ascii="Times New Roman" w:hAnsi="Times New Roman"/>
        </w:rPr>
        <w:t>1 a</w:t>
      </w:r>
      <w:r w:rsidR="00F76300">
        <w:rPr>
          <w:rFonts w:ascii="Times New Roman" w:hAnsi="Times New Roman"/>
        </w:rPr>
        <w:t xml:space="preserve"> 2 zákona o místních poplatcích</w:t>
      </w:r>
    </w:p>
    <w:p w:rsidR="00F76300" w:rsidRDefault="009E00F6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 w:rsidR="00F76300">
        <w:rPr>
          <w:rFonts w:ascii="Times New Roman" w:hAnsi="Times New Roman"/>
          <w:vertAlign w:val="superscript"/>
        </w:rPr>
        <w:t xml:space="preserve"> </w:t>
      </w:r>
      <w:r w:rsidR="00F76300">
        <w:rPr>
          <w:rFonts w:ascii="Times New Roman" w:hAnsi="Times New Roman"/>
        </w:rPr>
        <w:t>§ 14a odst. 3 zákona o místních poplatcích</w:t>
      </w:r>
    </w:p>
    <w:p w:rsidR="00F76300" w:rsidRDefault="00F76300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6 </w:t>
      </w:r>
      <w:r>
        <w:rPr>
          <w:rFonts w:ascii="Times New Roman" w:hAnsi="Times New Roman"/>
        </w:rPr>
        <w:t>§ 14a odst. 4 zákona o místních poplatcích</w:t>
      </w:r>
    </w:p>
    <w:p w:rsidR="00F76300" w:rsidRDefault="009E00F6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7</w:t>
      </w:r>
      <w:r w:rsidR="00F76300">
        <w:rPr>
          <w:rFonts w:ascii="Times New Roman" w:hAnsi="Times New Roman"/>
          <w:vertAlign w:val="superscript"/>
        </w:rPr>
        <w:t xml:space="preserve"> </w:t>
      </w:r>
      <w:r w:rsidR="00F76300">
        <w:rPr>
          <w:rFonts w:ascii="Times New Roman" w:hAnsi="Times New Roman"/>
        </w:rPr>
        <w:t>§ 14a odst. 5 zákona o místních poplatcích</w:t>
      </w:r>
    </w:p>
    <w:p w:rsidR="00F76300" w:rsidRDefault="00F76300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zařízení sloužících pro poskytování prodeje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dní……………………………………………………………….50,-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dní………………………………………………………………30,-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dní……………………………………………………………...15,-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dní……………………………………………………………..10,-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Pr="002563A2" w:rsidRDefault="00F76300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 w:rsidRPr="002563A2">
        <w:rPr>
          <w:rFonts w:ascii="Times New Roman" w:hAnsi="Times New Roman"/>
          <w:sz w:val="24"/>
        </w:rPr>
        <w:t>umístění dočasných staveb</w:t>
      </w:r>
      <w:r w:rsidR="004F5889">
        <w:rPr>
          <w:rFonts w:ascii="Times New Roman" w:hAnsi="Times New Roman"/>
          <w:sz w:val="24"/>
        </w:rPr>
        <w:t xml:space="preserve"> </w:t>
      </w:r>
      <w:r w:rsidR="004F5889" w:rsidRPr="009D3057">
        <w:rPr>
          <w:rFonts w:ascii="Times New Roman" w:hAnsi="Times New Roman"/>
          <w:sz w:val="24"/>
        </w:rPr>
        <w:t>sloužících</w:t>
      </w:r>
      <w:r w:rsidRPr="009D3057">
        <w:rPr>
          <w:rFonts w:ascii="Times New Roman" w:hAnsi="Times New Roman"/>
          <w:sz w:val="24"/>
        </w:rPr>
        <w:t xml:space="preserve"> pro</w:t>
      </w:r>
      <w:r w:rsidRPr="002563A2">
        <w:rPr>
          <w:rFonts w:ascii="Times New Roman" w:hAnsi="Times New Roman"/>
          <w:sz w:val="24"/>
        </w:rPr>
        <w:t xml:space="preserve"> poskytování prodeje  </w:t>
      </w:r>
      <w:r w:rsidR="004F5889">
        <w:rPr>
          <w:rFonts w:ascii="Times New Roman" w:hAnsi="Times New Roman"/>
          <w:sz w:val="24"/>
        </w:rPr>
        <w:t xml:space="preserve"> </w:t>
      </w:r>
      <w:r w:rsidRPr="002563A2">
        <w:rPr>
          <w:rFonts w:ascii="Times New Roman" w:hAnsi="Times New Roman"/>
          <w:sz w:val="24"/>
        </w:rPr>
        <w:t xml:space="preserve">          10,-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</w:p>
    <w:p w:rsidR="00F76300" w:rsidRDefault="00F76300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umístění dočasných staveb a zařízení sloužících pro poskytování služeb (např. restauračních předzahrádek)                                                                      </w:t>
      </w:r>
      <w:r w:rsidRPr="009F374D">
        <w:rPr>
          <w:rFonts w:ascii="Times New Roman" w:hAnsi="Times New Roman"/>
          <w:sz w:val="24"/>
        </w:rPr>
        <w:t>1,- Kč</w:t>
      </w:r>
    </w:p>
    <w:p w:rsidR="00F76300" w:rsidRDefault="00F76300" w:rsidP="00F76300">
      <w:pPr>
        <w:ind w:left="1440"/>
        <w:rPr>
          <w:rFonts w:ascii="Times New Roman" w:hAnsi="Times New Roman"/>
          <w:sz w:val="24"/>
        </w:rPr>
      </w:pPr>
    </w:p>
    <w:p w:rsidR="00F76300" w:rsidRPr="00E66216" w:rsidRDefault="00F76300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 w:rsidRPr="00E66216">
        <w:rPr>
          <w:rFonts w:ascii="Times New Roman" w:hAnsi="Times New Roman"/>
          <w:sz w:val="24"/>
        </w:rPr>
        <w:t>umístění zařízení cirkusů, lunaparků a jiných obdobných atrakcí            5,- Kč</w:t>
      </w:r>
    </w:p>
    <w:p w:rsidR="00F76300" w:rsidRDefault="00F76300" w:rsidP="00F76300">
      <w:pPr>
        <w:rPr>
          <w:rFonts w:ascii="Times New Roman" w:hAnsi="Times New Roman"/>
          <w:color w:val="FF0000"/>
          <w:sz w:val="24"/>
        </w:rPr>
      </w:pPr>
    </w:p>
    <w:p w:rsidR="00F76300" w:rsidRDefault="00F76300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stavebních zařízení                                                                 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skládek                                                                                    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provádění výkopových prací                                                                  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užívání veřejného prostranství pro kulturní, sportovní a reklamní akce     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D17A18">
      <w:pPr>
        <w:numPr>
          <w:ilvl w:val="0"/>
          <w:numId w:val="4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užívání veřejného prostranství pro potřeby tvorby filmových </w:t>
      </w:r>
    </w:p>
    <w:p w:rsidR="00F76300" w:rsidRDefault="00F76300" w:rsidP="00F76300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televizních děl                                                                                          5,- Kč</w:t>
      </w:r>
    </w:p>
    <w:p w:rsidR="00F76300" w:rsidRDefault="00F76300" w:rsidP="00F763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 Na veřejných prostranstvích ve Smetanových sadech a ostatních částech města dle čl. 3 písm. b):</w:t>
      </w:r>
    </w:p>
    <w:p w:rsidR="00F76300" w:rsidRDefault="00F76300" w:rsidP="00F76300">
      <w:pPr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reklamních zařízení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  25,-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  15,-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    7,-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    5,- Kč</w:t>
      </w:r>
    </w:p>
    <w:p w:rsidR="00F76300" w:rsidRPr="00927243" w:rsidRDefault="00F76300" w:rsidP="00F76300">
      <w:pPr>
        <w:rPr>
          <w:rFonts w:ascii="Times New Roman" w:hAnsi="Times New Roman"/>
          <w:color w:val="FF0000"/>
          <w:sz w:val="24"/>
        </w:rPr>
      </w:pPr>
      <w:r w:rsidRPr="00927243">
        <w:rPr>
          <w:rFonts w:ascii="Times New Roman" w:hAnsi="Times New Roman"/>
          <w:color w:val="FF0000"/>
          <w:sz w:val="24"/>
        </w:rPr>
        <w:t xml:space="preserve">                       </w:t>
      </w:r>
    </w:p>
    <w:p w:rsidR="00F76300" w:rsidRDefault="00F76300" w:rsidP="00F76300">
      <w:pPr>
        <w:ind w:left="36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umístění zařízení sloužících pro poskytování prodeje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  25,-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  15,-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    7,-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    5,-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Pr="002563A2" w:rsidRDefault="00F76300" w:rsidP="006706B2">
      <w:pPr>
        <w:numPr>
          <w:ilvl w:val="0"/>
          <w:numId w:val="19"/>
        </w:numPr>
        <w:rPr>
          <w:rFonts w:ascii="Times New Roman" w:hAnsi="Times New Roman"/>
          <w:sz w:val="24"/>
        </w:rPr>
      </w:pPr>
      <w:r w:rsidRPr="002563A2">
        <w:rPr>
          <w:rFonts w:ascii="Times New Roman" w:hAnsi="Times New Roman"/>
          <w:sz w:val="24"/>
        </w:rPr>
        <w:t>umístění dočasných staveb</w:t>
      </w:r>
      <w:r w:rsidR="006706B2">
        <w:rPr>
          <w:rFonts w:ascii="Times New Roman" w:hAnsi="Times New Roman"/>
          <w:sz w:val="24"/>
        </w:rPr>
        <w:t xml:space="preserve"> </w:t>
      </w:r>
      <w:r w:rsidR="006706B2" w:rsidRPr="009D3057">
        <w:rPr>
          <w:rFonts w:ascii="Times New Roman" w:hAnsi="Times New Roman"/>
          <w:sz w:val="24"/>
        </w:rPr>
        <w:t>sloužících</w:t>
      </w:r>
      <w:r w:rsidRPr="009D3057">
        <w:rPr>
          <w:rFonts w:ascii="Times New Roman" w:hAnsi="Times New Roman"/>
          <w:sz w:val="24"/>
        </w:rPr>
        <w:t xml:space="preserve"> p</w:t>
      </w:r>
      <w:r w:rsidRPr="002563A2">
        <w:rPr>
          <w:rFonts w:ascii="Times New Roman" w:hAnsi="Times New Roman"/>
          <w:sz w:val="24"/>
        </w:rPr>
        <w:t xml:space="preserve">ro poskytování prodeje                </w:t>
      </w:r>
      <w:r w:rsidR="006706B2">
        <w:rPr>
          <w:rFonts w:ascii="Times New Roman" w:hAnsi="Times New Roman"/>
          <w:sz w:val="24"/>
        </w:rPr>
        <w:t xml:space="preserve"> </w:t>
      </w:r>
      <w:r w:rsidRPr="002563A2">
        <w:rPr>
          <w:rFonts w:ascii="Times New Roman" w:hAnsi="Times New Roman"/>
          <w:sz w:val="24"/>
        </w:rPr>
        <w:t>5,- Kč</w:t>
      </w:r>
    </w:p>
    <w:p w:rsidR="00F76300" w:rsidRPr="009E34F5" w:rsidRDefault="00F76300" w:rsidP="00F76300">
      <w:pPr>
        <w:ind w:left="1440"/>
        <w:jc w:val="both"/>
        <w:rPr>
          <w:rFonts w:ascii="Times New Roman" w:hAnsi="Times New Roman"/>
          <w:color w:val="FF0000"/>
          <w:sz w:val="24"/>
        </w:rPr>
      </w:pPr>
    </w:p>
    <w:p w:rsidR="00F76300" w:rsidRPr="009F374D" w:rsidRDefault="00F76300" w:rsidP="00F76300">
      <w:pPr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umístění dočasných staveb a zařízení pro poskytování služeb (např. restauračních předzahrádek)                                                                       </w:t>
      </w:r>
      <w:r w:rsidRPr="009F374D">
        <w:rPr>
          <w:rFonts w:ascii="Times New Roman" w:hAnsi="Times New Roman"/>
          <w:sz w:val="24"/>
        </w:rPr>
        <w:t>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zařízení cirkusů, lunaparků a jiných obdobných atrakcí         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stavebních zařízení                                                                  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skládek                                                                                     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provádění výkopových prací                                                                  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užívání veřejného prostranství pro kulturní, sportovní a reklamní akce 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užívání veřejného prostranství pro potřeby tvorby filmových 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a televizních děl                                                                                          3,- Kč</w:t>
      </w:r>
    </w:p>
    <w:p w:rsidR="00F76300" w:rsidRDefault="00F76300" w:rsidP="00F76300">
      <w:pPr>
        <w:pStyle w:val="Zkladntext"/>
        <w:tabs>
          <w:tab w:val="clear" w:pos="0"/>
        </w:tabs>
        <w:rPr>
          <w:color w:val="auto"/>
        </w:rPr>
      </w:pPr>
      <w:r>
        <w:rPr>
          <w:color w:val="auto"/>
        </w:rPr>
        <w:t>1.3 Na veřejných prostranstvích v částech města Opatovice, Lhota, Rychtářov, Pařezovice a Hamiltony dle čl. 3 písm. c):</w:t>
      </w:r>
    </w:p>
    <w:p w:rsidR="00F76300" w:rsidRDefault="00F76300" w:rsidP="00F76300">
      <w:pPr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reklamních zařízení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  12,-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    8,-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    4,-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    3,- Kč</w:t>
      </w:r>
    </w:p>
    <w:p w:rsidR="00F76300" w:rsidRPr="00927243" w:rsidRDefault="00F76300" w:rsidP="00F76300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F76300" w:rsidRDefault="00F76300" w:rsidP="00F76300">
      <w:pPr>
        <w:ind w:left="36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umístění zařízení sloužících pro poskytování prodeje</w:t>
      </w:r>
    </w:p>
    <w:p w:rsidR="00F76300" w:rsidRDefault="00F76300" w:rsidP="00F76300">
      <w:pPr>
        <w:ind w:left="1074" w:firstLine="3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1 - 10 dní……………………………………………………………….  12,-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11- 30 dní………………………………………………………………    8,-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31-182 dní……………………………………………………………...    4,-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nad 182 dní……………………………………………………………..    3,-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Pr="002563A2" w:rsidRDefault="00F76300" w:rsidP="00D81245">
      <w:pPr>
        <w:numPr>
          <w:ilvl w:val="0"/>
          <w:numId w:val="21"/>
        </w:numPr>
        <w:rPr>
          <w:rFonts w:ascii="Times New Roman" w:hAnsi="Times New Roman"/>
          <w:sz w:val="24"/>
        </w:rPr>
      </w:pPr>
      <w:r w:rsidRPr="002563A2">
        <w:rPr>
          <w:rFonts w:ascii="Times New Roman" w:hAnsi="Times New Roman"/>
          <w:sz w:val="24"/>
        </w:rPr>
        <w:t xml:space="preserve">umístění dočasných </w:t>
      </w:r>
      <w:r w:rsidRPr="009D3057">
        <w:rPr>
          <w:rFonts w:ascii="Times New Roman" w:hAnsi="Times New Roman"/>
          <w:sz w:val="24"/>
        </w:rPr>
        <w:t>staveb</w:t>
      </w:r>
      <w:r w:rsidR="00D81245" w:rsidRPr="009D3057">
        <w:rPr>
          <w:rFonts w:ascii="Times New Roman" w:hAnsi="Times New Roman"/>
          <w:sz w:val="24"/>
        </w:rPr>
        <w:t xml:space="preserve"> sloužících</w:t>
      </w:r>
      <w:r w:rsidRPr="009D3057">
        <w:rPr>
          <w:rFonts w:ascii="Times New Roman" w:hAnsi="Times New Roman"/>
          <w:sz w:val="24"/>
        </w:rPr>
        <w:t xml:space="preserve"> pro</w:t>
      </w:r>
      <w:r w:rsidRPr="002563A2">
        <w:rPr>
          <w:rFonts w:ascii="Times New Roman" w:hAnsi="Times New Roman"/>
          <w:sz w:val="24"/>
        </w:rPr>
        <w:t xml:space="preserve"> poskytování prodeje                 1,- Kč</w:t>
      </w:r>
    </w:p>
    <w:p w:rsidR="00F76300" w:rsidRDefault="00F76300" w:rsidP="00F76300">
      <w:pPr>
        <w:ind w:left="1440"/>
        <w:jc w:val="both"/>
        <w:rPr>
          <w:rFonts w:ascii="Times New Roman" w:hAnsi="Times New Roman"/>
          <w:sz w:val="24"/>
        </w:rPr>
      </w:pPr>
    </w:p>
    <w:p w:rsidR="00F76300" w:rsidRPr="009F374D" w:rsidRDefault="00F76300" w:rsidP="00F76300">
      <w:pPr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umístění dočasných staveb a zařízení pro poskytování služeb (např. restauračních </w:t>
      </w:r>
      <w:r w:rsidRPr="009F374D">
        <w:rPr>
          <w:rFonts w:ascii="Times New Roman" w:hAnsi="Times New Roman"/>
          <w:sz w:val="24"/>
        </w:rPr>
        <w:t>předzahrádek                                                                         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zařízení cirkusů, lunaparků a jiných obdobných atrakcí         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stavebních zařízení                                                                       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umístění skládek                                                                                          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provádění výkopových prací                                                                       1,-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užívání veřejného prostranství pro kulturní, sportovní a reklamní akce     2,- Kč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užívání veřejného prostranství pro potřeby tvorby filmových</w:t>
      </w:r>
    </w:p>
    <w:p w:rsidR="00F76300" w:rsidRDefault="00F76300" w:rsidP="00F76300"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televizních děl                                                                                          2,- Kč </w:t>
      </w:r>
    </w:p>
    <w:p w:rsidR="00F76300" w:rsidRDefault="00F76300" w:rsidP="000D2167">
      <w:pPr>
        <w:numPr>
          <w:ilvl w:val="0"/>
          <w:numId w:val="32"/>
        </w:numPr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Sazba poplatku za vyhrazení trvalého parkovacího místa pro osobní automobil na jeden rok </w:t>
      </w:r>
      <w:r w:rsidR="00A37C86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činí 9.000,- Kč.</w:t>
      </w:r>
    </w:p>
    <w:p w:rsidR="00F76300" w:rsidRDefault="00F76300" w:rsidP="00F76300">
      <w:pPr>
        <w:rPr>
          <w:rFonts w:ascii="Times New Roman" w:hAnsi="Times New Roman"/>
          <w:sz w:val="24"/>
        </w:rPr>
      </w:pPr>
    </w:p>
    <w:p w:rsidR="00F76300" w:rsidRDefault="00F76300" w:rsidP="00F763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6</w:t>
      </w:r>
    </w:p>
    <w:p w:rsidR="000A77CF" w:rsidRDefault="000A77CF" w:rsidP="000A77CF">
      <w:pPr>
        <w:tabs>
          <w:tab w:val="left" w:pos="4752"/>
          <w:tab w:val="left" w:pos="4752"/>
        </w:tabs>
        <w:ind w:right="-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Splatnost poplatku</w:t>
      </w:r>
    </w:p>
    <w:p w:rsidR="000A77CF" w:rsidRDefault="000A77CF" w:rsidP="000A77CF">
      <w:pPr>
        <w:tabs>
          <w:tab w:val="left" w:pos="4752"/>
          <w:tab w:val="left" w:pos="4752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Poplatek je splatný nejpozději v den, kdy bylo s užíváním veřejného prostranství započato.  </w:t>
      </w:r>
    </w:p>
    <w:p w:rsidR="000A77CF" w:rsidRDefault="000A77CF" w:rsidP="00F76300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</w:p>
    <w:p w:rsidR="000A77CF" w:rsidRDefault="000A77CF" w:rsidP="00F76300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7</w:t>
      </w:r>
    </w:p>
    <w:p w:rsidR="00F76300" w:rsidRDefault="00F76300" w:rsidP="00F76300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Osvobození od poplatku</w:t>
      </w:r>
    </w:p>
    <w:p w:rsidR="00F76300" w:rsidRDefault="00F76300" w:rsidP="00A37C86">
      <w:pPr>
        <w:numPr>
          <w:ilvl w:val="0"/>
          <w:numId w:val="30"/>
        </w:numPr>
        <w:tabs>
          <w:tab w:val="left" w:pos="432"/>
          <w:tab w:val="left" w:pos="432"/>
        </w:tabs>
        <w:ind w:left="284" w:right="72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Poplatku nepodléhají:</w:t>
      </w:r>
    </w:p>
    <w:p w:rsidR="00F76300" w:rsidRPr="00CF32EE" w:rsidRDefault="00F76300" w:rsidP="00F92CC5">
      <w:pPr>
        <w:numPr>
          <w:ilvl w:val="0"/>
          <w:numId w:val="34"/>
        </w:numPr>
        <w:tabs>
          <w:tab w:val="left" w:pos="709"/>
        </w:tabs>
        <w:ind w:left="709" w:right="-1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akce pořádané na veřejném prostranství, jejichž </w:t>
      </w:r>
      <w:r w:rsidRPr="00CF32EE">
        <w:rPr>
          <w:rFonts w:ascii="Times New Roman" w:hAnsi="Times New Roman"/>
          <w:sz w:val="24"/>
        </w:rPr>
        <w:t>celý výtěžek je odveden na charitativní a veřejně prospěšné účely,</w:t>
      </w:r>
      <w:r>
        <w:rPr>
          <w:rFonts w:ascii="Times New Roman" w:hAnsi="Times New Roman"/>
          <w:sz w:val="24"/>
          <w:vertAlign w:val="superscript"/>
        </w:rPr>
        <w:t>8</w:t>
      </w:r>
    </w:p>
    <w:p w:rsidR="00F76300" w:rsidRDefault="00F76300" w:rsidP="00F763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F76300" w:rsidRDefault="00D56880" w:rsidP="00F76300">
      <w:pPr>
        <w:tabs>
          <w:tab w:val="left" w:pos="288"/>
          <w:tab w:val="left" w:pos="288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8</w:t>
      </w:r>
      <w:r w:rsidR="00F76300">
        <w:rPr>
          <w:rFonts w:ascii="Times New Roman" w:hAnsi="Times New Roman"/>
          <w:vertAlign w:val="superscript"/>
        </w:rPr>
        <w:t xml:space="preserve"> </w:t>
      </w:r>
      <w:r w:rsidR="00F76300">
        <w:rPr>
          <w:rFonts w:ascii="Times New Roman" w:hAnsi="Times New Roman"/>
        </w:rPr>
        <w:t>§ 4 odst. 1 zákona o místních poplatcích</w:t>
      </w:r>
    </w:p>
    <w:p w:rsidR="00F76300" w:rsidRDefault="00F76300" w:rsidP="00F92CC5">
      <w:pPr>
        <w:numPr>
          <w:ilvl w:val="0"/>
          <w:numId w:val="36"/>
        </w:numPr>
        <w:tabs>
          <w:tab w:val="left" w:pos="432"/>
          <w:tab w:val="left" w:pos="432"/>
        </w:tabs>
        <w:ind w:right="720"/>
        <w:jc w:val="both"/>
        <w:rPr>
          <w:rFonts w:ascii="Times New Roman" w:hAnsi="Times New Roman"/>
          <w:sz w:val="24"/>
        </w:rPr>
      </w:pPr>
      <w:r w:rsidRPr="00CF32EE">
        <w:rPr>
          <w:rFonts w:ascii="Times New Roman" w:hAnsi="Times New Roman"/>
          <w:sz w:val="24"/>
        </w:rPr>
        <w:t>vyhrazení trvalého parkovacího místa pro osoby které jsou držiteli průkazu ZTP nebo ZTP/P</w:t>
      </w:r>
      <w:r w:rsidR="00F92CC5">
        <w:rPr>
          <w:rFonts w:ascii="Times New Roman" w:hAnsi="Times New Roman"/>
          <w:sz w:val="24"/>
        </w:rPr>
        <w:t>.</w:t>
      </w:r>
      <w:r w:rsidR="004963E3">
        <w:rPr>
          <w:rFonts w:ascii="Times New Roman" w:hAnsi="Times New Roman"/>
          <w:sz w:val="24"/>
          <w:vertAlign w:val="superscript"/>
        </w:rPr>
        <w:t>9</w:t>
      </w:r>
    </w:p>
    <w:p w:rsidR="00F92CC5" w:rsidRPr="009D3057" w:rsidRDefault="00F92CC5" w:rsidP="00F92CC5">
      <w:pPr>
        <w:numPr>
          <w:ilvl w:val="0"/>
          <w:numId w:val="7"/>
        </w:numPr>
        <w:tabs>
          <w:tab w:val="left" w:pos="432"/>
          <w:tab w:val="left" w:pos="432"/>
        </w:tabs>
        <w:ind w:right="720"/>
        <w:jc w:val="both"/>
        <w:rPr>
          <w:rFonts w:ascii="Times New Roman" w:hAnsi="Times New Roman"/>
          <w:sz w:val="24"/>
        </w:rPr>
      </w:pPr>
      <w:r w:rsidRPr="009D3057">
        <w:rPr>
          <w:rFonts w:ascii="Times New Roman" w:hAnsi="Times New Roman"/>
          <w:sz w:val="24"/>
        </w:rPr>
        <w:t>Od poplatku se dále osvobozují:</w:t>
      </w:r>
    </w:p>
    <w:p w:rsidR="00F76300" w:rsidRPr="00DA054B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 w:rsidRPr="00DA054B">
        <w:rPr>
          <w:rFonts w:ascii="Times New Roman" w:hAnsi="Times New Roman"/>
          <w:sz w:val="24"/>
        </w:rPr>
        <w:lastRenderedPageBreak/>
        <w:t>samonosné reklamní zařízení typu „A“ umístěné na veřejném prostranství do maximální plochy 1m</w:t>
      </w:r>
      <w:r w:rsidRPr="00DA054B">
        <w:rPr>
          <w:rFonts w:ascii="Times New Roman" w:hAnsi="Times New Roman"/>
          <w:sz w:val="24"/>
          <w:vertAlign w:val="superscript"/>
        </w:rPr>
        <w:t>2</w:t>
      </w:r>
      <w:r w:rsidRPr="00DA054B">
        <w:rPr>
          <w:rFonts w:ascii="Times New Roman" w:hAnsi="Times New Roman"/>
          <w:sz w:val="24"/>
        </w:rPr>
        <w:t xml:space="preserve"> v případě, že bude umístěno před vlastní provozovnou po dobu jejího provozu, </w:t>
      </w:r>
    </w:p>
    <w:p w:rsidR="00F76300" w:rsidRPr="00A34C81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 w:rsidRPr="00A34C81">
        <w:rPr>
          <w:rFonts w:ascii="Times New Roman" w:hAnsi="Times New Roman"/>
          <w:sz w:val="24"/>
        </w:rPr>
        <w:t>organizace, které provádějí akce, při nichž dochází ke zvláštnímu užívání veřejného prostranství a jejichž investorem, příp. zadavatelem je město Vyškov nebo jím zřízené příspěvkové organizace,</w:t>
      </w:r>
    </w:p>
    <w:p w:rsidR="00F76300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případy provádění činností pro odstranění havárií (např. podzemních vedení),</w:t>
      </w:r>
    </w:p>
    <w:p w:rsidR="00F76300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vlastníci pozemků, které jsou v této vyhlášce označeny jako veřejné prostranství,</w:t>
      </w:r>
    </w:p>
    <w:p w:rsidR="00F76300" w:rsidRDefault="00F76300" w:rsidP="008A4214">
      <w:pPr>
        <w:numPr>
          <w:ilvl w:val="0"/>
          <w:numId w:val="37"/>
        </w:numPr>
        <w:tabs>
          <w:tab w:val="left" w:pos="432"/>
          <w:tab w:val="left" w:pos="432"/>
        </w:tabs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město Vyškov a jím zřízené příspěvkové organizace.</w:t>
      </w:r>
    </w:p>
    <w:p w:rsidR="00F76300" w:rsidRPr="00B400FC" w:rsidRDefault="00F76300" w:rsidP="008A4214">
      <w:pPr>
        <w:numPr>
          <w:ilvl w:val="0"/>
          <w:numId w:val="39"/>
        </w:numPr>
        <w:tabs>
          <w:tab w:val="left" w:pos="0"/>
          <w:tab w:val="left" w:pos="426"/>
        </w:tabs>
        <w:ind w:left="426" w:right="-1" w:hanging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případě, že poplatník nesplní povinnost ohlásit údaj rozhodný pro osvobození ve lhůtách stanovených touto vyhláškou nebo zákonem, nárok na osvobození zaniká.</w:t>
      </w:r>
      <w:r>
        <w:rPr>
          <w:rFonts w:ascii="Times New Roman" w:hAnsi="Times New Roman"/>
          <w:sz w:val="24"/>
          <w:vertAlign w:val="superscript"/>
        </w:rPr>
        <w:t>10</w:t>
      </w:r>
    </w:p>
    <w:p w:rsidR="00F76300" w:rsidRDefault="00F76300" w:rsidP="00F76300">
      <w:pPr>
        <w:tabs>
          <w:tab w:val="left" w:pos="5328"/>
          <w:tab w:val="left" w:pos="5328"/>
        </w:tabs>
        <w:ind w:right="-1"/>
        <w:jc w:val="center"/>
        <w:rPr>
          <w:rFonts w:ascii="Times New Roman" w:hAnsi="Times New Roman"/>
          <w:b/>
          <w:sz w:val="24"/>
        </w:rPr>
      </w:pPr>
    </w:p>
    <w:p w:rsidR="00A23312" w:rsidRPr="009D3057" w:rsidRDefault="00A23312" w:rsidP="00A23312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 w:rsidRPr="009D3057">
        <w:rPr>
          <w:rFonts w:ascii="Times New Roman" w:hAnsi="Times New Roman"/>
          <w:b/>
          <w:sz w:val="24"/>
        </w:rPr>
        <w:t>Čl. 8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 w:rsidRPr="009D3057">
        <w:rPr>
          <w:rFonts w:ascii="Times New Roman" w:hAnsi="Times New Roman"/>
          <w:b/>
          <w:sz w:val="24"/>
        </w:rPr>
        <w:t>Přechodná ustanovení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both"/>
        <w:rPr>
          <w:rFonts w:ascii="Times New Roman" w:hAnsi="Times New Roman"/>
          <w:sz w:val="24"/>
        </w:rPr>
      </w:pPr>
      <w:r w:rsidRPr="009D3057">
        <w:rPr>
          <w:rFonts w:ascii="Times New Roman" w:hAnsi="Times New Roman"/>
          <w:sz w:val="24"/>
        </w:rPr>
        <w:t>Poplatkové povinnosti vzniklé před nabytím účinnosti této vyhlášky se posuzují podle dosavadních právních předpisů.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both"/>
        <w:rPr>
          <w:rFonts w:ascii="Times New Roman" w:hAnsi="Times New Roman"/>
          <w:sz w:val="24"/>
        </w:rPr>
      </w:pPr>
    </w:p>
    <w:p w:rsidR="00A23312" w:rsidRPr="009D3057" w:rsidRDefault="00A23312" w:rsidP="00A23312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 w:rsidRPr="009D3057">
        <w:rPr>
          <w:rFonts w:ascii="Times New Roman" w:hAnsi="Times New Roman"/>
          <w:b/>
          <w:sz w:val="24"/>
        </w:rPr>
        <w:t>Čl. 9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center"/>
        <w:rPr>
          <w:rFonts w:ascii="Times New Roman" w:hAnsi="Times New Roman"/>
          <w:b/>
          <w:sz w:val="24"/>
        </w:rPr>
      </w:pPr>
      <w:r w:rsidRPr="009D3057">
        <w:rPr>
          <w:rFonts w:ascii="Times New Roman" w:hAnsi="Times New Roman"/>
          <w:b/>
          <w:sz w:val="24"/>
        </w:rPr>
        <w:t>Zrušovací ustanovení</w:t>
      </w:r>
    </w:p>
    <w:p w:rsidR="00A23312" w:rsidRPr="009D3057" w:rsidRDefault="00A23312" w:rsidP="00A23312">
      <w:pPr>
        <w:tabs>
          <w:tab w:val="left" w:pos="432"/>
          <w:tab w:val="left" w:pos="432"/>
        </w:tabs>
        <w:jc w:val="both"/>
        <w:rPr>
          <w:rFonts w:ascii="Times New Roman" w:hAnsi="Times New Roman"/>
          <w:sz w:val="24"/>
        </w:rPr>
      </w:pPr>
      <w:r w:rsidRPr="009D3057">
        <w:rPr>
          <w:rFonts w:ascii="Times New Roman" w:hAnsi="Times New Roman"/>
          <w:sz w:val="24"/>
        </w:rPr>
        <w:t>Zrušuje se obecně závazná vyhláška města Vyškova</w:t>
      </w:r>
      <w:r w:rsidR="006D207D">
        <w:rPr>
          <w:rFonts w:ascii="Times New Roman" w:hAnsi="Times New Roman"/>
          <w:sz w:val="24"/>
        </w:rPr>
        <w:t xml:space="preserve"> č. 8/2023</w:t>
      </w:r>
      <w:r w:rsidRPr="009D3057">
        <w:rPr>
          <w:rFonts w:ascii="Times New Roman" w:hAnsi="Times New Roman"/>
          <w:sz w:val="24"/>
        </w:rPr>
        <w:t xml:space="preserve"> </w:t>
      </w:r>
      <w:r w:rsidR="00382FE9">
        <w:rPr>
          <w:rFonts w:ascii="Times New Roman" w:hAnsi="Times New Roman"/>
          <w:sz w:val="24"/>
        </w:rPr>
        <w:t>o místním poplatku za užívání veřejného prostranství</w:t>
      </w:r>
      <w:r w:rsidRPr="009D3057">
        <w:rPr>
          <w:rFonts w:ascii="Times New Roman" w:hAnsi="Times New Roman"/>
          <w:sz w:val="24"/>
        </w:rPr>
        <w:t xml:space="preserve"> ze dne </w:t>
      </w:r>
      <w:r w:rsidR="00382FE9">
        <w:rPr>
          <w:rFonts w:ascii="Times New Roman" w:hAnsi="Times New Roman"/>
          <w:sz w:val="24"/>
        </w:rPr>
        <w:t>13</w:t>
      </w:r>
      <w:r w:rsidRPr="009D3057">
        <w:rPr>
          <w:rFonts w:ascii="Times New Roman" w:hAnsi="Times New Roman"/>
          <w:sz w:val="24"/>
        </w:rPr>
        <w:t>.</w:t>
      </w:r>
      <w:r w:rsidR="00382FE9">
        <w:rPr>
          <w:rFonts w:ascii="Times New Roman" w:hAnsi="Times New Roman"/>
          <w:sz w:val="24"/>
        </w:rPr>
        <w:t>12</w:t>
      </w:r>
      <w:r w:rsidRPr="009D3057">
        <w:rPr>
          <w:rFonts w:ascii="Times New Roman" w:hAnsi="Times New Roman"/>
          <w:sz w:val="24"/>
        </w:rPr>
        <w:t>.202</w:t>
      </w:r>
      <w:r w:rsidR="00382FE9">
        <w:rPr>
          <w:rFonts w:ascii="Times New Roman" w:hAnsi="Times New Roman"/>
          <w:sz w:val="24"/>
        </w:rPr>
        <w:t>3</w:t>
      </w:r>
      <w:r w:rsidRPr="009D3057">
        <w:rPr>
          <w:rFonts w:ascii="Times New Roman" w:hAnsi="Times New Roman"/>
          <w:sz w:val="24"/>
        </w:rPr>
        <w:t>.</w:t>
      </w:r>
    </w:p>
    <w:p w:rsidR="00A23312" w:rsidRPr="00A23312" w:rsidRDefault="00A23312" w:rsidP="00A23312">
      <w:pPr>
        <w:tabs>
          <w:tab w:val="left" w:pos="432"/>
          <w:tab w:val="left" w:pos="432"/>
        </w:tabs>
        <w:jc w:val="both"/>
        <w:rPr>
          <w:rFonts w:ascii="Times New Roman" w:hAnsi="Times New Roman"/>
          <w:color w:val="FF0000"/>
          <w:sz w:val="24"/>
        </w:rPr>
      </w:pPr>
    </w:p>
    <w:p w:rsidR="00F76300" w:rsidRPr="008A4214" w:rsidRDefault="00F76300" w:rsidP="00F76300">
      <w:pPr>
        <w:tabs>
          <w:tab w:val="left" w:pos="0"/>
        </w:tabs>
        <w:jc w:val="center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A23312">
        <w:rPr>
          <w:rFonts w:ascii="Times New Roman" w:hAnsi="Times New Roman"/>
          <w:b/>
          <w:sz w:val="24"/>
        </w:rPr>
        <w:t>10</w:t>
      </w:r>
      <w:r w:rsidR="008A4214" w:rsidRPr="00A23312">
        <w:rPr>
          <w:rFonts w:ascii="Times New Roman" w:hAnsi="Times New Roman"/>
          <w:b/>
          <w:sz w:val="24"/>
        </w:rPr>
        <w:t xml:space="preserve"> </w:t>
      </w:r>
    </w:p>
    <w:p w:rsidR="00F76300" w:rsidRDefault="00F76300" w:rsidP="00F76300">
      <w:p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Účinnost</w:t>
      </w:r>
    </w:p>
    <w:p w:rsidR="00F76300" w:rsidRPr="004D6B71" w:rsidRDefault="00F76300" w:rsidP="00F76300">
      <w:pPr>
        <w:tabs>
          <w:tab w:val="left" w:pos="288"/>
          <w:tab w:val="left" w:pos="288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nabývá účinnosti dne</w:t>
      </w:r>
      <w:r w:rsidR="00730F70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</w:t>
      </w:r>
      <w:r w:rsidR="00865115">
        <w:rPr>
          <w:rFonts w:ascii="Times New Roman" w:hAnsi="Times New Roman"/>
          <w:sz w:val="24"/>
        </w:rPr>
        <w:t>0</w:t>
      </w:r>
      <w:r w:rsidRPr="004D6B71">
        <w:rPr>
          <w:rFonts w:ascii="Times New Roman" w:hAnsi="Times New Roman"/>
          <w:sz w:val="24"/>
        </w:rPr>
        <w:t>1.</w:t>
      </w:r>
      <w:r w:rsidR="00865115">
        <w:rPr>
          <w:rFonts w:ascii="Times New Roman" w:hAnsi="Times New Roman"/>
          <w:sz w:val="24"/>
        </w:rPr>
        <w:t>0</w:t>
      </w:r>
      <w:r w:rsidR="00382FE9">
        <w:rPr>
          <w:rFonts w:ascii="Times New Roman" w:hAnsi="Times New Roman"/>
          <w:sz w:val="24"/>
        </w:rPr>
        <w:t>4</w:t>
      </w:r>
      <w:r w:rsidR="00865115">
        <w:rPr>
          <w:rFonts w:ascii="Times New Roman" w:hAnsi="Times New Roman"/>
          <w:sz w:val="24"/>
        </w:rPr>
        <w:t>.</w:t>
      </w:r>
      <w:r w:rsidRPr="004D6B71">
        <w:rPr>
          <w:rFonts w:ascii="Times New Roman" w:hAnsi="Times New Roman"/>
          <w:sz w:val="24"/>
        </w:rPr>
        <w:t>202</w:t>
      </w:r>
      <w:r w:rsidR="00865115">
        <w:rPr>
          <w:rFonts w:ascii="Times New Roman" w:hAnsi="Times New Roman"/>
          <w:sz w:val="24"/>
        </w:rPr>
        <w:t>4</w:t>
      </w:r>
      <w:r w:rsidRPr="004D6B71">
        <w:rPr>
          <w:rFonts w:ascii="Times New Roman" w:hAnsi="Times New Roman"/>
          <w:sz w:val="24"/>
        </w:rPr>
        <w:t>.</w:t>
      </w:r>
    </w:p>
    <w:p w:rsidR="00DA0781" w:rsidRDefault="00DA0781" w:rsidP="0030649E">
      <w:pPr>
        <w:tabs>
          <w:tab w:val="left" w:pos="288"/>
        </w:tabs>
        <w:spacing w:before="168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DA0781" w:rsidRDefault="00DA0781" w:rsidP="00DA0781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DA0781" w:rsidRPr="00972427" w:rsidRDefault="00DA0781" w:rsidP="00DA0781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F76300" w:rsidRDefault="00F76300" w:rsidP="0030649E">
      <w:pPr>
        <w:spacing w:before="3720"/>
      </w:pPr>
      <w:r>
        <w:t>___________________________________________________________________________</w:t>
      </w:r>
    </w:p>
    <w:p w:rsidR="00F76300" w:rsidRPr="00AB6855" w:rsidRDefault="00F76300" w:rsidP="00F76300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9 </w:t>
      </w:r>
      <w:r>
        <w:rPr>
          <w:rFonts w:ascii="Times New Roman" w:hAnsi="Times New Roman"/>
        </w:rPr>
        <w:t>§ 4 odst. 3 zákona o místních poplatcích</w:t>
      </w:r>
    </w:p>
    <w:p w:rsidR="00F76300" w:rsidRPr="00CD23BA" w:rsidRDefault="00F76300" w:rsidP="00F76300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10 </w:t>
      </w:r>
      <w:r>
        <w:rPr>
          <w:rFonts w:ascii="Times New Roman" w:hAnsi="Times New Roman"/>
        </w:rPr>
        <w:t>§ 14a odst. 6 zákona o místních poplatcích</w:t>
      </w:r>
    </w:p>
    <w:p w:rsidR="006F2E54" w:rsidRPr="00D72F1E" w:rsidRDefault="006F2E54">
      <w:pPr>
        <w:tabs>
          <w:tab w:val="left" w:pos="426"/>
        </w:tabs>
        <w:ind w:right="-23"/>
        <w:jc w:val="both"/>
        <w:rPr>
          <w:rFonts w:ascii="Times New Roman" w:hAnsi="Times New Roman"/>
          <w:b/>
          <w:bCs/>
          <w:noProof w:val="0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noProof w:val="0"/>
          <w:sz w:val="24"/>
        </w:rPr>
        <w:lastRenderedPageBreak/>
        <w:t>P</w:t>
      </w:r>
      <w:r>
        <w:rPr>
          <w:rFonts w:ascii="Times New Roman" w:hAnsi="Times New Roman" w:hint="eastAsia"/>
          <w:b/>
          <w:bCs/>
          <w:noProof w:val="0"/>
          <w:sz w:val="24"/>
        </w:rPr>
        <w:t>ří</w:t>
      </w:r>
      <w:r>
        <w:rPr>
          <w:rFonts w:ascii="Times New Roman" w:hAnsi="Times New Roman"/>
          <w:b/>
          <w:bCs/>
          <w:noProof w:val="0"/>
          <w:sz w:val="24"/>
        </w:rPr>
        <w:t xml:space="preserve">loha </w:t>
      </w:r>
      <w:r>
        <w:rPr>
          <w:rFonts w:ascii="Times New Roman" w:hAnsi="Times New Roman" w:hint="eastAsia"/>
          <w:b/>
          <w:bCs/>
          <w:noProof w:val="0"/>
          <w:sz w:val="24"/>
        </w:rPr>
        <w:t>č</w:t>
      </w:r>
      <w:r>
        <w:rPr>
          <w:rFonts w:ascii="Times New Roman" w:hAnsi="Times New Roman"/>
          <w:b/>
          <w:bCs/>
          <w:noProof w:val="0"/>
          <w:sz w:val="24"/>
        </w:rPr>
        <w:t>. 1 k</w:t>
      </w:r>
      <w:r w:rsidR="009D55F3">
        <w:rPr>
          <w:rFonts w:ascii="Times New Roman" w:hAnsi="Times New Roman"/>
          <w:b/>
          <w:bCs/>
          <w:noProof w:val="0"/>
          <w:sz w:val="24"/>
        </w:rPr>
        <w:t xml:space="preserve"> obecně závazné </w:t>
      </w:r>
      <w:r>
        <w:rPr>
          <w:rFonts w:ascii="Times New Roman" w:hAnsi="Times New Roman"/>
          <w:b/>
          <w:bCs/>
          <w:noProof w:val="0"/>
          <w:sz w:val="24"/>
        </w:rPr>
        <w:t>vyhlášce m</w:t>
      </w:r>
      <w:r>
        <w:rPr>
          <w:rFonts w:ascii="Times New Roman" w:hAnsi="Times New Roman" w:hint="eastAsia"/>
          <w:b/>
          <w:bCs/>
          <w:noProof w:val="0"/>
          <w:sz w:val="24"/>
        </w:rPr>
        <w:t>ě</w:t>
      </w:r>
      <w:r>
        <w:rPr>
          <w:rFonts w:ascii="Times New Roman" w:hAnsi="Times New Roman"/>
          <w:b/>
          <w:bCs/>
          <w:noProof w:val="0"/>
          <w:sz w:val="24"/>
        </w:rPr>
        <w:t xml:space="preserve">sta Vyškova </w:t>
      </w:r>
      <w:r w:rsidR="009D3057">
        <w:rPr>
          <w:rFonts w:ascii="Times New Roman" w:hAnsi="Times New Roman"/>
          <w:b/>
          <w:bCs/>
          <w:noProof w:val="0"/>
          <w:sz w:val="24"/>
        </w:rPr>
        <w:t>o místním poplatku za užívání veřejného prostranství</w:t>
      </w:r>
      <w:r w:rsidRPr="00D72F1E">
        <w:rPr>
          <w:rFonts w:ascii="Times New Roman" w:hAnsi="Times New Roman"/>
          <w:b/>
          <w:bCs/>
          <w:noProof w:val="0"/>
          <w:sz w:val="24"/>
        </w:rPr>
        <w:t xml:space="preserve"> 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</w:p>
    <w:p w:rsidR="006F2E54" w:rsidRDefault="006F2E54">
      <w:pPr>
        <w:tabs>
          <w:tab w:val="left" w:pos="426"/>
        </w:tabs>
        <w:ind w:right="-23"/>
        <w:jc w:val="center"/>
        <w:rPr>
          <w:rFonts w:ascii="Times New Roman" w:hAnsi="Times New Roman"/>
          <w:b/>
          <w:bCs/>
          <w:noProof w:val="0"/>
          <w:sz w:val="28"/>
          <w:u w:val="single"/>
        </w:rPr>
      </w:pPr>
      <w:r>
        <w:rPr>
          <w:rFonts w:ascii="Times New Roman" w:hAnsi="Times New Roman"/>
          <w:b/>
          <w:bCs/>
          <w:noProof w:val="0"/>
          <w:sz w:val="28"/>
          <w:u w:val="single"/>
        </w:rPr>
        <w:t>REJST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ŘÍ</w:t>
      </w:r>
      <w:r>
        <w:rPr>
          <w:rFonts w:ascii="Times New Roman" w:hAnsi="Times New Roman"/>
          <w:b/>
          <w:bCs/>
          <w:noProof w:val="0"/>
          <w:sz w:val="28"/>
          <w:u w:val="single"/>
        </w:rPr>
        <w:t>K ULIC A NÁM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Ě</w:t>
      </w:r>
      <w:r>
        <w:rPr>
          <w:rFonts w:ascii="Times New Roman" w:hAnsi="Times New Roman"/>
          <w:b/>
          <w:bCs/>
          <w:noProof w:val="0"/>
          <w:sz w:val="28"/>
          <w:u w:val="single"/>
        </w:rPr>
        <w:t>STÍ VE M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Ě</w:t>
      </w:r>
      <w:r>
        <w:rPr>
          <w:rFonts w:ascii="Times New Roman" w:hAnsi="Times New Roman"/>
          <w:b/>
          <w:bCs/>
          <w:noProof w:val="0"/>
          <w:sz w:val="28"/>
          <w:u w:val="single"/>
        </w:rPr>
        <w:t>ST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Ě</w:t>
      </w:r>
      <w:r>
        <w:rPr>
          <w:rFonts w:ascii="Times New Roman" w:hAnsi="Times New Roman"/>
          <w:b/>
          <w:bCs/>
          <w:noProof w:val="0"/>
          <w:sz w:val="28"/>
          <w:u w:val="single"/>
        </w:rPr>
        <w:t xml:space="preserve"> VYŠKOV</w:t>
      </w:r>
      <w:r>
        <w:rPr>
          <w:rFonts w:ascii="Times New Roman" w:hAnsi="Times New Roman" w:hint="eastAsia"/>
          <w:b/>
          <w:bCs/>
          <w:noProof w:val="0"/>
          <w:sz w:val="28"/>
          <w:u w:val="single"/>
        </w:rPr>
        <w:t>Ě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  <w:sectPr w:rsidR="006F2E54">
          <w:headerReference w:type="first" r:id="rId8"/>
          <w:type w:val="continuous"/>
          <w:pgSz w:w="11906" w:h="16838"/>
          <w:pgMar w:top="1418" w:right="1418" w:bottom="1418" w:left="1418" w:header="709" w:footer="0" w:gutter="0"/>
          <w:cols w:space="708"/>
          <w:titlePg/>
          <w:docGrid w:linePitch="360"/>
        </w:sectPr>
      </w:pP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B. Svojsíka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Albrechtova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Alšova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Antonína Zápotockého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Boženy N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mcové</w:t>
      </w:r>
    </w:p>
    <w:p w:rsidR="006F2E54" w:rsidRDefault="006F2E54">
      <w:pPr>
        <w:pStyle w:val="Nadpis2"/>
        <w:rPr>
          <w:color w:val="auto"/>
        </w:rPr>
      </w:pPr>
      <w:r>
        <w:rPr>
          <w:color w:val="auto"/>
        </w:rPr>
        <w:t>Bratří Honů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Brn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nská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Cukrovarská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tvrtní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kv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tna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dická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Dobrovského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Doktora R</w:t>
      </w:r>
      <w:r>
        <w:rPr>
          <w:rFonts w:ascii="Times New Roman" w:hAnsi="Times New Roman" w:hint="eastAsia"/>
          <w:sz w:val="24"/>
        </w:rPr>
        <w:t>ůž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Drahanská</w:t>
      </w:r>
    </w:p>
    <w:p w:rsidR="006F2E54" w:rsidRDefault="006F2E54">
      <w:pPr>
        <w:pStyle w:val="Nadpis2"/>
        <w:rPr>
          <w:color w:val="auto"/>
        </w:rPr>
      </w:pPr>
      <w:r>
        <w:rPr>
          <w:color w:val="auto"/>
        </w:rPr>
        <w:t>Dr. Bukovského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Janá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Drnovská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 odboje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Družstevní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Dukelská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Dvo</w:t>
      </w:r>
      <w:r>
        <w:rPr>
          <w:rFonts w:ascii="Times New Roman" w:hAnsi="Times New Roman" w:hint="eastAsia"/>
          <w:sz w:val="24"/>
        </w:rPr>
        <w:t>řá</w:t>
      </w:r>
      <w:r>
        <w:rPr>
          <w:rFonts w:ascii="Times New Roman" w:hAnsi="Times New Roman"/>
          <w:sz w:val="24"/>
        </w:rPr>
        <w:t>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</w:t>
      </w:r>
      <w:r>
        <w:rPr>
          <w:rFonts w:ascii="Times New Roman" w:hAnsi="Times New Roman" w:hint="eastAsia"/>
          <w:sz w:val="24"/>
        </w:rPr>
        <w:t>čí</w:t>
      </w:r>
      <w:r>
        <w:rPr>
          <w:rFonts w:ascii="Times New Roman" w:hAnsi="Times New Roman"/>
          <w:sz w:val="24"/>
        </w:rPr>
        <w:t>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Hanácká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Hasi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Havlí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Heydukova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Hrn</w:t>
      </w:r>
      <w:r>
        <w:rPr>
          <w:rFonts w:ascii="Times New Roman" w:hAnsi="Times New Roman" w:hint="eastAsia"/>
          <w:sz w:val="24"/>
        </w:rPr>
        <w:t>číř</w:t>
      </w:r>
      <w:r>
        <w:rPr>
          <w:rFonts w:ascii="Times New Roman" w:hAnsi="Times New Roman"/>
          <w:sz w:val="24"/>
        </w:rPr>
        <w:t>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bitovní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Hybešova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Jablo</w:t>
      </w:r>
      <w:r>
        <w:rPr>
          <w:rFonts w:ascii="Times New Roman" w:hAnsi="Times New Roman" w:hint="eastAsia"/>
          <w:sz w:val="24"/>
        </w:rPr>
        <w:t>ň</w:t>
      </w:r>
      <w:r>
        <w:rPr>
          <w:rFonts w:ascii="Times New Roman" w:hAnsi="Times New Roman"/>
          <w:sz w:val="24"/>
        </w:rPr>
        <w:t>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Jana Šoupala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Jarní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Jílová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Jiráskova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</w:t>
      </w:r>
      <w:r>
        <w:rPr>
          <w:rFonts w:ascii="Times New Roman" w:hAnsi="Times New Roman" w:hint="eastAsia"/>
          <w:sz w:val="24"/>
        </w:rPr>
        <w:t>ří</w:t>
      </w:r>
      <w:r>
        <w:rPr>
          <w:rFonts w:ascii="Times New Roman" w:hAnsi="Times New Roman"/>
          <w:sz w:val="24"/>
        </w:rPr>
        <w:t>ho Wolkera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Jízdárenská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Joklova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Jungmannova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Juranova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Karla 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apka</w:t>
      </w:r>
    </w:p>
    <w:p w:rsidR="005D6184" w:rsidRDefault="005D618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Karla Kachyni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Kašíkova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Komenského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Kop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ivova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Kostelní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Kpt. Otakara Jaroše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Krátká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Krom</w:t>
      </w:r>
      <w:r>
        <w:rPr>
          <w:rFonts w:ascii="Times New Roman" w:hAnsi="Times New Roman" w:hint="eastAsia"/>
          <w:sz w:val="24"/>
        </w:rPr>
        <w:t>ěříž</w:t>
      </w:r>
      <w:r>
        <w:rPr>
          <w:rFonts w:ascii="Times New Roman" w:hAnsi="Times New Roman"/>
          <w:sz w:val="24"/>
        </w:rPr>
        <w:t>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kovská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Kv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tná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Lenfeldova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Letní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Lípová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Mánesova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Marie Majerové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Masarykovo nám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stí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Maxima Gorkého</w:t>
      </w:r>
    </w:p>
    <w:p w:rsidR="006F2E54" w:rsidRDefault="006F2E54">
      <w:pPr>
        <w:pStyle w:val="Nadpis2"/>
        <w:rPr>
          <w:color w:val="auto"/>
        </w:rPr>
      </w:pPr>
      <w:r>
        <w:rPr>
          <w:color w:val="auto"/>
        </w:rPr>
        <w:t>Měřínského</w:t>
      </w:r>
    </w:p>
    <w:p w:rsidR="006F2E54" w:rsidRDefault="006F2E54">
      <w:pPr>
        <w:pStyle w:val="Nadpis5"/>
      </w:pPr>
      <w:r>
        <w:t>Michalovecká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Minátky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Mlýnská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Morávkova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Moravská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Nádražní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Hrani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kách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Hrázi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Nouzce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Sad</w:t>
      </w:r>
      <w:r>
        <w:rPr>
          <w:rFonts w:ascii="Times New Roman" w:hAnsi="Times New Roman" w:hint="eastAsia"/>
          <w:sz w:val="24"/>
        </w:rPr>
        <w:t>ě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Vyhlídce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nám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 xml:space="preserve">stí 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sl. armády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nám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stí Obránc</w:t>
      </w:r>
      <w:r>
        <w:rPr>
          <w:rFonts w:ascii="Times New Roman" w:hAnsi="Times New Roman" w:hint="eastAsia"/>
          <w:sz w:val="24"/>
        </w:rPr>
        <w:t>ů</w:t>
      </w:r>
      <w:r>
        <w:rPr>
          <w:rFonts w:ascii="Times New Roman" w:hAnsi="Times New Roman"/>
          <w:sz w:val="24"/>
        </w:rPr>
        <w:t xml:space="preserve"> míru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nám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>stí Svobody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Nerudova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Nová ulice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Nosálovská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Olomoucká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Palackého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Palánek 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Pazderna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Petra Bezru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Pionýrská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Pivovarská</w:t>
      </w:r>
    </w:p>
    <w:p w:rsidR="00882125" w:rsidRDefault="00882125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Plk. Lea Anderleho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Hrádkem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Nemocnicí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Újezdem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Poto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</w:t>
      </w:r>
      <w:r>
        <w:rPr>
          <w:rFonts w:ascii="Times New Roman" w:hAnsi="Times New Roman" w:hint="eastAsia"/>
          <w:sz w:val="24"/>
        </w:rPr>
        <w:t>ů</w:t>
      </w:r>
      <w:r>
        <w:rPr>
          <w:rFonts w:ascii="Times New Roman" w:hAnsi="Times New Roman"/>
          <w:sz w:val="24"/>
        </w:rPr>
        <w:t>myslová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 w:hint="eastAsia"/>
          <w:sz w:val="24"/>
        </w:rPr>
        <w:t>říč</w:t>
      </w:r>
      <w:r>
        <w:rPr>
          <w:rFonts w:ascii="Times New Roman" w:hAnsi="Times New Roman"/>
          <w:sz w:val="24"/>
        </w:rPr>
        <w:t>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Purky</w:t>
      </w:r>
      <w:r>
        <w:rPr>
          <w:rFonts w:ascii="Times New Roman" w:hAnsi="Times New Roman" w:hint="eastAsia"/>
          <w:sz w:val="24"/>
        </w:rPr>
        <w:t>ň</w:t>
      </w:r>
      <w:r>
        <w:rPr>
          <w:rFonts w:ascii="Times New Roman" w:hAnsi="Times New Roman"/>
          <w:sz w:val="24"/>
        </w:rPr>
        <w:t>ova</w:t>
      </w:r>
    </w:p>
    <w:p w:rsidR="006F2E54" w:rsidRDefault="006F2E54">
      <w:pPr>
        <w:pStyle w:val="Nadpis2"/>
        <w:rPr>
          <w:color w:val="auto"/>
        </w:rPr>
      </w:pPr>
      <w:r>
        <w:rPr>
          <w:color w:val="auto"/>
        </w:rPr>
        <w:t>Pustiměřská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Puškinova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Radnická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Revolu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Sadová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Sídlišt</w:t>
      </w:r>
      <w:r>
        <w:rPr>
          <w:rFonts w:ascii="Times New Roman" w:hAnsi="Times New Roman" w:hint="eastAsia"/>
          <w:sz w:val="24"/>
        </w:rPr>
        <w:t>ě</w:t>
      </w:r>
      <w:r>
        <w:rPr>
          <w:rFonts w:ascii="Times New Roman" w:hAnsi="Times New Roman"/>
          <w:sz w:val="24"/>
        </w:rPr>
        <w:t xml:space="preserve"> Osvobození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Slovanská</w:t>
      </w:r>
    </w:p>
    <w:p w:rsidR="005D6184" w:rsidRDefault="005D618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Slunečná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Smetanovo náb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eží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Sochorova</w:t>
      </w:r>
      <w:r>
        <w:rPr>
          <w:rFonts w:ascii="Times New Roman" w:hAnsi="Times New Roman"/>
          <w:sz w:val="24"/>
        </w:rPr>
        <w:tab/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Sokolská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Sportovní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Stejskalova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Sušilova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Svatopluka </w:t>
      </w:r>
      <w:r>
        <w:rPr>
          <w:rFonts w:ascii="Times New Roman" w:hAnsi="Times New Roman" w:hint="eastAsia"/>
          <w:sz w:val="24"/>
        </w:rPr>
        <w:t>Č</w:t>
      </w:r>
      <w:r>
        <w:rPr>
          <w:rFonts w:ascii="Times New Roman" w:hAnsi="Times New Roman"/>
          <w:sz w:val="24"/>
        </w:rPr>
        <w:t>echa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Š</w:t>
      </w:r>
      <w:r>
        <w:rPr>
          <w:rFonts w:ascii="Times New Roman" w:hAnsi="Times New Roman"/>
          <w:sz w:val="24"/>
        </w:rPr>
        <w:t>vermova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Tovární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Trpínky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Tržišt</w:t>
      </w:r>
      <w:r>
        <w:rPr>
          <w:rFonts w:ascii="Times New Roman" w:hAnsi="Times New Roman" w:hint="eastAsia"/>
          <w:sz w:val="24"/>
        </w:rPr>
        <w:t>ě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Tyršova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Jandovky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Jordánka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Mlýna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Splavu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Br</w:t>
      </w:r>
      <w:r>
        <w:rPr>
          <w:rFonts w:ascii="Times New Roman" w:hAnsi="Times New Roman" w:hint="eastAsia"/>
          <w:sz w:val="24"/>
        </w:rPr>
        <w:t>ň</w:t>
      </w:r>
      <w:r>
        <w:rPr>
          <w:rFonts w:ascii="Times New Roman" w:hAnsi="Times New Roman"/>
          <w:sz w:val="24"/>
        </w:rPr>
        <w:t>anech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Hliníku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Mlýnku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Víta Nejedlého</w:t>
      </w:r>
    </w:p>
    <w:p w:rsidR="006F2E54" w:rsidRDefault="006F2E54">
      <w:pPr>
        <w:pStyle w:val="Nadpis5"/>
      </w:pPr>
      <w:r>
        <w:t>Vojtěcha Procházky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Zahradní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Zámecká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Závodí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Ž</w:t>
      </w:r>
      <w:r>
        <w:rPr>
          <w:rFonts w:ascii="Times New Roman" w:hAnsi="Times New Roman"/>
          <w:sz w:val="24"/>
        </w:rPr>
        <w:t>erotínova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Ž</w:t>
      </w:r>
      <w:r>
        <w:rPr>
          <w:rFonts w:ascii="Times New Roman" w:hAnsi="Times New Roman"/>
          <w:sz w:val="24"/>
        </w:rPr>
        <w:t>ižkova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</w:p>
    <w:p w:rsidR="0007211E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Místní </w:t>
      </w:r>
      <w:r>
        <w:rPr>
          <w:rFonts w:ascii="Times New Roman" w:hAnsi="Times New Roman" w:hint="eastAsia"/>
          <w:i/>
          <w:sz w:val="24"/>
        </w:rPr>
        <w:t>čá</w:t>
      </w:r>
      <w:r>
        <w:rPr>
          <w:rFonts w:ascii="Times New Roman" w:hAnsi="Times New Roman"/>
          <w:i/>
          <w:sz w:val="24"/>
        </w:rPr>
        <w:t>st: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07211E" w:rsidRDefault="0007211E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Hamiltony</w:t>
      </w:r>
    </w:p>
    <w:p w:rsidR="0007211E" w:rsidRDefault="0007211E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Lhota</w:t>
      </w:r>
    </w:p>
    <w:p w:rsidR="006F2E54" w:rsidRDefault="0007211E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F2E54">
        <w:rPr>
          <w:rFonts w:ascii="Times New Roman" w:hAnsi="Times New Roman"/>
          <w:sz w:val="24"/>
        </w:rPr>
        <w:t>Opatovice</w:t>
      </w:r>
    </w:p>
    <w:p w:rsidR="0007211E" w:rsidRDefault="0007211E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Pařezovice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Rychtá</w:t>
      </w:r>
      <w:r>
        <w:rPr>
          <w:rFonts w:ascii="Times New Roman" w:hAnsi="Times New Roman" w:hint="eastAsia"/>
          <w:sz w:val="24"/>
        </w:rPr>
        <w:t>ř</w:t>
      </w:r>
      <w:r>
        <w:rPr>
          <w:rFonts w:ascii="Times New Roman" w:hAnsi="Times New Roman"/>
          <w:sz w:val="24"/>
        </w:rPr>
        <w:t>ov</w:t>
      </w:r>
    </w:p>
    <w:p w:rsidR="006F2E54" w:rsidRDefault="006F2E54">
      <w:pPr>
        <w:tabs>
          <w:tab w:val="left" w:pos="288"/>
          <w:tab w:val="left" w:pos="288"/>
        </w:tabs>
        <w:ind w:left="28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(bez pojmenování ulic)</w:t>
      </w:r>
    </w:p>
    <w:sectPr w:rsidR="006F2E54">
      <w:type w:val="continuous"/>
      <w:pgSz w:w="11906" w:h="16838"/>
      <w:pgMar w:top="1418" w:right="1418" w:bottom="1418" w:left="1418" w:header="709" w:footer="0" w:gutter="0"/>
      <w:cols w:num="3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D2D" w:rsidRDefault="00540D2D">
      <w:r>
        <w:separator/>
      </w:r>
    </w:p>
  </w:endnote>
  <w:endnote w:type="continuationSeparator" w:id="0">
    <w:p w:rsidR="00540D2D" w:rsidRDefault="0054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D2D" w:rsidRDefault="00540D2D">
      <w:r>
        <w:separator/>
      </w:r>
    </w:p>
  </w:footnote>
  <w:footnote w:type="continuationSeparator" w:id="0">
    <w:p w:rsidR="00540D2D" w:rsidRDefault="0054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B4" w:rsidRPr="002D11B4" w:rsidRDefault="00AD689B" w:rsidP="002D11B4">
    <w:pPr>
      <w:ind w:left="708" w:firstLine="708"/>
      <w:jc w:val="center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</w:rPr>
      <w:drawing>
        <wp:anchor distT="0" distB="0" distL="114300" distR="114300" simplePos="0" relativeHeight="251657728" behindDoc="0" locked="0" layoutInCell="0" allowOverlap="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4375" cy="819150"/>
          <wp:effectExtent l="0" t="0" r="9525" b="0"/>
          <wp:wrapThrough wrapText="bothSides">
            <wp:wrapPolygon edited="0">
              <wp:start x="0" y="0"/>
              <wp:lineTo x="0" y="21098"/>
              <wp:lineTo x="21312" y="21098"/>
              <wp:lineTo x="21312" y="0"/>
              <wp:lineTo x="0" y="0"/>
            </wp:wrapPolygon>
          </wp:wrapThrough>
          <wp:docPr id="2" name="Obrázek 3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1B4" w:rsidRPr="002D11B4">
      <w:rPr>
        <w:rFonts w:ascii="Times New Roman" w:hAnsi="Times New Roman"/>
        <w:b/>
        <w:sz w:val="30"/>
        <w:szCs w:val="30"/>
      </w:rPr>
      <w:t>Město Vyškov</w:t>
    </w:r>
  </w:p>
  <w:p w:rsidR="002D11B4" w:rsidRPr="002D11B4" w:rsidRDefault="002D11B4" w:rsidP="002D11B4">
    <w:pPr>
      <w:ind w:left="708" w:firstLine="708"/>
      <w:jc w:val="center"/>
      <w:rPr>
        <w:rFonts w:ascii="Times New Roman" w:hAnsi="Times New Roman"/>
        <w:b/>
        <w:sz w:val="30"/>
        <w:szCs w:val="30"/>
      </w:rPr>
    </w:pPr>
    <w:r w:rsidRPr="002D11B4">
      <w:rPr>
        <w:rFonts w:ascii="Times New Roman" w:hAnsi="Times New Roman"/>
        <w:b/>
        <w:sz w:val="30"/>
        <w:szCs w:val="30"/>
      </w:rPr>
      <w:t>Zastupitelstvo města Vyškova</w:t>
    </w:r>
  </w:p>
  <w:p w:rsidR="002D11B4" w:rsidRPr="001539A7" w:rsidRDefault="002D11B4" w:rsidP="002D11B4">
    <w:pPr>
      <w:jc w:val="center"/>
      <w:rPr>
        <w:rFonts w:ascii="Times New Roman" w:hAnsi="Times New Roman"/>
        <w:b/>
        <w:sz w:val="24"/>
        <w:szCs w:val="24"/>
      </w:rPr>
    </w:pPr>
    <w:r>
      <w:tab/>
    </w:r>
  </w:p>
  <w:p w:rsidR="002D11B4" w:rsidRPr="00C35A48" w:rsidRDefault="002D11B4" w:rsidP="002D11B4">
    <w:pPr>
      <w:tabs>
        <w:tab w:val="left" w:pos="1701"/>
      </w:tabs>
      <w:rPr>
        <w:rFonts w:ascii="Times New Roman" w:hAnsi="Times New Roman"/>
        <w:b/>
        <w:caps/>
        <w:sz w:val="30"/>
        <w:szCs w:val="30"/>
      </w:rPr>
    </w:pPr>
    <w:r>
      <w:rPr>
        <w:rFonts w:ascii="Times New Roman" w:hAnsi="Times New Roman"/>
        <w:b/>
        <w:caps/>
        <w:sz w:val="30"/>
        <w:szCs w:val="30"/>
      </w:rPr>
      <w:tab/>
    </w:r>
    <w:r w:rsidRPr="00C35A48">
      <w:rPr>
        <w:rFonts w:ascii="Times New Roman" w:hAnsi="Times New Roman"/>
        <w:b/>
        <w:caps/>
        <w:sz w:val="30"/>
        <w:szCs w:val="30"/>
      </w:rPr>
      <w:t>oBECNĚ ZÁVAZNÁ VYHLÁŠKA MĚSTA VYŠKOVA</w:t>
    </w:r>
  </w:p>
  <w:p w:rsidR="006F2E54" w:rsidRPr="002D11B4" w:rsidRDefault="006F2E54" w:rsidP="002D11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CA6"/>
    <w:multiLevelType w:val="multilevel"/>
    <w:tmpl w:val="309C4E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72DCF"/>
    <w:multiLevelType w:val="singleLevel"/>
    <w:tmpl w:val="313C1BAE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 w15:restartNumberingAfterBreak="0">
    <w:nsid w:val="04B82E36"/>
    <w:multiLevelType w:val="hybridMultilevel"/>
    <w:tmpl w:val="11820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2C9"/>
    <w:multiLevelType w:val="hybridMultilevel"/>
    <w:tmpl w:val="E39C8398"/>
    <w:lvl w:ilvl="0" w:tplc="B7442B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A3FF3"/>
    <w:multiLevelType w:val="hybridMultilevel"/>
    <w:tmpl w:val="0A3876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2E32C0"/>
    <w:multiLevelType w:val="hybridMultilevel"/>
    <w:tmpl w:val="40A6A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4A6A"/>
    <w:multiLevelType w:val="hybridMultilevel"/>
    <w:tmpl w:val="F7201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D19FC"/>
    <w:multiLevelType w:val="hybridMultilevel"/>
    <w:tmpl w:val="276842E2"/>
    <w:lvl w:ilvl="0" w:tplc="91EA3EBE">
      <w:start w:val="1"/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52560EB"/>
    <w:multiLevelType w:val="hybridMultilevel"/>
    <w:tmpl w:val="C5722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48C8"/>
    <w:multiLevelType w:val="hybridMultilevel"/>
    <w:tmpl w:val="9A58C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B194B"/>
    <w:multiLevelType w:val="hybridMultilevel"/>
    <w:tmpl w:val="39F82E2C"/>
    <w:lvl w:ilvl="0" w:tplc="83BC620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7442B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914A7"/>
    <w:multiLevelType w:val="hybridMultilevel"/>
    <w:tmpl w:val="0B6C9A22"/>
    <w:lvl w:ilvl="0" w:tplc="36549CA6">
      <w:start w:val="1"/>
      <w:numFmt w:val="decimal"/>
      <w:pStyle w:val="Eva22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879E5"/>
    <w:multiLevelType w:val="hybridMultilevel"/>
    <w:tmpl w:val="DEEECB0E"/>
    <w:lvl w:ilvl="0" w:tplc="085893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BDB3473"/>
    <w:multiLevelType w:val="singleLevel"/>
    <w:tmpl w:val="BC909BA4"/>
    <w:lvl w:ilvl="0">
      <w:start w:val="2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50A75FB"/>
    <w:multiLevelType w:val="hybridMultilevel"/>
    <w:tmpl w:val="60982424"/>
    <w:lvl w:ilvl="0" w:tplc="F2BA5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658045E"/>
    <w:multiLevelType w:val="singleLevel"/>
    <w:tmpl w:val="91EA3E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D00D09"/>
    <w:multiLevelType w:val="singleLevel"/>
    <w:tmpl w:val="7B06077E"/>
    <w:lvl w:ilvl="0">
      <w:start w:val="2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777B5"/>
    <w:multiLevelType w:val="singleLevel"/>
    <w:tmpl w:val="79682DBC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8" w15:restartNumberingAfterBreak="0">
    <w:nsid w:val="38EE4B78"/>
    <w:multiLevelType w:val="hybridMultilevel"/>
    <w:tmpl w:val="03C85234"/>
    <w:lvl w:ilvl="0" w:tplc="84DC92AC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81D0A"/>
    <w:multiLevelType w:val="hybridMultilevel"/>
    <w:tmpl w:val="26807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977D1"/>
    <w:multiLevelType w:val="hybridMultilevel"/>
    <w:tmpl w:val="DFCC1470"/>
    <w:lvl w:ilvl="0" w:tplc="79682D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95B4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C7656E"/>
    <w:multiLevelType w:val="hybridMultilevel"/>
    <w:tmpl w:val="E23A7648"/>
    <w:lvl w:ilvl="0" w:tplc="1110E9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1661B00"/>
    <w:multiLevelType w:val="hybridMultilevel"/>
    <w:tmpl w:val="7EE23822"/>
    <w:lvl w:ilvl="0" w:tplc="73BA09C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5742A73"/>
    <w:multiLevelType w:val="hybridMultilevel"/>
    <w:tmpl w:val="65B8D744"/>
    <w:lvl w:ilvl="0" w:tplc="72687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E4691"/>
    <w:multiLevelType w:val="hybridMultilevel"/>
    <w:tmpl w:val="DBF864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453B0"/>
    <w:multiLevelType w:val="hybridMultilevel"/>
    <w:tmpl w:val="53E4D3FA"/>
    <w:lvl w:ilvl="0" w:tplc="AC04A346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9B748D6"/>
    <w:multiLevelType w:val="singleLevel"/>
    <w:tmpl w:val="DAEC493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4C192734"/>
    <w:multiLevelType w:val="hybridMultilevel"/>
    <w:tmpl w:val="A9303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873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E4E5CE8"/>
    <w:multiLevelType w:val="hybridMultilevel"/>
    <w:tmpl w:val="9D5EC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50422"/>
    <w:multiLevelType w:val="hybridMultilevel"/>
    <w:tmpl w:val="6734D494"/>
    <w:lvl w:ilvl="0" w:tplc="080281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12AD5"/>
    <w:multiLevelType w:val="hybridMultilevel"/>
    <w:tmpl w:val="AE3839DE"/>
    <w:lvl w:ilvl="0" w:tplc="E4BA66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B64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2BE6854"/>
    <w:multiLevelType w:val="hybridMultilevel"/>
    <w:tmpl w:val="5ADE8D7E"/>
    <w:lvl w:ilvl="0" w:tplc="4D74E654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D50F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F80493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5FA5880"/>
    <w:multiLevelType w:val="hybridMultilevel"/>
    <w:tmpl w:val="CB24E0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F5186"/>
    <w:multiLevelType w:val="singleLevel"/>
    <w:tmpl w:val="BF8E34F8"/>
    <w:lvl w:ilvl="0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</w:abstractNum>
  <w:abstractNum w:abstractNumId="39" w15:restartNumberingAfterBreak="0">
    <w:nsid w:val="7B926CA1"/>
    <w:multiLevelType w:val="multilevel"/>
    <w:tmpl w:val="389E8EA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2"/>
  </w:num>
  <w:num w:numId="3">
    <w:abstractNumId w:val="11"/>
  </w:num>
  <w:num w:numId="4">
    <w:abstractNumId w:val="0"/>
  </w:num>
  <w:num w:numId="5">
    <w:abstractNumId w:val="17"/>
  </w:num>
  <w:num w:numId="6">
    <w:abstractNumId w:val="29"/>
  </w:num>
  <w:num w:numId="7">
    <w:abstractNumId w:val="38"/>
  </w:num>
  <w:num w:numId="8">
    <w:abstractNumId w:val="36"/>
  </w:num>
  <w:num w:numId="9">
    <w:abstractNumId w:val="27"/>
  </w:num>
  <w:num w:numId="10">
    <w:abstractNumId w:val="13"/>
  </w:num>
  <w:num w:numId="11">
    <w:abstractNumId w:val="16"/>
  </w:num>
  <w:num w:numId="12">
    <w:abstractNumId w:val="35"/>
  </w:num>
  <w:num w:numId="13">
    <w:abstractNumId w:val="15"/>
  </w:num>
  <w:num w:numId="14">
    <w:abstractNumId w:val="21"/>
  </w:num>
  <w:num w:numId="15">
    <w:abstractNumId w:val="1"/>
  </w:num>
  <w:num w:numId="16">
    <w:abstractNumId w:val="4"/>
  </w:num>
  <w:num w:numId="17">
    <w:abstractNumId w:val="10"/>
  </w:num>
  <w:num w:numId="18">
    <w:abstractNumId w:val="14"/>
  </w:num>
  <w:num w:numId="19">
    <w:abstractNumId w:val="23"/>
  </w:num>
  <w:num w:numId="20">
    <w:abstractNumId w:val="12"/>
  </w:num>
  <w:num w:numId="21">
    <w:abstractNumId w:val="26"/>
  </w:num>
  <w:num w:numId="22">
    <w:abstractNumId w:val="19"/>
  </w:num>
  <w:num w:numId="23">
    <w:abstractNumId w:val="7"/>
  </w:num>
  <w:num w:numId="24">
    <w:abstractNumId w:val="5"/>
  </w:num>
  <w:num w:numId="25">
    <w:abstractNumId w:val="28"/>
  </w:num>
  <w:num w:numId="26">
    <w:abstractNumId w:val="6"/>
  </w:num>
  <w:num w:numId="27">
    <w:abstractNumId w:val="30"/>
  </w:num>
  <w:num w:numId="28">
    <w:abstractNumId w:val="37"/>
  </w:num>
  <w:num w:numId="29">
    <w:abstractNumId w:val="9"/>
  </w:num>
  <w:num w:numId="30">
    <w:abstractNumId w:val="2"/>
  </w:num>
  <w:num w:numId="31">
    <w:abstractNumId w:val="8"/>
  </w:num>
  <w:num w:numId="32">
    <w:abstractNumId w:val="32"/>
  </w:num>
  <w:num w:numId="33">
    <w:abstractNumId w:val="33"/>
  </w:num>
  <w:num w:numId="34">
    <w:abstractNumId w:val="39"/>
  </w:num>
  <w:num w:numId="35">
    <w:abstractNumId w:val="25"/>
  </w:num>
  <w:num w:numId="36">
    <w:abstractNumId w:val="31"/>
  </w:num>
  <w:num w:numId="37">
    <w:abstractNumId w:val="20"/>
  </w:num>
  <w:num w:numId="38">
    <w:abstractNumId w:val="24"/>
  </w:num>
  <w:num w:numId="39">
    <w:abstractNumId w:val="18"/>
  </w:num>
  <w:num w:numId="40">
    <w:abstractNumId w:val="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19"/>
    <w:rsid w:val="00015C43"/>
    <w:rsid w:val="00016BAF"/>
    <w:rsid w:val="000400D1"/>
    <w:rsid w:val="00053787"/>
    <w:rsid w:val="00057E95"/>
    <w:rsid w:val="0007211E"/>
    <w:rsid w:val="0008441E"/>
    <w:rsid w:val="0008776B"/>
    <w:rsid w:val="0009467E"/>
    <w:rsid w:val="000A495D"/>
    <w:rsid w:val="000A58B7"/>
    <w:rsid w:val="000A59FB"/>
    <w:rsid w:val="000A77CF"/>
    <w:rsid w:val="000B4B9D"/>
    <w:rsid w:val="000C08B4"/>
    <w:rsid w:val="000C2299"/>
    <w:rsid w:val="000C7982"/>
    <w:rsid w:val="000D2167"/>
    <w:rsid w:val="000E6455"/>
    <w:rsid w:val="000F7340"/>
    <w:rsid w:val="000F7609"/>
    <w:rsid w:val="00100239"/>
    <w:rsid w:val="00100341"/>
    <w:rsid w:val="00114E24"/>
    <w:rsid w:val="00116283"/>
    <w:rsid w:val="001178D5"/>
    <w:rsid w:val="00117A49"/>
    <w:rsid w:val="0012320E"/>
    <w:rsid w:val="00125DC3"/>
    <w:rsid w:val="00131D9E"/>
    <w:rsid w:val="0015232E"/>
    <w:rsid w:val="00154652"/>
    <w:rsid w:val="00154B31"/>
    <w:rsid w:val="00164CD3"/>
    <w:rsid w:val="00182399"/>
    <w:rsid w:val="00184BAF"/>
    <w:rsid w:val="001C29A7"/>
    <w:rsid w:val="001C4508"/>
    <w:rsid w:val="001E1E22"/>
    <w:rsid w:val="001E62F9"/>
    <w:rsid w:val="00207A85"/>
    <w:rsid w:val="0021067F"/>
    <w:rsid w:val="00252147"/>
    <w:rsid w:val="002550E6"/>
    <w:rsid w:val="002551EE"/>
    <w:rsid w:val="002563A2"/>
    <w:rsid w:val="00257A4C"/>
    <w:rsid w:val="0026660A"/>
    <w:rsid w:val="00272883"/>
    <w:rsid w:val="00280176"/>
    <w:rsid w:val="00282FF3"/>
    <w:rsid w:val="00286FE7"/>
    <w:rsid w:val="00291A1D"/>
    <w:rsid w:val="002B25A4"/>
    <w:rsid w:val="002C05DC"/>
    <w:rsid w:val="002D11B4"/>
    <w:rsid w:val="002D35AD"/>
    <w:rsid w:val="002D7B71"/>
    <w:rsid w:val="002E197D"/>
    <w:rsid w:val="002E39AB"/>
    <w:rsid w:val="00300BDC"/>
    <w:rsid w:val="003063E8"/>
    <w:rsid w:val="0030649E"/>
    <w:rsid w:val="003227F0"/>
    <w:rsid w:val="003252E7"/>
    <w:rsid w:val="003313CF"/>
    <w:rsid w:val="0033362A"/>
    <w:rsid w:val="0034352B"/>
    <w:rsid w:val="0035511B"/>
    <w:rsid w:val="00357410"/>
    <w:rsid w:val="00376E22"/>
    <w:rsid w:val="00382FE9"/>
    <w:rsid w:val="00386CCA"/>
    <w:rsid w:val="003A475F"/>
    <w:rsid w:val="003B384D"/>
    <w:rsid w:val="003B61B0"/>
    <w:rsid w:val="003D2A3F"/>
    <w:rsid w:val="003D2E90"/>
    <w:rsid w:val="003F201E"/>
    <w:rsid w:val="00420932"/>
    <w:rsid w:val="00426087"/>
    <w:rsid w:val="004370D9"/>
    <w:rsid w:val="00454B7D"/>
    <w:rsid w:val="00456F1A"/>
    <w:rsid w:val="00481731"/>
    <w:rsid w:val="0048439A"/>
    <w:rsid w:val="004963E3"/>
    <w:rsid w:val="004A149D"/>
    <w:rsid w:val="004B30F0"/>
    <w:rsid w:val="004C37FA"/>
    <w:rsid w:val="004D07F9"/>
    <w:rsid w:val="004D6B71"/>
    <w:rsid w:val="004E574C"/>
    <w:rsid w:val="004F5889"/>
    <w:rsid w:val="004F597B"/>
    <w:rsid w:val="004F6797"/>
    <w:rsid w:val="00502850"/>
    <w:rsid w:val="005076E8"/>
    <w:rsid w:val="00516830"/>
    <w:rsid w:val="00520108"/>
    <w:rsid w:val="00525319"/>
    <w:rsid w:val="005402BD"/>
    <w:rsid w:val="00540D2D"/>
    <w:rsid w:val="00541C1A"/>
    <w:rsid w:val="005423B6"/>
    <w:rsid w:val="00546CB0"/>
    <w:rsid w:val="005472C3"/>
    <w:rsid w:val="00557464"/>
    <w:rsid w:val="00557629"/>
    <w:rsid w:val="00562018"/>
    <w:rsid w:val="005A0BAB"/>
    <w:rsid w:val="005B4180"/>
    <w:rsid w:val="005B42A0"/>
    <w:rsid w:val="005B4C29"/>
    <w:rsid w:val="005B58FA"/>
    <w:rsid w:val="005D6184"/>
    <w:rsid w:val="005F3068"/>
    <w:rsid w:val="00627DA2"/>
    <w:rsid w:val="0063120C"/>
    <w:rsid w:val="00654A2F"/>
    <w:rsid w:val="00661B25"/>
    <w:rsid w:val="0066354E"/>
    <w:rsid w:val="006706B2"/>
    <w:rsid w:val="00685BA4"/>
    <w:rsid w:val="006900FB"/>
    <w:rsid w:val="006B06A3"/>
    <w:rsid w:val="006B44FB"/>
    <w:rsid w:val="006B62D5"/>
    <w:rsid w:val="006D207D"/>
    <w:rsid w:val="006D6079"/>
    <w:rsid w:val="006F221E"/>
    <w:rsid w:val="006F2E54"/>
    <w:rsid w:val="006F3614"/>
    <w:rsid w:val="00700AA9"/>
    <w:rsid w:val="007126B8"/>
    <w:rsid w:val="007139CF"/>
    <w:rsid w:val="0072003F"/>
    <w:rsid w:val="00720506"/>
    <w:rsid w:val="00730F70"/>
    <w:rsid w:val="00740ABC"/>
    <w:rsid w:val="00743AC7"/>
    <w:rsid w:val="00744037"/>
    <w:rsid w:val="00751FE5"/>
    <w:rsid w:val="007779F7"/>
    <w:rsid w:val="00780493"/>
    <w:rsid w:val="00782FF8"/>
    <w:rsid w:val="00787AC9"/>
    <w:rsid w:val="00794478"/>
    <w:rsid w:val="007A7F95"/>
    <w:rsid w:val="007B3044"/>
    <w:rsid w:val="007D285B"/>
    <w:rsid w:val="007F0033"/>
    <w:rsid w:val="007F1DF1"/>
    <w:rsid w:val="007F42F6"/>
    <w:rsid w:val="0080440F"/>
    <w:rsid w:val="00812695"/>
    <w:rsid w:val="0081512F"/>
    <w:rsid w:val="0082520B"/>
    <w:rsid w:val="0083605F"/>
    <w:rsid w:val="008440B9"/>
    <w:rsid w:val="00865115"/>
    <w:rsid w:val="00871D4D"/>
    <w:rsid w:val="00882125"/>
    <w:rsid w:val="00894CF9"/>
    <w:rsid w:val="008A4214"/>
    <w:rsid w:val="008B0478"/>
    <w:rsid w:val="008B56FB"/>
    <w:rsid w:val="008B6081"/>
    <w:rsid w:val="008B7BE4"/>
    <w:rsid w:val="008D0EFF"/>
    <w:rsid w:val="008F5E31"/>
    <w:rsid w:val="00907B78"/>
    <w:rsid w:val="00924616"/>
    <w:rsid w:val="00927243"/>
    <w:rsid w:val="00927941"/>
    <w:rsid w:val="00940514"/>
    <w:rsid w:val="00946064"/>
    <w:rsid w:val="00952161"/>
    <w:rsid w:val="00960BEF"/>
    <w:rsid w:val="00972B64"/>
    <w:rsid w:val="00974BE8"/>
    <w:rsid w:val="00980525"/>
    <w:rsid w:val="00983F4B"/>
    <w:rsid w:val="009862C2"/>
    <w:rsid w:val="00996A53"/>
    <w:rsid w:val="009971FB"/>
    <w:rsid w:val="00997C4A"/>
    <w:rsid w:val="009A5E53"/>
    <w:rsid w:val="009D3057"/>
    <w:rsid w:val="009D55F3"/>
    <w:rsid w:val="009E00F6"/>
    <w:rsid w:val="009E179F"/>
    <w:rsid w:val="009E34F5"/>
    <w:rsid w:val="009E4EE9"/>
    <w:rsid w:val="009F1114"/>
    <w:rsid w:val="009F14F0"/>
    <w:rsid w:val="009F18CC"/>
    <w:rsid w:val="009F374D"/>
    <w:rsid w:val="009F725F"/>
    <w:rsid w:val="00A0570A"/>
    <w:rsid w:val="00A23312"/>
    <w:rsid w:val="00A30BB0"/>
    <w:rsid w:val="00A34C81"/>
    <w:rsid w:val="00A37C86"/>
    <w:rsid w:val="00A46B6C"/>
    <w:rsid w:val="00A504BB"/>
    <w:rsid w:val="00A73B3B"/>
    <w:rsid w:val="00A87185"/>
    <w:rsid w:val="00AB7559"/>
    <w:rsid w:val="00AC0318"/>
    <w:rsid w:val="00AC2CA2"/>
    <w:rsid w:val="00AC4287"/>
    <w:rsid w:val="00AD689B"/>
    <w:rsid w:val="00AF1EE6"/>
    <w:rsid w:val="00AF3B11"/>
    <w:rsid w:val="00B1227D"/>
    <w:rsid w:val="00B122F9"/>
    <w:rsid w:val="00B12EBC"/>
    <w:rsid w:val="00B16619"/>
    <w:rsid w:val="00B23678"/>
    <w:rsid w:val="00B331FA"/>
    <w:rsid w:val="00B36903"/>
    <w:rsid w:val="00B40005"/>
    <w:rsid w:val="00B536A9"/>
    <w:rsid w:val="00B55395"/>
    <w:rsid w:val="00B63A7D"/>
    <w:rsid w:val="00B91A59"/>
    <w:rsid w:val="00B97972"/>
    <w:rsid w:val="00BA41F0"/>
    <w:rsid w:val="00BA5106"/>
    <w:rsid w:val="00BC3FD4"/>
    <w:rsid w:val="00BE4838"/>
    <w:rsid w:val="00BF3870"/>
    <w:rsid w:val="00BF506F"/>
    <w:rsid w:val="00C009A6"/>
    <w:rsid w:val="00C045A0"/>
    <w:rsid w:val="00C07362"/>
    <w:rsid w:val="00C1320F"/>
    <w:rsid w:val="00C1566A"/>
    <w:rsid w:val="00C17C32"/>
    <w:rsid w:val="00C20133"/>
    <w:rsid w:val="00C21B4E"/>
    <w:rsid w:val="00C250CA"/>
    <w:rsid w:val="00C31A70"/>
    <w:rsid w:val="00C32C50"/>
    <w:rsid w:val="00C3387C"/>
    <w:rsid w:val="00C3728E"/>
    <w:rsid w:val="00C43B42"/>
    <w:rsid w:val="00C45C6B"/>
    <w:rsid w:val="00C63FCF"/>
    <w:rsid w:val="00C70203"/>
    <w:rsid w:val="00C75189"/>
    <w:rsid w:val="00C8188F"/>
    <w:rsid w:val="00C83637"/>
    <w:rsid w:val="00C837A8"/>
    <w:rsid w:val="00C851EE"/>
    <w:rsid w:val="00C904F9"/>
    <w:rsid w:val="00C96FC5"/>
    <w:rsid w:val="00CA3E14"/>
    <w:rsid w:val="00CA419F"/>
    <w:rsid w:val="00CB1B28"/>
    <w:rsid w:val="00CB32E2"/>
    <w:rsid w:val="00CC05B9"/>
    <w:rsid w:val="00CD632C"/>
    <w:rsid w:val="00CE1349"/>
    <w:rsid w:val="00CE56F4"/>
    <w:rsid w:val="00CF32EE"/>
    <w:rsid w:val="00CF542F"/>
    <w:rsid w:val="00D04B0E"/>
    <w:rsid w:val="00D07BFB"/>
    <w:rsid w:val="00D11C64"/>
    <w:rsid w:val="00D17A18"/>
    <w:rsid w:val="00D2646C"/>
    <w:rsid w:val="00D45397"/>
    <w:rsid w:val="00D56880"/>
    <w:rsid w:val="00D660A7"/>
    <w:rsid w:val="00D66BFF"/>
    <w:rsid w:val="00D72A44"/>
    <w:rsid w:val="00D72F1E"/>
    <w:rsid w:val="00D80B48"/>
    <w:rsid w:val="00D81245"/>
    <w:rsid w:val="00D870E2"/>
    <w:rsid w:val="00D87461"/>
    <w:rsid w:val="00DA054B"/>
    <w:rsid w:val="00DA0781"/>
    <w:rsid w:val="00DC0D9D"/>
    <w:rsid w:val="00DE22B5"/>
    <w:rsid w:val="00DF316B"/>
    <w:rsid w:val="00DF3BF7"/>
    <w:rsid w:val="00DF646B"/>
    <w:rsid w:val="00E01D4D"/>
    <w:rsid w:val="00E06704"/>
    <w:rsid w:val="00E115B6"/>
    <w:rsid w:val="00E22B93"/>
    <w:rsid w:val="00E24AD2"/>
    <w:rsid w:val="00E302BA"/>
    <w:rsid w:val="00E32968"/>
    <w:rsid w:val="00E34E79"/>
    <w:rsid w:val="00E368B4"/>
    <w:rsid w:val="00E42D40"/>
    <w:rsid w:val="00E60FA5"/>
    <w:rsid w:val="00E629E2"/>
    <w:rsid w:val="00E66216"/>
    <w:rsid w:val="00E67D46"/>
    <w:rsid w:val="00E7088D"/>
    <w:rsid w:val="00E77017"/>
    <w:rsid w:val="00E815C7"/>
    <w:rsid w:val="00E8359D"/>
    <w:rsid w:val="00E96844"/>
    <w:rsid w:val="00EB2225"/>
    <w:rsid w:val="00EB540B"/>
    <w:rsid w:val="00EC1C52"/>
    <w:rsid w:val="00EC3DDF"/>
    <w:rsid w:val="00ED2471"/>
    <w:rsid w:val="00ED4A10"/>
    <w:rsid w:val="00EF03C8"/>
    <w:rsid w:val="00EF2BB7"/>
    <w:rsid w:val="00EF6097"/>
    <w:rsid w:val="00F028D0"/>
    <w:rsid w:val="00F32F4F"/>
    <w:rsid w:val="00F56258"/>
    <w:rsid w:val="00F62CB2"/>
    <w:rsid w:val="00F67320"/>
    <w:rsid w:val="00F755DE"/>
    <w:rsid w:val="00F76300"/>
    <w:rsid w:val="00F866E2"/>
    <w:rsid w:val="00F92499"/>
    <w:rsid w:val="00F92CC5"/>
    <w:rsid w:val="00F96F5A"/>
    <w:rsid w:val="00FA62F4"/>
    <w:rsid w:val="00FC0DC9"/>
    <w:rsid w:val="00FC1D3C"/>
    <w:rsid w:val="00FC4110"/>
    <w:rsid w:val="00FF371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C881904-5753-4A01-847F-E8E4B7DA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" w:hAnsi="Courier"/>
      <w:noProof/>
    </w:rPr>
  </w:style>
  <w:style w:type="paragraph" w:styleId="Nadpis1">
    <w:name w:val="heading 1"/>
    <w:basedOn w:val="Normln"/>
    <w:next w:val="Normln"/>
    <w:qFormat/>
    <w:pPr>
      <w:keepNext/>
      <w:tabs>
        <w:tab w:val="left" w:pos="5328"/>
        <w:tab w:val="left" w:pos="5328"/>
      </w:tabs>
      <w:jc w:val="center"/>
      <w:outlineLvl w:val="0"/>
    </w:pPr>
    <w:rPr>
      <w:rFonts w:ascii="Times New Roman" w:hAnsi="Times New Roman"/>
      <w:b/>
      <w:color w:val="FF0000"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288"/>
        <w:tab w:val="left" w:pos="288"/>
      </w:tabs>
      <w:ind w:left="288"/>
      <w:outlineLvl w:val="1"/>
    </w:pPr>
    <w:rPr>
      <w:rFonts w:ascii="Times New Roman" w:hAnsi="Times New Roman"/>
      <w:color w:val="FF000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8"/>
        <w:tab w:val="left" w:pos="288"/>
      </w:tabs>
      <w:ind w:right="1872"/>
      <w:jc w:val="center"/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8"/>
        <w:tab w:val="left" w:pos="288"/>
      </w:tabs>
      <w:ind w:left="288"/>
      <w:outlineLvl w:val="4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va1">
    <w:name w:val="Eva1"/>
    <w:basedOn w:val="Normln"/>
    <w:pPr>
      <w:jc w:val="both"/>
    </w:pPr>
  </w:style>
  <w:style w:type="paragraph" w:customStyle="1" w:styleId="Eva2">
    <w:name w:val="Eva2"/>
    <w:basedOn w:val="Normln"/>
    <w:pPr>
      <w:jc w:val="both"/>
    </w:pPr>
  </w:style>
  <w:style w:type="paragraph" w:customStyle="1" w:styleId="Eva22">
    <w:name w:val="Eva22"/>
    <w:basedOn w:val="Normln"/>
    <w:pPr>
      <w:numPr>
        <w:numId w:val="3"/>
      </w:numPr>
      <w:jc w:val="both"/>
    </w:pPr>
  </w:style>
  <w:style w:type="paragraph" w:styleId="Nzev">
    <w:name w:val="Title"/>
    <w:basedOn w:val="Normln"/>
    <w:qFormat/>
    <w:pPr>
      <w:tabs>
        <w:tab w:val="left" w:pos="864"/>
        <w:tab w:val="left" w:pos="3024"/>
        <w:tab w:val="left" w:pos="864"/>
        <w:tab w:val="left" w:pos="3024"/>
        <w:tab w:val="left" w:pos="864"/>
        <w:tab w:val="left" w:pos="3024"/>
        <w:tab w:val="left" w:pos="864"/>
        <w:tab w:val="left" w:pos="3024"/>
      </w:tabs>
      <w:ind w:left="3024" w:right="1872" w:hanging="3024"/>
      <w:jc w:val="center"/>
    </w:pPr>
    <w:rPr>
      <w:rFonts w:ascii="Times New Roman" w:hAnsi="Times New Roman"/>
      <w:b/>
      <w:noProof w:val="0"/>
      <w:sz w:val="24"/>
    </w:rPr>
  </w:style>
  <w:style w:type="paragraph" w:styleId="Zkladntext3">
    <w:name w:val="Body Text 3"/>
    <w:basedOn w:val="Normln"/>
    <w:semiHidden/>
    <w:pPr>
      <w:tabs>
        <w:tab w:val="left" w:pos="288"/>
        <w:tab w:val="left" w:pos="9071"/>
      </w:tabs>
      <w:ind w:right="140"/>
    </w:pPr>
    <w:rPr>
      <w:rFonts w:ascii="Times New Roman" w:hAnsi="Times New Roman"/>
      <w:noProof w:val="0"/>
    </w:rPr>
  </w:style>
  <w:style w:type="paragraph" w:styleId="Zkladntextodsazen">
    <w:name w:val="Body Text Indent"/>
    <w:basedOn w:val="Normln"/>
    <w:semiHidden/>
    <w:pPr>
      <w:tabs>
        <w:tab w:val="left" w:pos="288"/>
        <w:tab w:val="left" w:pos="288"/>
        <w:tab w:val="left" w:pos="288"/>
        <w:tab w:val="left" w:pos="288"/>
      </w:tabs>
      <w:ind w:left="289" w:hanging="289"/>
    </w:pPr>
    <w:rPr>
      <w:rFonts w:ascii="Times New Roman" w:hAnsi="Times New Roman"/>
      <w:noProof w:val="0"/>
      <w:sz w:val="24"/>
    </w:rPr>
  </w:style>
  <w:style w:type="paragraph" w:styleId="Zkladntextodsazen2">
    <w:name w:val="Body Text Indent 2"/>
    <w:basedOn w:val="Normln"/>
    <w:semiHidden/>
    <w:pPr>
      <w:tabs>
        <w:tab w:val="left" w:pos="1296"/>
        <w:tab w:val="left" w:pos="1296"/>
      </w:tabs>
      <w:ind w:right="-1" w:firstLine="360"/>
    </w:pPr>
    <w:rPr>
      <w:rFonts w:ascii="Times New Roman" w:hAnsi="Times New Roman"/>
      <w:noProof w:val="0"/>
      <w:sz w:val="24"/>
    </w:rPr>
  </w:style>
  <w:style w:type="paragraph" w:styleId="Zkladntextodsazen3">
    <w:name w:val="Body Text Indent 3"/>
    <w:basedOn w:val="Normln"/>
    <w:semiHidden/>
    <w:pPr>
      <w:tabs>
        <w:tab w:val="left" w:pos="720"/>
      </w:tabs>
      <w:ind w:left="284" w:hanging="284"/>
    </w:pPr>
    <w:rPr>
      <w:rFonts w:ascii="Times New Roman" w:hAnsi="Times New Roman"/>
      <w:noProof w:val="0"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0"/>
      </w:tabs>
      <w:jc w:val="both"/>
    </w:pPr>
    <w:rPr>
      <w:rFonts w:ascii="Times New Roman" w:hAnsi="Times New Roman"/>
      <w:color w:val="FF0000"/>
      <w:sz w:val="24"/>
    </w:rPr>
  </w:style>
  <w:style w:type="paragraph" w:styleId="Zkladntext2">
    <w:name w:val="Body Text 2"/>
    <w:basedOn w:val="Normln"/>
    <w:semiHidden/>
    <w:pPr>
      <w:tabs>
        <w:tab w:val="left" w:pos="288"/>
        <w:tab w:val="left" w:pos="288"/>
      </w:tabs>
      <w:ind w:right="70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0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0A7"/>
    <w:rPr>
      <w:rFonts w:ascii="Tahoma" w:hAnsi="Tahoma" w:cs="Tahoma"/>
      <w:noProof/>
      <w:sz w:val="16"/>
      <w:szCs w:val="16"/>
    </w:rPr>
  </w:style>
  <w:style w:type="paragraph" w:customStyle="1" w:styleId="Standardnte">
    <w:name w:val="Standardní te"/>
    <w:rsid w:val="0034352B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E44A-87A6-442E-A19E-86C3E3ED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1554</Words>
  <Characters>11247</Characters>
  <Application>Microsoft Office Word</Application>
  <DocSecurity>0</DocSecurity>
  <Lines>93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1/2007</vt:lpstr>
    </vt:vector>
  </TitlesOfParts>
  <Company>Město Vyškov</Company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1/2007</dc:title>
  <dc:subject/>
  <dc:creator>Holub Stanislav</dc:creator>
  <cp:keywords/>
  <dc:description/>
  <cp:lastModifiedBy>Mrázková Blanka</cp:lastModifiedBy>
  <cp:revision>4</cp:revision>
  <cp:lastPrinted>2024-02-29T11:12:00Z</cp:lastPrinted>
  <dcterms:created xsi:type="dcterms:W3CDTF">2024-03-08T09:32:00Z</dcterms:created>
  <dcterms:modified xsi:type="dcterms:W3CDTF">2024-03-08T09:45:00Z</dcterms:modified>
</cp:coreProperties>
</file>