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83AA" w14:textId="77777777" w:rsidR="007E2481" w:rsidRPr="007E2481" w:rsidRDefault="007E2481" w:rsidP="007E2481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Klenovice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Klenovice</w:t>
      </w:r>
    </w:p>
    <w:p w14:paraId="64B3E7F9" w14:textId="6819DFEC" w:rsidR="007E2481" w:rsidRPr="007E2481" w:rsidRDefault="007E2481" w:rsidP="007E2481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5/2025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Klenovice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za užívání veřejného prostranství</w:t>
      </w:r>
    </w:p>
    <w:p w14:paraId="64D725C7" w14:textId="77777777" w:rsidR="007E2481" w:rsidRPr="007E2481" w:rsidRDefault="007E2481" w:rsidP="007E2481">
      <w:pPr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Zastupitelstvo obce Klenovice se na svém zasedání dne 11.12.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D139D5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71A4617D" w14:textId="77777777" w:rsidR="007E2481" w:rsidRPr="007E2481" w:rsidRDefault="007E2481" w:rsidP="007E2481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Obec Klenovice touto vyhláškou zavádí místní poplatek za užívání veřejného prostranství (dále jen „poplatek“).</w:t>
      </w:r>
    </w:p>
    <w:p w14:paraId="4A3CF2B1" w14:textId="77777777" w:rsidR="007E2481" w:rsidRPr="007E2481" w:rsidRDefault="007E2481" w:rsidP="007E2481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Správcem poplatku je obecní úřad</w:t>
      </w:r>
      <w:r w:rsidRPr="007E2481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F375AED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Předmět poplatku a poplatník</w:t>
      </w:r>
    </w:p>
    <w:p w14:paraId="29A7FBC8" w14:textId="77777777" w:rsidR="007E2481" w:rsidRPr="007E2481" w:rsidRDefault="007E2481" w:rsidP="007E2481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Poplatek se vybírá za zvláštní užívání veřejného prostranství, kterým se rozumí</w:t>
      </w:r>
      <w:r w:rsidRPr="007E2481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2"/>
      </w: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:</w:t>
      </w:r>
    </w:p>
    <w:p w14:paraId="2C72FEA6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dočasných staveb sloužících pro poskytování služeb,</w:t>
      </w:r>
    </w:p>
    <w:p w14:paraId="529FFBB9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zařízení sloužících pro poskytování služeb,</w:t>
      </w:r>
    </w:p>
    <w:p w14:paraId="5E88C4BE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dočasných staveb sloužících pro poskytování prodeje,</w:t>
      </w:r>
    </w:p>
    <w:p w14:paraId="3FF09360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zařízení sloužících pro poskytování prodeje,</w:t>
      </w:r>
    </w:p>
    <w:p w14:paraId="0B52A85D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reklamních zařízení,</w:t>
      </w:r>
    </w:p>
    <w:p w14:paraId="7D11AD21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provádění výkopových prací,</w:t>
      </w:r>
    </w:p>
    <w:p w14:paraId="2A2BD7C8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stavebních zařízení,</w:t>
      </w:r>
    </w:p>
    <w:p w14:paraId="6F01D2D1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skládek,</w:t>
      </w:r>
    </w:p>
    <w:p w14:paraId="3401A0DA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zařízení cirkusů,</w:t>
      </w:r>
    </w:p>
    <w:p w14:paraId="3D8487AA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umístění zařízení lunaparků a jiných obdobných atrakcí,</w:t>
      </w:r>
    </w:p>
    <w:p w14:paraId="20554EA4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vyhrazení trvalého parkovacího místa,</w:t>
      </w:r>
    </w:p>
    <w:p w14:paraId="03B6A0CE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užívání veřejného prostranství pro kulturní akce,</w:t>
      </w:r>
    </w:p>
    <w:p w14:paraId="1043AD4B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užívání veřejného prostranství pro sportovní akce,</w:t>
      </w:r>
    </w:p>
    <w:p w14:paraId="0F5BE167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lastRenderedPageBreak/>
        <w:t>užívání veřejného prostranství pro reklamní akce,</w:t>
      </w:r>
    </w:p>
    <w:p w14:paraId="52E2E703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užívání veřejného prostranství pro potřeby tvorby filmových a televizních děl.</w:t>
      </w:r>
    </w:p>
    <w:p w14:paraId="65C53993" w14:textId="77777777" w:rsidR="007E2481" w:rsidRPr="007E2481" w:rsidRDefault="007E2481" w:rsidP="007E2481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Poplatek platí fyzické i právnické osoby, které užívají veřejné prostranství způsobem uvedeným v odstavci 1 (dále jen „poplatník“)</w:t>
      </w:r>
      <w:r w:rsidRPr="007E2481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3"/>
      </w: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5A3EB449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3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Veřejná prostranství</w:t>
      </w:r>
    </w:p>
    <w:p w14:paraId="32974656" w14:textId="77777777" w:rsidR="007E2481" w:rsidRPr="007E2481" w:rsidRDefault="007E2481" w:rsidP="007E2481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Poplatek se platí za užívání veřejných prostranství, která jsou uvedena jmenovitě v příloze č. 1 a graficky vymezena v příloze č. 2 této vyhlášky.</w:t>
      </w:r>
    </w:p>
    <w:p w14:paraId="707227B5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4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666A3C1E" w14:textId="77777777" w:rsidR="007E2481" w:rsidRPr="007E2481" w:rsidRDefault="007E2481" w:rsidP="007E2481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491445C" w14:textId="77777777" w:rsidR="007E2481" w:rsidRPr="007E2481" w:rsidRDefault="007E2481" w:rsidP="007E2481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Údaje uváděné v ohlášení upravuje zákon</w:t>
      </w:r>
      <w:r w:rsidRPr="007E2481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4"/>
      </w: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3F841C2" w14:textId="77777777" w:rsidR="007E2481" w:rsidRPr="007E2481" w:rsidRDefault="007E2481" w:rsidP="007E2481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Dojde-li ke změně údajů uvedených v ohlášení, je poplatník povinen tuto změnu oznámit do 15 dnů ode dne, kdy nastala</w:t>
      </w:r>
      <w:r w:rsidRPr="007E2481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5"/>
      </w: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05FF7C22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5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3549D0DC" w14:textId="77777777" w:rsidR="007E2481" w:rsidRPr="007E2481" w:rsidRDefault="007E2481" w:rsidP="007E2481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Sazba poplatku činí za každý i započatý m² a každý i započatý den:</w:t>
      </w:r>
    </w:p>
    <w:p w14:paraId="6BDE5DB6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dočasných staveb sloužících pro poskytování služeb 10 Kč,</w:t>
      </w:r>
    </w:p>
    <w:p w14:paraId="4CBE0E7F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zařízení sloužících pro poskytování služeb 10 Kč,</w:t>
      </w:r>
    </w:p>
    <w:p w14:paraId="323EEFE2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dočasných staveb sloužících pro poskytování prodeje 10 Kč,</w:t>
      </w:r>
    </w:p>
    <w:p w14:paraId="33859176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zařízení sloužících pro poskytování prodeje 10 Kč,</w:t>
      </w:r>
    </w:p>
    <w:p w14:paraId="262A25F9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reklamních zařízení 20 Kč,</w:t>
      </w:r>
    </w:p>
    <w:p w14:paraId="39FF8D96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provádění výkopových prací 10 Kč,</w:t>
      </w:r>
    </w:p>
    <w:p w14:paraId="1BE77BF3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stavebních zařízení 5 Kč,</w:t>
      </w:r>
    </w:p>
    <w:p w14:paraId="1A8AE58F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lastRenderedPageBreak/>
        <w:t>za umístění skládek 10 Kč,</w:t>
      </w:r>
    </w:p>
    <w:p w14:paraId="5D954EFA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zařízení cirkusů 10 Kč,</w:t>
      </w:r>
    </w:p>
    <w:p w14:paraId="4403B738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umístění zařízení lunaparků a jiných obdobných atrakcí 10 Kč,</w:t>
      </w:r>
    </w:p>
    <w:p w14:paraId="5D98B67C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vyhrazení trvalého parkovacího místa 5 Kč,</w:t>
      </w:r>
    </w:p>
    <w:p w14:paraId="469D9667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užívání veřejného prostranství pro kulturní akce 5 Kč,</w:t>
      </w:r>
    </w:p>
    <w:p w14:paraId="269FC1B7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užívání veřejného prostranství pro sportovní akce 5 Kč,</w:t>
      </w:r>
    </w:p>
    <w:p w14:paraId="59D74A38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užívání veřejného prostranství pro reklamní akce 10 Kč,</w:t>
      </w:r>
    </w:p>
    <w:p w14:paraId="33471DC9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 užívání veřejného prostranství pro potřeby tvorby filmových a televizních děl 5 Kč.</w:t>
      </w:r>
    </w:p>
    <w:p w14:paraId="4A4E80E2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6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40B34846" w14:textId="77777777" w:rsidR="007E2481" w:rsidRPr="007E2481" w:rsidRDefault="007E2481" w:rsidP="007E2481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Poplatek ve stanovené výši je splatný:</w:t>
      </w:r>
    </w:p>
    <w:p w14:paraId="38E88E08" w14:textId="77777777" w:rsidR="007E2481" w:rsidRPr="007E2481" w:rsidRDefault="007E2481" w:rsidP="007E2481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při užívání veřejného prostranství po dobu kratší 5 dnů nejpozději v den zahájení užívání veřejného prostranství,</w:t>
      </w:r>
    </w:p>
    <w:p w14:paraId="4C9D9243" w14:textId="77777777" w:rsidR="007E2481" w:rsidRPr="007E2481" w:rsidRDefault="007E2481" w:rsidP="007E2481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při užívání veřejného prostranství po dobu 5 dnů nebo delší nejpozději do 5 dnů od zahájení užívání veřejného prostranství.</w:t>
      </w:r>
    </w:p>
    <w:p w14:paraId="5400E782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7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Osvobození</w:t>
      </w:r>
    </w:p>
    <w:p w14:paraId="41BE57E5" w14:textId="77777777" w:rsidR="007E2481" w:rsidRPr="007E2481" w:rsidRDefault="007E2481" w:rsidP="007E2481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Poplatek se neplatí:</w:t>
      </w:r>
    </w:p>
    <w:p w14:paraId="3E3EB4B9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za vyhrazení trvalého parkovacího místa pro osobu, která je držitelem průkazu ZTP nebo ZTP/P,</w:t>
      </w:r>
    </w:p>
    <w:p w14:paraId="06A7F075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 akcí pořádaných na veřejném prostranství, jejichž celý výtěžek je odveden na charitativní a veřejně prospěšné účely.</w:t>
      </w:r>
    </w:p>
    <w:p w14:paraId="73C06469" w14:textId="77777777" w:rsidR="007E2481" w:rsidRPr="007E2481" w:rsidRDefault="007E2481" w:rsidP="007E2481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Od poplatku se dále osvobozují:</w:t>
      </w:r>
    </w:p>
    <w:p w14:paraId="36D8FAEB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akce podporující kulturní život obce a turistický ruch garantované zastupitelstvem obce,</w:t>
      </w:r>
    </w:p>
    <w:p w14:paraId="3D1EDD11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skládky nepřesahující dobu tří kalendářních dnů,</w:t>
      </w:r>
    </w:p>
    <w:p w14:paraId="6413AAE4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výkopové práce z důvodu odstraňování havárie inženýrských sítí po dobu nepřesahující 10 dnů,</w:t>
      </w:r>
    </w:p>
    <w:p w14:paraId="618FE53C" w14:textId="77777777" w:rsidR="007E2481" w:rsidRPr="007E2481" w:rsidRDefault="007E2481" w:rsidP="007E2481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výkopové práce z důvodu zřízení podzemního vedení po dobu nepřesahující 10 dnů.</w:t>
      </w:r>
    </w:p>
    <w:p w14:paraId="685A2B07" w14:textId="77777777" w:rsidR="007E2481" w:rsidRPr="007E2481" w:rsidRDefault="007E2481" w:rsidP="007E2481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V případě, že poplatník nesplní povinnost ohlásit údaj rozhodný pro osvobození ve lhůtách stanovených touto vyhláškou nebo zákonem, nárok na osvobození zaniká.</w:t>
      </w:r>
    </w:p>
    <w:p w14:paraId="66318B86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8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Zrušovací ustanovení</w:t>
      </w:r>
    </w:p>
    <w:p w14:paraId="15C287AC" w14:textId="77777777" w:rsidR="007E2481" w:rsidRPr="007E2481" w:rsidRDefault="007E2481" w:rsidP="007E2481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Zrušuje se obecně závazná vyhláška č. 4/2019, Obecně závazná vyhláška obce Klenovice č. 4/2019, o místním poplatku za užívání veřejného prostranství, ze dne 12. prosince 2019.</w:t>
      </w:r>
    </w:p>
    <w:p w14:paraId="62DB8BDA" w14:textId="77777777" w:rsidR="007E2481" w:rsidRPr="007E2481" w:rsidRDefault="007E2481" w:rsidP="007E2481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9</w:t>
      </w:r>
      <w:r w:rsidRPr="007E24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1B911725" w14:textId="77777777" w:rsidR="007E2481" w:rsidRPr="007E2481" w:rsidRDefault="007E2481" w:rsidP="007E2481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7E2481">
        <w:rPr>
          <w:rFonts w:ascii="Arial" w:eastAsia="Arial" w:hAnsi="Arial" w:cs="Arial"/>
          <w:kern w:val="3"/>
          <w:lang w:eastAsia="zh-CN" w:bidi="hi-IN"/>
          <w14:ligatures w14:val="none"/>
        </w:rPr>
        <w:t>Tato vyhláška nabývá účinnosti dnem 1. ledna 2026.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E2481" w:rsidRPr="007E2481" w14:paraId="33983B7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8319DF7" w14:textId="77777777" w:rsidR="007E2481" w:rsidRPr="007E2481" w:rsidRDefault="007E2481" w:rsidP="007E248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7E248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Mgr. Lubomír Turín v. r.</w:t>
            </w:r>
            <w:r w:rsidRPr="007E248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285D710" w14:textId="77777777" w:rsidR="007E2481" w:rsidRPr="007E2481" w:rsidRDefault="007E2481" w:rsidP="007E248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7E248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Bc. Tomáš Doležal v. r.</w:t>
            </w:r>
            <w:r w:rsidRPr="007E248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722EC023" w14:textId="77777777" w:rsidR="007E2481" w:rsidRPr="007E2481" w:rsidRDefault="007E2481" w:rsidP="007E2481">
      <w:pPr>
        <w:suppressAutoHyphens/>
        <w:autoSpaceDN w:val="0"/>
        <w:spacing w:after="0" w:line="240" w:lineRule="auto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2DC8149E" w14:textId="77777777" w:rsidR="0026111A" w:rsidRDefault="0026111A"/>
    <w:sectPr w:rsidR="0026111A" w:rsidSect="007E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B41C" w14:textId="77777777" w:rsidR="00697A46" w:rsidRDefault="00697A46" w:rsidP="007E2481">
      <w:pPr>
        <w:spacing w:after="0" w:line="240" w:lineRule="auto"/>
      </w:pPr>
      <w:r>
        <w:separator/>
      </w:r>
    </w:p>
  </w:endnote>
  <w:endnote w:type="continuationSeparator" w:id="0">
    <w:p w14:paraId="77E29450" w14:textId="77777777" w:rsidR="00697A46" w:rsidRDefault="00697A46" w:rsidP="007E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C03E" w14:textId="77777777" w:rsidR="00697A46" w:rsidRDefault="00697A46" w:rsidP="007E2481">
      <w:pPr>
        <w:spacing w:after="0" w:line="240" w:lineRule="auto"/>
      </w:pPr>
      <w:r>
        <w:separator/>
      </w:r>
    </w:p>
  </w:footnote>
  <w:footnote w:type="continuationSeparator" w:id="0">
    <w:p w14:paraId="592DAD40" w14:textId="77777777" w:rsidR="00697A46" w:rsidRDefault="00697A46" w:rsidP="007E2481">
      <w:pPr>
        <w:spacing w:after="0" w:line="240" w:lineRule="auto"/>
      </w:pPr>
      <w:r>
        <w:continuationSeparator/>
      </w:r>
    </w:p>
  </w:footnote>
  <w:footnote w:id="1">
    <w:p w14:paraId="068DF27C" w14:textId="77777777" w:rsidR="007E2481" w:rsidRDefault="007E2481" w:rsidP="007E248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E9C2497" w14:textId="77777777" w:rsidR="007E2481" w:rsidRDefault="007E2481" w:rsidP="007E2481"/>
  </w:footnote>
  <w:footnote w:id="2">
    <w:p w14:paraId="17346869" w14:textId="77777777" w:rsidR="007E2481" w:rsidRDefault="007E2481" w:rsidP="007E2481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096366C" w14:textId="77777777" w:rsidR="007E2481" w:rsidRDefault="007E2481" w:rsidP="007E2481"/>
  </w:footnote>
  <w:footnote w:id="3">
    <w:p w14:paraId="2DB2A281" w14:textId="77777777" w:rsidR="007E2481" w:rsidRDefault="007E2481" w:rsidP="007E2481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3910FD77" w14:textId="77777777" w:rsidR="007E2481" w:rsidRDefault="007E2481" w:rsidP="007E2481"/>
  </w:footnote>
  <w:footnote w:id="4">
    <w:p w14:paraId="5BD88676" w14:textId="77777777" w:rsidR="007E2481" w:rsidRDefault="007E2481" w:rsidP="007E248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1CAB3A9B" w14:textId="77777777" w:rsidR="007E2481" w:rsidRDefault="007E2481" w:rsidP="007E2481"/>
  </w:footnote>
  <w:footnote w:id="5">
    <w:p w14:paraId="6FF408B3" w14:textId="77777777" w:rsidR="007E2481" w:rsidRDefault="007E2481" w:rsidP="007E248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FFEA44C" w14:textId="77777777" w:rsidR="007E2481" w:rsidRDefault="007E2481" w:rsidP="007E24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C9C"/>
    <w:multiLevelType w:val="hybridMultilevel"/>
    <w:tmpl w:val="A2F645C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407D54"/>
    <w:multiLevelType w:val="multilevel"/>
    <w:tmpl w:val="AED000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5980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024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97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88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0995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D8"/>
    <w:rsid w:val="002207A4"/>
    <w:rsid w:val="0026111A"/>
    <w:rsid w:val="00697A46"/>
    <w:rsid w:val="007E2481"/>
    <w:rsid w:val="008D66CA"/>
    <w:rsid w:val="00CA77D8"/>
    <w:rsid w:val="00F2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1649"/>
  <w15:chartTrackingRefBased/>
  <w15:docId w15:val="{0B540184-BDCA-4FEB-8057-12688C29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7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7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7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7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7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7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7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77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77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77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77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77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77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7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77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77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77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7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77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77D8"/>
    <w:rPr>
      <w:b/>
      <w:bCs/>
      <w:smallCaps/>
      <w:color w:val="2F5496" w:themeColor="accent1" w:themeShade="BF"/>
      <w:spacing w:val="5"/>
    </w:rPr>
  </w:style>
  <w:style w:type="paragraph" w:customStyle="1" w:styleId="Footnote">
    <w:name w:val="Footnote"/>
    <w:basedOn w:val="Normln"/>
    <w:rsid w:val="007E2481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E2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280B-7A89-499E-9576-01352824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Turín</dc:creator>
  <cp:keywords/>
  <dc:description/>
  <cp:lastModifiedBy>Lubomír Turín</cp:lastModifiedBy>
  <cp:revision>2</cp:revision>
  <dcterms:created xsi:type="dcterms:W3CDTF">2025-12-29T19:51:00Z</dcterms:created>
  <dcterms:modified xsi:type="dcterms:W3CDTF">2025-12-29T19:53:00Z</dcterms:modified>
</cp:coreProperties>
</file>