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DFA" w:rsidRDefault="00F03DFA">
      <w:pPr>
        <w:pStyle w:val="Nadpis1"/>
      </w:pPr>
      <w:r>
        <w:t>Město Třebíč</w:t>
      </w:r>
    </w:p>
    <w:p w:rsidR="00F03DFA" w:rsidRDefault="00F03DFA">
      <w:pPr>
        <w:rPr>
          <w:bCs/>
          <w:color w:val="000000"/>
        </w:rPr>
      </w:pPr>
    </w:p>
    <w:p w:rsidR="00F03DFA" w:rsidRDefault="00F03DFA">
      <w:pPr>
        <w:pStyle w:val="Nadpis2"/>
      </w:pPr>
      <w:r>
        <w:t>Obecně závazná vyhláška č. 13/1992</w:t>
      </w:r>
    </w:p>
    <w:p w:rsidR="00F03DFA" w:rsidRDefault="00F03DFA"/>
    <w:p w:rsidR="00F03DFA" w:rsidRDefault="00F03DFA">
      <w:pPr>
        <w:jc w:val="center"/>
        <w:rPr>
          <w:b/>
          <w:color w:val="694C1A"/>
        </w:rPr>
      </w:pPr>
      <w:r>
        <w:rPr>
          <w:b/>
          <w:color w:val="000000"/>
        </w:rPr>
        <w:t>o Městské policii v Třebíči</w:t>
      </w:r>
    </w:p>
    <w:p w:rsidR="00F03DFA" w:rsidRDefault="00F03DFA">
      <w:pPr>
        <w:rPr>
          <w:color w:val="000000"/>
          <w:szCs w:val="15"/>
        </w:rPr>
      </w:pPr>
    </w:p>
    <w:p w:rsidR="00F03DFA" w:rsidRDefault="00F03DFA">
      <w:pPr>
        <w:rPr>
          <w:b/>
          <w:bCs/>
          <w:i/>
          <w:iCs/>
          <w:color w:val="694C1A"/>
        </w:rPr>
      </w:pPr>
      <w:r>
        <w:rPr>
          <w:color w:val="000000"/>
          <w:szCs w:val="15"/>
        </w:rPr>
        <w:br/>
      </w:r>
      <w:r>
        <w:rPr>
          <w:b/>
          <w:bCs/>
          <w:i/>
          <w:iCs/>
          <w:color w:val="000000"/>
          <w:szCs w:val="15"/>
        </w:rPr>
        <w:t>ve znění vyhlášky města č. 18, ze dne 15. 4. 1993, vyhlášky města č. 7/97 ze dne 23. 10. 1997</w:t>
      </w:r>
      <w:r w:rsidR="00222B9A">
        <w:rPr>
          <w:b/>
          <w:bCs/>
          <w:i/>
          <w:iCs/>
          <w:color w:val="000000"/>
          <w:szCs w:val="15"/>
        </w:rPr>
        <w:t>,</w:t>
      </w:r>
      <w:r>
        <w:rPr>
          <w:b/>
          <w:bCs/>
          <w:i/>
          <w:iCs/>
          <w:color w:val="000000"/>
          <w:szCs w:val="15"/>
        </w:rPr>
        <w:t xml:space="preserve">  obecně závazné vyhlášky č. 2/2004 ze 13. května 2004</w:t>
      </w:r>
      <w:r w:rsidR="00222B9A">
        <w:rPr>
          <w:b/>
          <w:bCs/>
          <w:i/>
          <w:iCs/>
          <w:color w:val="000000"/>
          <w:szCs w:val="15"/>
        </w:rPr>
        <w:t xml:space="preserve"> a obecně závazné vyhlášky č. 12/2005 z 15. prosince 2005</w:t>
      </w:r>
    </w:p>
    <w:p w:rsidR="00F03DFA" w:rsidRDefault="00F03DFA">
      <w:pPr>
        <w:rPr>
          <w:color w:val="000000"/>
          <w:szCs w:val="15"/>
        </w:rPr>
      </w:pPr>
      <w:r>
        <w:rPr>
          <w:color w:val="000000"/>
          <w:szCs w:val="15"/>
        </w:rPr>
        <w:pict>
          <v:rect id="_x0000_i1025" style="width:453.6pt;height:.75pt" o:hralign="center" o:hrstd="t" o:hr="t" fillcolor="#aca899" stroked="f"/>
        </w:pict>
      </w:r>
    </w:p>
    <w:p w:rsidR="00F03DFA" w:rsidRDefault="00F03DFA">
      <w:pPr>
        <w:rPr>
          <w:bCs/>
          <w:szCs w:val="16"/>
        </w:rPr>
      </w:pPr>
      <w:r>
        <w:rPr>
          <w:bCs/>
          <w:szCs w:val="16"/>
        </w:rPr>
        <w:t>Městské zastupitelstvo města Třebíče na svém zasedání dne 19. března 1992 schválilo ve smyslu ust. § 16 a § 36 odst. 1 písm. h) zákona č. 367/90 Sb., o obcích, obecně závaznou vyhlášku, kterou se na základě zákona č. 553/91 Sb., o obecní policii (dále jen zákona), zřizuje Městská policie ve městě Třebíči.</w:t>
      </w:r>
      <w:bookmarkStart w:id="0" w:name="_GoBack"/>
      <w:bookmarkEnd w:id="0"/>
    </w:p>
    <w:p w:rsidR="00F03DFA" w:rsidRDefault="00F03DFA">
      <w:pPr>
        <w:rPr>
          <w:bCs/>
          <w:color w:val="0000FF"/>
        </w:rPr>
      </w:pPr>
    </w:p>
    <w:p w:rsidR="00F03DFA" w:rsidRDefault="00F03DFA">
      <w:pPr>
        <w:jc w:val="center"/>
        <w:rPr>
          <w:bCs/>
        </w:rPr>
      </w:pPr>
    </w:p>
    <w:p w:rsidR="00F03DFA" w:rsidRDefault="00F03DFA">
      <w:pPr>
        <w:jc w:val="center"/>
      </w:pPr>
      <w:r>
        <w:rPr>
          <w:bCs/>
        </w:rPr>
        <w:t>Článek 1</w:t>
      </w:r>
    </w:p>
    <w:p w:rsidR="00F03DFA" w:rsidRDefault="00F03DFA">
      <w:pPr>
        <w:rPr>
          <w:color w:val="694C1A"/>
        </w:rPr>
      </w:pPr>
      <w:r>
        <w:rPr>
          <w:color w:val="000000"/>
          <w:szCs w:val="15"/>
        </w:rPr>
        <w:br/>
        <w:t xml:space="preserve">Zřizuje se Městská policie Třebíč (dále jen Městská policie). </w:t>
      </w:r>
    </w:p>
    <w:p w:rsidR="00F03DFA" w:rsidRDefault="00F03DFA">
      <w:pPr>
        <w:rPr>
          <w:color w:val="694C1A"/>
        </w:rPr>
      </w:pPr>
    </w:p>
    <w:p w:rsidR="00F03DFA" w:rsidRDefault="00F03DFA">
      <w:pPr>
        <w:rPr>
          <w:color w:val="694C1A"/>
        </w:rPr>
      </w:pPr>
    </w:p>
    <w:p w:rsidR="00F03DFA" w:rsidRDefault="00F03DFA">
      <w:pPr>
        <w:jc w:val="center"/>
        <w:rPr>
          <w:bCs/>
        </w:rPr>
      </w:pPr>
      <w:r>
        <w:rPr>
          <w:bCs/>
        </w:rPr>
        <w:t>Článek 2</w:t>
      </w:r>
    </w:p>
    <w:p w:rsidR="00F03DFA" w:rsidRDefault="00F03DFA">
      <w:pPr>
        <w:rPr>
          <w:iCs/>
          <w:color w:val="000000"/>
          <w:szCs w:val="15"/>
        </w:rPr>
      </w:pPr>
      <w:r>
        <w:rPr>
          <w:iCs/>
          <w:color w:val="000000"/>
          <w:szCs w:val="15"/>
        </w:rPr>
        <w:t xml:space="preserve"> </w:t>
      </w:r>
    </w:p>
    <w:p w:rsidR="00F03DFA" w:rsidRDefault="00F03DFA">
      <w:pPr>
        <w:rPr>
          <w:color w:val="694C1A"/>
        </w:rPr>
      </w:pPr>
      <w:r>
        <w:rPr>
          <w:color w:val="000000"/>
          <w:szCs w:val="15"/>
        </w:rPr>
        <w:t xml:space="preserve">Tato </w:t>
      </w:r>
      <w:r>
        <w:t>obecně závazná</w:t>
      </w:r>
      <w:r>
        <w:rPr>
          <w:color w:val="000000"/>
          <w:szCs w:val="15"/>
        </w:rPr>
        <w:t xml:space="preserve"> vyhláška nabývá účinnosti dnem 1. června 1992.</w:t>
      </w:r>
    </w:p>
    <w:p w:rsidR="00F03DFA" w:rsidRDefault="00F03DFA">
      <w:pPr>
        <w:rPr>
          <w:color w:val="000000"/>
          <w:szCs w:val="15"/>
        </w:rPr>
      </w:pPr>
    </w:p>
    <w:p w:rsidR="00F03DFA" w:rsidRDefault="00F03DFA">
      <w:pPr>
        <w:rPr>
          <w:color w:val="000000"/>
          <w:szCs w:val="15"/>
        </w:rPr>
      </w:pPr>
    </w:p>
    <w:p w:rsidR="00F03DFA" w:rsidRDefault="00F03DFA">
      <w:pPr>
        <w:rPr>
          <w:color w:val="000000"/>
          <w:szCs w:val="15"/>
        </w:rPr>
      </w:pPr>
    </w:p>
    <w:p w:rsidR="00F03DFA" w:rsidRDefault="00F03DFA">
      <w:pPr>
        <w:rPr>
          <w:bCs/>
          <w:color w:val="000000"/>
          <w:szCs w:val="15"/>
        </w:rPr>
      </w:pPr>
      <w:r>
        <w:rPr>
          <w:color w:val="000000"/>
          <w:szCs w:val="15"/>
        </w:rPr>
        <w:br/>
      </w:r>
      <w:r>
        <w:rPr>
          <w:color w:val="000000"/>
          <w:szCs w:val="15"/>
        </w:rPr>
        <w:br/>
      </w:r>
      <w:r>
        <w:rPr>
          <w:bCs/>
          <w:color w:val="000000"/>
          <w:szCs w:val="15"/>
        </w:rPr>
        <w:t xml:space="preserve">MVDr. Pavel Heřman </w:t>
      </w:r>
      <w:proofErr w:type="gramStart"/>
      <w:r>
        <w:rPr>
          <w:bCs/>
          <w:color w:val="000000"/>
          <w:szCs w:val="15"/>
        </w:rPr>
        <w:t>v.r.</w:t>
      </w:r>
      <w:proofErr w:type="gramEnd"/>
      <w:r>
        <w:rPr>
          <w:bCs/>
          <w:color w:val="000000"/>
          <w:szCs w:val="15"/>
        </w:rPr>
        <w:t xml:space="preserve">                                                                           Ing. Pavel Janata </w:t>
      </w:r>
      <w:proofErr w:type="gramStart"/>
      <w:r>
        <w:rPr>
          <w:bCs/>
          <w:color w:val="000000"/>
          <w:szCs w:val="15"/>
        </w:rPr>
        <w:t>v.r.</w:t>
      </w:r>
      <w:proofErr w:type="gramEnd"/>
      <w:r>
        <w:rPr>
          <w:bCs/>
          <w:color w:val="000000"/>
          <w:szCs w:val="15"/>
        </w:rPr>
        <w:t xml:space="preserve"> </w:t>
      </w:r>
    </w:p>
    <w:p w:rsidR="00F03DFA" w:rsidRDefault="00F03DFA">
      <w:pPr>
        <w:rPr>
          <w:bCs/>
          <w:color w:val="000000"/>
          <w:szCs w:val="15"/>
        </w:rPr>
      </w:pPr>
      <w:r>
        <w:rPr>
          <w:bCs/>
          <w:color w:val="000000"/>
          <w:szCs w:val="15"/>
        </w:rPr>
        <w:t xml:space="preserve">             starosta                                                                                               zástupce starosty</w:t>
      </w:r>
    </w:p>
    <w:p w:rsidR="00F03DFA" w:rsidRDefault="00F03DFA">
      <w:pPr>
        <w:rPr>
          <w:color w:val="694C1A"/>
        </w:rPr>
      </w:pPr>
    </w:p>
    <w:p w:rsidR="00F03DFA" w:rsidRDefault="00F03DFA">
      <w:pPr>
        <w:rPr>
          <w:bCs/>
          <w:color w:val="000000"/>
          <w:szCs w:val="15"/>
        </w:rPr>
      </w:pPr>
    </w:p>
    <w:p w:rsidR="00F03DFA" w:rsidRDefault="00F03DFA">
      <w:pPr>
        <w:rPr>
          <w:color w:val="694C1A"/>
        </w:rPr>
      </w:pPr>
      <w:r>
        <w:rPr>
          <w:color w:val="000000"/>
          <w:szCs w:val="15"/>
        </w:rPr>
        <w:br/>
      </w:r>
      <w:bookmarkStart w:id="1" w:name="3"/>
      <w:bookmarkEnd w:id="1"/>
    </w:p>
    <w:p w:rsidR="00F03DFA" w:rsidRDefault="00F03DFA">
      <w:pPr>
        <w:rPr>
          <w:color w:val="694C1A"/>
        </w:rPr>
      </w:pPr>
    </w:p>
    <w:p w:rsidR="00F03DFA" w:rsidRDefault="00F03DFA">
      <w:pPr>
        <w:rPr>
          <w:color w:val="694C1A"/>
        </w:rPr>
      </w:pPr>
    </w:p>
    <w:p w:rsidR="00F03DFA" w:rsidRDefault="00F03DFA">
      <w:pPr>
        <w:rPr>
          <w:color w:val="694C1A"/>
        </w:rPr>
      </w:pPr>
    </w:p>
    <w:p w:rsidR="00F03DFA" w:rsidRDefault="00F03DFA">
      <w:pPr>
        <w:rPr>
          <w:color w:val="000000"/>
          <w:szCs w:val="15"/>
        </w:rPr>
      </w:pPr>
      <w:r>
        <w:rPr>
          <w:color w:val="000000"/>
          <w:szCs w:val="15"/>
        </w:rPr>
        <w:pict>
          <v:rect id="_x0000_i1026" style="width:453.6pt;height:.75pt" o:hralign="center" o:hrstd="t" o:hr="t" fillcolor="#aca899" stroked="f"/>
        </w:pict>
      </w:r>
    </w:p>
    <w:p w:rsidR="00F03DFA" w:rsidRDefault="00F03DFA">
      <w:r>
        <w:rPr>
          <w:b/>
          <w:bCs/>
          <w:i/>
          <w:iCs/>
          <w:color w:val="000000"/>
          <w:szCs w:val="15"/>
        </w:rPr>
        <w:t xml:space="preserve">Vyhláška města Třebíče č. 18 ze dne 15. dubna 1993 nabyla účinnosti dnem 1. května 1993, vyhláška města Třebíče č. 7/97 ze dne 23. října 1997 nabyla účinnosti dnem 1. ledna 1998,  obecně závazná vyhláška č. 2/2004 ze dne </w:t>
      </w:r>
      <w:r>
        <w:rPr>
          <w:b/>
          <w:bCs/>
          <w:i/>
          <w:iCs/>
        </w:rPr>
        <w:t xml:space="preserve">13. května 2004 </w:t>
      </w:r>
      <w:r>
        <w:rPr>
          <w:b/>
          <w:bCs/>
          <w:i/>
          <w:iCs/>
          <w:color w:val="000000"/>
          <w:szCs w:val="15"/>
        </w:rPr>
        <w:t xml:space="preserve">nabyla účinnosti dnem 1. června 2004 a obecně závazná vyhláška č. 12/2005 ze dne </w:t>
      </w:r>
      <w:r>
        <w:rPr>
          <w:b/>
          <w:bCs/>
          <w:i/>
          <w:iCs/>
        </w:rPr>
        <w:t xml:space="preserve">15. prosince 2005 </w:t>
      </w:r>
      <w:r>
        <w:rPr>
          <w:b/>
          <w:bCs/>
          <w:i/>
          <w:iCs/>
          <w:color w:val="000000"/>
          <w:szCs w:val="15"/>
        </w:rPr>
        <w:t xml:space="preserve">nabyla účinnosti dnem 1. ledna 2006.  </w:t>
      </w:r>
      <w:r>
        <w:rPr>
          <w:color w:val="000000"/>
          <w:szCs w:val="15"/>
        </w:rPr>
        <w:pict>
          <v:rect id="_x0000_i1027" style="width:453.6pt;height:.75pt" o:hralign="center" o:hrstd="t" o:hr="t" fillcolor="#aca899" stroked="f"/>
        </w:pict>
      </w:r>
    </w:p>
    <w:sectPr w:rsidR="00F03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10EFF"/>
    <w:multiLevelType w:val="hybridMultilevel"/>
    <w:tmpl w:val="469E7E42"/>
    <w:lvl w:ilvl="0" w:tplc="50ECD2D8">
      <w:start w:val="2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eastAsia="Verdana" w:cs="Verdan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" w15:restartNumberingAfterBreak="0">
    <w:nsid w:val="53EC4420"/>
    <w:multiLevelType w:val="hybridMultilevel"/>
    <w:tmpl w:val="AD227462"/>
    <w:lvl w:ilvl="0" w:tplc="2990EF22">
      <w:start w:val="7"/>
      <w:numFmt w:val="decimal"/>
      <w:lvlText w:val="%1."/>
      <w:lvlJc w:val="left"/>
      <w:pPr>
        <w:tabs>
          <w:tab w:val="num" w:pos="1335"/>
        </w:tabs>
        <w:ind w:left="1335" w:hanging="375"/>
      </w:pPr>
      <w:rPr>
        <w:rFonts w:eastAsia="Verdana" w:cs="Verdan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" w15:restartNumberingAfterBreak="0">
    <w:nsid w:val="5C1B48E0"/>
    <w:multiLevelType w:val="multilevel"/>
    <w:tmpl w:val="A9BC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BBB3E5B"/>
    <w:multiLevelType w:val="multilevel"/>
    <w:tmpl w:val="C32E4D6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8C2B20"/>
    <w:multiLevelType w:val="multilevel"/>
    <w:tmpl w:val="263E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C341B35"/>
    <w:multiLevelType w:val="multilevel"/>
    <w:tmpl w:val="A9BC01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B9A"/>
    <w:rsid w:val="00222B9A"/>
    <w:rsid w:val="00F03DFA"/>
    <w:rsid w:val="00FE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1956E-474B-4630-BC02-57026324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color w:val="00000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basedOn w:val="Standardnpsmoodstavce"/>
    <w:rPr>
      <w:color w:val="C02908"/>
      <w:u w:val="single"/>
    </w:rPr>
  </w:style>
  <w:style w:type="character" w:customStyle="1" w:styleId="normal1">
    <w:name w:val="normal1"/>
    <w:basedOn w:val="Standardnpsmoodstavce"/>
    <w:rPr>
      <w:rFonts w:ascii="Verdana" w:hAnsi="Verdana" w:cs="Verdana" w:hint="default"/>
      <w:color w:val="000000"/>
      <w:sz w:val="18"/>
      <w:szCs w:val="18"/>
    </w:rPr>
  </w:style>
  <w:style w:type="character" w:customStyle="1" w:styleId="Hypertextovodkaz1">
    <w:name w:val="Hypertextový odkaz1"/>
    <w:basedOn w:val="Standardnpsmoodstavce"/>
    <w:rPr>
      <w:strike w:val="0"/>
      <w:dstrike w:val="0"/>
      <w:color w:val="C02908"/>
      <w:u w:val="none"/>
      <w:effect w:val="none"/>
    </w:rPr>
  </w:style>
  <w:style w:type="character" w:customStyle="1" w:styleId="male2">
    <w:name w:val="male2"/>
    <w:basedOn w:val="Standardnpsmoodstavce"/>
    <w:rPr>
      <w:rFonts w:ascii="Verdana" w:hAnsi="Verdana" w:cs="Verdana" w:hint="default"/>
      <w:b/>
      <w:bCs/>
      <w:color w:val="000000"/>
      <w:sz w:val="18"/>
      <w:szCs w:val="18"/>
    </w:rPr>
  </w:style>
  <w:style w:type="character" w:customStyle="1" w:styleId="vismocerne1">
    <w:name w:val="vismocerne1"/>
    <w:basedOn w:val="Standardnpsmoodstavce"/>
    <w:rPr>
      <w:rFonts w:ascii="Verdana" w:hAnsi="Verdana" w:cs="Verdana" w:hint="default"/>
      <w:b/>
      <w:bCs/>
      <w:color w:val="000000"/>
      <w:sz w:val="18"/>
      <w:szCs w:val="18"/>
    </w:rPr>
  </w:style>
  <w:style w:type="character" w:customStyle="1" w:styleId="vismocervene1">
    <w:name w:val="vismocervene1"/>
    <w:basedOn w:val="Standardnpsmoodstavce"/>
    <w:rPr>
      <w:rFonts w:ascii="Verdana" w:hAnsi="Verdana" w:cs="Verdana" w:hint="default"/>
      <w:b/>
      <w:bCs/>
      <w:color w:val="FF0000"/>
      <w:sz w:val="18"/>
      <w:szCs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Pr>
      <w:iCs/>
      <w:color w:val="000000"/>
      <w:szCs w:val="15"/>
    </w:rPr>
  </w:style>
  <w:style w:type="paragraph" w:styleId="Zkladntext2">
    <w:name w:val="Body Text 2"/>
    <w:basedOn w:val="Normln"/>
    <w:pPr>
      <w:jc w:val="both"/>
    </w:pPr>
    <w:rPr>
      <w:color w:val="000000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Vyhláška č</vt:lpstr>
    </vt:vector>
  </TitlesOfParts>
  <Company>Město Třebíč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 č</dc:title>
  <dc:subject/>
  <dc:creator>Uzivatel</dc:creator>
  <cp:keywords/>
  <dc:description/>
  <cp:lastModifiedBy>Leitner Jan, Mgr.</cp:lastModifiedBy>
  <cp:revision>2</cp:revision>
  <cp:lastPrinted>2004-04-26T09:07:00Z</cp:lastPrinted>
  <dcterms:created xsi:type="dcterms:W3CDTF">2024-12-23T14:57:00Z</dcterms:created>
  <dcterms:modified xsi:type="dcterms:W3CDTF">2024-12-23T14:57:00Z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601066837</vt:i4>
  </property>
  <property fmtid="{D5CDD505-2E9C-101B-9397-08002B2CF9AE}" pid="3" name="_EmailSubject">
    <vt:lpwstr/>
  </property>
  <property fmtid="{D5CDD505-2E9C-101B-9397-08002B2CF9AE}" pid="4" name="_AuthorEmail">
    <vt:lpwstr>m.koresova@trebic.cz</vt:lpwstr>
  </property>
  <property fmtid="{D5CDD505-2E9C-101B-9397-08002B2CF9AE}" pid="5" name="_AuthorEmailDisplayName">
    <vt:lpwstr>Korešová Marie</vt:lpwstr>
  </property>
  <property fmtid="{D5CDD505-2E9C-101B-9397-08002B2CF9AE}" pid="6" name="_ReviewingToolsShownOnce">
    <vt:lpwstr/>
  </property>
</Properties>
</file>