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07C0C" w14:textId="77777777" w:rsidR="00854884" w:rsidRDefault="00854884" w:rsidP="00854884">
      <w:pPr>
        <w:jc w:val="center"/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inline distT="0" distB="0" distL="0" distR="0" wp14:anchorId="78439D66" wp14:editId="54FA5148">
            <wp:extent cx="421005" cy="553720"/>
            <wp:effectExtent l="0" t="0" r="17145" b="17780"/>
            <wp:docPr id="5" name="obrázek 5" descr="Znak městyse Budi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městyse Budišov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3A0D1" w14:textId="77777777" w:rsidR="00854884" w:rsidRDefault="00854884" w:rsidP="00854884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Městys Budišov</w:t>
      </w:r>
    </w:p>
    <w:p w14:paraId="4F3D3E34" w14:textId="77777777" w:rsidR="00854884" w:rsidRDefault="00854884" w:rsidP="00854884">
      <w:pPr>
        <w:jc w:val="center"/>
        <w:rPr>
          <w:rFonts w:ascii="Cambria" w:hAnsi="Cambria"/>
          <w:b/>
        </w:rPr>
      </w:pPr>
    </w:p>
    <w:p w14:paraId="7B882748" w14:textId="77777777" w:rsidR="00854884" w:rsidRDefault="00854884" w:rsidP="00854884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Zastupitelstvo městyse Budišov</w:t>
      </w:r>
    </w:p>
    <w:p w14:paraId="3157DF8E" w14:textId="77777777" w:rsidR="00854884" w:rsidRDefault="00854884" w:rsidP="00854884">
      <w:pPr>
        <w:jc w:val="center"/>
        <w:rPr>
          <w:rFonts w:ascii="Cambria" w:hAnsi="Cambria" w:cs="Arial"/>
          <w:b/>
        </w:rPr>
      </w:pPr>
    </w:p>
    <w:p w14:paraId="132821BB" w14:textId="77777777" w:rsidR="00854884" w:rsidRDefault="00854884" w:rsidP="00854884">
      <w:pPr>
        <w:jc w:val="center"/>
        <w:rPr>
          <w:rFonts w:ascii="Cambria" w:hAnsi="Cambria" w:cs="Arial"/>
          <w:b/>
          <w:sz w:val="32"/>
          <w:szCs w:val="32"/>
        </w:rPr>
      </w:pPr>
      <w:r>
        <w:rPr>
          <w:rFonts w:ascii="Cambria" w:hAnsi="Cambria" w:cs="Arial"/>
          <w:b/>
          <w:sz w:val="32"/>
          <w:szCs w:val="32"/>
        </w:rPr>
        <w:t>Obecně závazná vyhláška č. 1/2017</w:t>
      </w:r>
    </w:p>
    <w:p w14:paraId="05A2BFEE" w14:textId="77777777" w:rsidR="00854884" w:rsidRDefault="00854884" w:rsidP="00854884">
      <w:pPr>
        <w:jc w:val="both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o stanovení podmínek pro pořádání, průběh a ukončení veřejnosti přístupných sportovních a kulturních podniků, včetně tanečních zábav, diskoték, a jiných kulturních podniků v rozsahu nezbytném k zajištění veřejného pořádku</w:t>
      </w:r>
    </w:p>
    <w:p w14:paraId="4FA9BB64" w14:textId="77777777" w:rsidR="00854884" w:rsidRDefault="00854884" w:rsidP="0085488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D8C1B3C" w14:textId="4186D787" w:rsidR="00706271" w:rsidRDefault="00854884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Zastupitelstvo městyse Budišov se na svém zasedání dne 08. 03. 2017 usneslo vydat </w:t>
      </w:r>
      <w:proofErr w:type="gramStart"/>
      <w:r w:rsidR="00DC02FF">
        <w:rPr>
          <w:rFonts w:cs="Arial"/>
          <w:b w:val="0"/>
          <w:bCs w:val="0"/>
          <w:sz w:val="24"/>
          <w:szCs w:val="24"/>
        </w:rPr>
        <w:t xml:space="preserve">podle </w:t>
      </w:r>
      <w:r>
        <w:rPr>
          <w:rFonts w:cs="Arial"/>
          <w:b w:val="0"/>
          <w:bCs w:val="0"/>
          <w:sz w:val="24"/>
          <w:szCs w:val="24"/>
        </w:rPr>
        <w:t xml:space="preserve"> §</w:t>
      </w:r>
      <w:proofErr w:type="gramEnd"/>
      <w:r>
        <w:rPr>
          <w:rFonts w:cs="Arial"/>
          <w:b w:val="0"/>
          <w:bCs w:val="0"/>
          <w:sz w:val="24"/>
          <w:szCs w:val="24"/>
        </w:rPr>
        <w:t xml:space="preserve"> 10 písm. b) a § 84 odst. 2 písm. h) zákona č. 128/2000 Sb., o obcích (obecní zřízení), ve znění pozdějších předpisů, tuto obecně závaznou vyhlášku</w:t>
      </w:r>
      <w:r w:rsidR="00DC02FF">
        <w:rPr>
          <w:rFonts w:cs="Arial"/>
          <w:b w:val="0"/>
          <w:bCs w:val="0"/>
          <w:sz w:val="24"/>
          <w:szCs w:val="24"/>
        </w:rPr>
        <w:t>:</w:t>
      </w:r>
    </w:p>
    <w:p w14:paraId="29757B4D" w14:textId="77777777" w:rsidR="00706271" w:rsidRDefault="00706271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</w:p>
    <w:p w14:paraId="22C758F5" w14:textId="77777777" w:rsidR="00706271" w:rsidRPr="00706271" w:rsidRDefault="00C92A61" w:rsidP="00706271">
      <w:pPr>
        <w:pStyle w:val="nzevzkona"/>
        <w:tabs>
          <w:tab w:val="left" w:pos="2977"/>
        </w:tabs>
        <w:spacing w:before="0" w:after="0"/>
        <w:rPr>
          <w:rFonts w:cs="Arial"/>
          <w:sz w:val="24"/>
          <w:szCs w:val="24"/>
        </w:rPr>
      </w:pPr>
      <w:r w:rsidRPr="00706271">
        <w:rPr>
          <w:rFonts w:cs="Arial"/>
          <w:sz w:val="24"/>
          <w:szCs w:val="24"/>
        </w:rPr>
        <w:t>Článek</w:t>
      </w:r>
      <w:r w:rsidR="00CF0207" w:rsidRPr="00706271">
        <w:rPr>
          <w:rFonts w:cs="Arial"/>
          <w:sz w:val="24"/>
          <w:szCs w:val="24"/>
        </w:rPr>
        <w:t xml:space="preserve"> </w:t>
      </w:r>
      <w:r w:rsidRPr="00706271">
        <w:rPr>
          <w:rFonts w:cs="Arial"/>
          <w:sz w:val="24"/>
          <w:szCs w:val="24"/>
        </w:rPr>
        <w:t>1</w:t>
      </w:r>
    </w:p>
    <w:p w14:paraId="4907452A" w14:textId="77777777" w:rsidR="00706271" w:rsidRDefault="00C92A61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sz w:val="24"/>
          <w:szCs w:val="24"/>
        </w:rPr>
      </w:pPr>
      <w:r w:rsidRPr="00706271">
        <w:rPr>
          <w:rFonts w:cs="Arial"/>
          <w:sz w:val="24"/>
          <w:szCs w:val="24"/>
        </w:rPr>
        <w:t>Podmínky pro pořádání, průběh a ukončení veřejnosti přístupných sportovních a kulturních podniků, tanečních zábav, diskoték a jiných kulturních podniků</w:t>
      </w:r>
    </w:p>
    <w:p w14:paraId="0C64A2F7" w14:textId="77777777" w:rsidR="00706271" w:rsidRDefault="00706271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sz w:val="24"/>
          <w:szCs w:val="24"/>
        </w:rPr>
      </w:pPr>
    </w:p>
    <w:p w14:paraId="0892B2DB" w14:textId="1C24B4DF" w:rsidR="00C93241" w:rsidRDefault="00C93241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  <w:r w:rsidRPr="00706271">
        <w:rPr>
          <w:rFonts w:cs="Arial"/>
          <w:b w:val="0"/>
          <w:bCs w:val="0"/>
          <w:sz w:val="24"/>
          <w:szCs w:val="24"/>
        </w:rPr>
        <w:t>Veřejnosti přístupné sportovní a kulturní podniky, včetně tanečních zábav, diskoték a jiných kulturních podniků, které se konají na veřejných prostranstvích uvedených pod písm. a); b); c); d); e), lze provozovat pouze v době od 6:00 do 2:00 hodin</w:t>
      </w:r>
      <w:r w:rsidR="00706271">
        <w:rPr>
          <w:rFonts w:cs="Arial"/>
          <w:b w:val="0"/>
          <w:bCs w:val="0"/>
          <w:sz w:val="24"/>
          <w:szCs w:val="24"/>
        </w:rPr>
        <w:t>:</w:t>
      </w:r>
    </w:p>
    <w:p w14:paraId="29F65D2A" w14:textId="77777777" w:rsidR="00706271" w:rsidRDefault="00706271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</w:p>
    <w:p w14:paraId="5BDC2C16" w14:textId="77777777" w:rsidR="00706271" w:rsidRDefault="00706271" w:rsidP="00706271">
      <w:pPr>
        <w:pStyle w:val="Nzvylnk"/>
        <w:numPr>
          <w:ilvl w:val="0"/>
          <w:numId w:val="8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na veřejném prostranství v areálu Pod Hrázkou</w:t>
      </w:r>
    </w:p>
    <w:p w14:paraId="289437F0" w14:textId="77777777" w:rsidR="00706271" w:rsidRDefault="00706271" w:rsidP="00706271">
      <w:pPr>
        <w:pStyle w:val="Nzvylnk"/>
        <w:numPr>
          <w:ilvl w:val="0"/>
          <w:numId w:val="8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v kulturním domě a ve sportovním areálu za ZŠ</w:t>
      </w:r>
    </w:p>
    <w:p w14:paraId="5932B3E6" w14:textId="77777777" w:rsidR="00706271" w:rsidRDefault="00706271" w:rsidP="00706271">
      <w:pPr>
        <w:pStyle w:val="Nzvylnk"/>
        <w:numPr>
          <w:ilvl w:val="0"/>
          <w:numId w:val="8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v prostoru před budovou Úřadu městyse Budišov</w:t>
      </w:r>
    </w:p>
    <w:p w14:paraId="092C63DD" w14:textId="77777777" w:rsidR="00706271" w:rsidRDefault="00706271" w:rsidP="00706271">
      <w:pPr>
        <w:pStyle w:val="Nzvylnk"/>
        <w:numPr>
          <w:ilvl w:val="0"/>
          <w:numId w:val="8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v prostoru zámecké zahrady a nádvoří zámku</w:t>
      </w:r>
    </w:p>
    <w:p w14:paraId="06FFB895" w14:textId="77777777" w:rsidR="00706271" w:rsidRPr="00290106" w:rsidRDefault="00706271" w:rsidP="00706271">
      <w:pPr>
        <w:pStyle w:val="Nzvylnk"/>
        <w:numPr>
          <w:ilvl w:val="0"/>
          <w:numId w:val="8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proofErr w:type="spellStart"/>
      <w:r>
        <w:rPr>
          <w:rFonts w:ascii="Cambria" w:hAnsi="Cambria" w:cs="Arial"/>
          <w:b w:val="0"/>
          <w:bCs w:val="0"/>
          <w:szCs w:val="24"/>
        </w:rPr>
        <w:t>Věterák</w:t>
      </w:r>
      <w:proofErr w:type="spellEnd"/>
    </w:p>
    <w:p w14:paraId="7B9340B0" w14:textId="77A4961A" w:rsidR="00706271" w:rsidRDefault="00706271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  </w:t>
      </w:r>
    </w:p>
    <w:p w14:paraId="4B7034D1" w14:textId="77777777" w:rsidR="00706271" w:rsidRPr="00706271" w:rsidRDefault="00706271" w:rsidP="00706271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bCs w:val="0"/>
          <w:sz w:val="24"/>
          <w:szCs w:val="24"/>
        </w:rPr>
      </w:pPr>
    </w:p>
    <w:p w14:paraId="390E7FA1" w14:textId="75384514" w:rsidR="00C92A61" w:rsidRDefault="00C92A61" w:rsidP="00C92A61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 2</w:t>
      </w:r>
    </w:p>
    <w:p w14:paraId="07533FAE" w14:textId="2C116DD9" w:rsidR="004F1186" w:rsidRDefault="00C93241" w:rsidP="00F87D1F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Oznamovací povinnost</w:t>
      </w:r>
    </w:p>
    <w:p w14:paraId="42F5AA51" w14:textId="77777777" w:rsidR="00C93241" w:rsidRDefault="00C93241" w:rsidP="00C92A61">
      <w:pPr>
        <w:pStyle w:val="Nzvylnk"/>
        <w:spacing w:before="0" w:after="0"/>
        <w:rPr>
          <w:rFonts w:ascii="Cambria" w:hAnsi="Cambria" w:cs="Arial"/>
          <w:szCs w:val="24"/>
        </w:rPr>
      </w:pPr>
    </w:p>
    <w:p w14:paraId="7128B958" w14:textId="7F806E4C" w:rsidR="00C93241" w:rsidRDefault="00D01FD0" w:rsidP="00F87D1F">
      <w:pPr>
        <w:pStyle w:val="Nzvylnk"/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 w:rsidRPr="00D01FD0">
        <w:rPr>
          <w:rFonts w:ascii="Cambria" w:hAnsi="Cambria" w:cs="Arial"/>
          <w:b w:val="0"/>
          <w:bCs w:val="0"/>
          <w:szCs w:val="24"/>
        </w:rPr>
        <w:t>Pořadatel veřejnosti přístupného sportovního a kulturního podniku</w:t>
      </w:r>
      <w:r>
        <w:rPr>
          <w:rFonts w:ascii="Cambria" w:hAnsi="Cambria" w:cs="Arial"/>
          <w:b w:val="0"/>
          <w:bCs w:val="0"/>
          <w:szCs w:val="24"/>
        </w:rPr>
        <w:t>, včetně tanečních zábav, diskoték, a jiných kulturních podniků (dále jen „podnik“), je povinen nejméně 5 dní před datem konání podniku Úřadu městyse Budišov oznámit:</w:t>
      </w:r>
    </w:p>
    <w:p w14:paraId="11110EF3" w14:textId="23DA6910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označení druhu podniku nebo opakujících se podniků,</w:t>
      </w:r>
    </w:p>
    <w:p w14:paraId="05EF686B" w14:textId="6C1759DC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datum konání, místo konání, počátek a konec podniku,</w:t>
      </w:r>
    </w:p>
    <w:p w14:paraId="300576B4" w14:textId="6A018184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67482188" w14:textId="51F2C9CF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předpokládaný počet účastníků této akce,</w:t>
      </w:r>
    </w:p>
    <w:p w14:paraId="08A1B661" w14:textId="28F271EB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počet osob zajišťujících pořadatelskou službu,</w:t>
      </w:r>
    </w:p>
    <w:p w14:paraId="10F86DDF" w14:textId="3222A737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údaje o osobě pověřené pořadatelem podniku k osobní spolupráci s orgány veřejné moc</w:t>
      </w:r>
      <w:r w:rsidR="00961437">
        <w:rPr>
          <w:rFonts w:ascii="Cambria" w:hAnsi="Cambria" w:cs="Arial"/>
          <w:b w:val="0"/>
          <w:bCs w:val="0"/>
          <w:szCs w:val="24"/>
        </w:rPr>
        <w:t>i</w:t>
      </w:r>
      <w:r>
        <w:rPr>
          <w:rFonts w:ascii="Cambria" w:hAnsi="Cambria" w:cs="Arial"/>
          <w:b w:val="0"/>
          <w:bCs w:val="0"/>
          <w:szCs w:val="24"/>
        </w:rPr>
        <w:t>, pokud pořadatel podniku tuto osobu určí,</w:t>
      </w:r>
    </w:p>
    <w:p w14:paraId="6EC2620F" w14:textId="62775959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lhůtu, ve které zajistí úklid místa konání podniku, a způsob tohoto úklidu, jde-li o místa, která nejsou určena a zřízena pro pořádání uvedených podniků,</w:t>
      </w:r>
    </w:p>
    <w:p w14:paraId="2B09902F" w14:textId="07553DEF" w:rsidR="00D01FD0" w:rsidRDefault="00D01FD0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způsob zajištění obecných povinností při nakládání s odpady vzniklých při pořádání podniku</w:t>
      </w:r>
      <w:r w:rsidR="004F1186">
        <w:rPr>
          <w:rFonts w:ascii="Cambria" w:hAnsi="Cambria" w:cs="Arial"/>
          <w:b w:val="0"/>
          <w:bCs w:val="0"/>
          <w:szCs w:val="24"/>
          <w:vertAlign w:val="superscript"/>
        </w:rPr>
        <w:t>1</w:t>
      </w:r>
      <w:r w:rsidR="004F1186">
        <w:rPr>
          <w:rFonts w:ascii="Cambria" w:hAnsi="Cambria" w:cs="Arial"/>
          <w:b w:val="0"/>
          <w:bCs w:val="0"/>
          <w:szCs w:val="24"/>
        </w:rPr>
        <w:t>,</w:t>
      </w:r>
    </w:p>
    <w:p w14:paraId="5FF8EF28" w14:textId="33D54D8D" w:rsidR="004F1186" w:rsidRPr="00D01FD0" w:rsidRDefault="004F1186" w:rsidP="00F87D1F">
      <w:pPr>
        <w:pStyle w:val="Nzvylnk"/>
        <w:numPr>
          <w:ilvl w:val="0"/>
          <w:numId w:val="9"/>
        </w:numPr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>
        <w:rPr>
          <w:rFonts w:ascii="Cambria" w:hAnsi="Cambria" w:cs="Arial"/>
          <w:b w:val="0"/>
          <w:bCs w:val="0"/>
          <w:szCs w:val="24"/>
        </w:rPr>
        <w:t>způsob zajištění podmínek stanovených zvláštními právními předpisy v oblasti požární ochrany</w:t>
      </w:r>
      <w:r>
        <w:rPr>
          <w:rFonts w:ascii="Cambria" w:hAnsi="Cambria" w:cs="Arial"/>
          <w:b w:val="0"/>
          <w:bCs w:val="0"/>
          <w:szCs w:val="24"/>
          <w:vertAlign w:val="superscript"/>
        </w:rPr>
        <w:t>2</w:t>
      </w:r>
      <w:r>
        <w:rPr>
          <w:rFonts w:ascii="Cambria" w:hAnsi="Cambria" w:cs="Arial"/>
          <w:b w:val="0"/>
          <w:bCs w:val="0"/>
          <w:szCs w:val="24"/>
        </w:rPr>
        <w:t>.</w:t>
      </w:r>
    </w:p>
    <w:p w14:paraId="5BD1B2BC" w14:textId="77777777" w:rsidR="00C92A61" w:rsidRDefault="00C92A61" w:rsidP="00CF0207">
      <w:pPr>
        <w:rPr>
          <w:rFonts w:ascii="Cambria" w:hAnsi="Cambria" w:cs="Arial"/>
        </w:rPr>
      </w:pPr>
    </w:p>
    <w:p w14:paraId="16C2AFB0" w14:textId="77777777" w:rsidR="00C92A61" w:rsidRDefault="00C92A61" w:rsidP="00C92A61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Článek 3</w:t>
      </w:r>
    </w:p>
    <w:p w14:paraId="45DAC12A" w14:textId="294A16CC" w:rsidR="00C92A61" w:rsidRDefault="004F1186" w:rsidP="00C92A61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Pořadatelská služba</w:t>
      </w:r>
    </w:p>
    <w:p w14:paraId="28545F01" w14:textId="3D7448BB" w:rsidR="004F1186" w:rsidRPr="004F1186" w:rsidRDefault="004F1186" w:rsidP="00F87D1F">
      <w:pPr>
        <w:pStyle w:val="Nzvylnk"/>
        <w:spacing w:before="0" w:after="0"/>
        <w:jc w:val="both"/>
        <w:rPr>
          <w:rFonts w:ascii="Cambria" w:hAnsi="Cambria" w:cs="Arial"/>
          <w:b w:val="0"/>
          <w:bCs w:val="0"/>
          <w:szCs w:val="24"/>
        </w:rPr>
      </w:pPr>
      <w:r w:rsidRPr="004F1186">
        <w:rPr>
          <w:rFonts w:ascii="Cambria" w:hAnsi="Cambria" w:cs="Arial"/>
          <w:b w:val="0"/>
          <w:bCs w:val="0"/>
          <w:szCs w:val="24"/>
        </w:rPr>
        <w:t>Pořadatel je povinen zajistit, aby členové pořadatelské služby byli označeni</w:t>
      </w:r>
      <w:r>
        <w:rPr>
          <w:rFonts w:ascii="Cambria" w:hAnsi="Cambria" w:cs="Arial"/>
          <w:b w:val="0"/>
          <w:bCs w:val="0"/>
          <w:szCs w:val="24"/>
        </w:rPr>
        <w:t xml:space="preserve"> viditelným nápisem „Pořadatelská služba“ a byli přítomni v průběhu konání celé akce.</w:t>
      </w:r>
    </w:p>
    <w:p w14:paraId="13E0DBCC" w14:textId="77777777" w:rsidR="004F1186" w:rsidRDefault="004F1186" w:rsidP="00F87D1F">
      <w:pPr>
        <w:pStyle w:val="Nzvylnk"/>
        <w:spacing w:before="0" w:after="0"/>
        <w:jc w:val="left"/>
        <w:rPr>
          <w:rFonts w:ascii="Cambria" w:hAnsi="Cambria" w:cs="Arial"/>
          <w:szCs w:val="24"/>
        </w:rPr>
      </w:pPr>
    </w:p>
    <w:p w14:paraId="67BED6E3" w14:textId="77777777" w:rsidR="004F1186" w:rsidRDefault="004F1186" w:rsidP="00C92A61">
      <w:pPr>
        <w:pStyle w:val="Nzvylnk"/>
        <w:spacing w:before="0" w:after="0"/>
        <w:rPr>
          <w:rFonts w:ascii="Cambria" w:hAnsi="Cambria" w:cs="Arial"/>
          <w:szCs w:val="24"/>
        </w:rPr>
      </w:pPr>
    </w:p>
    <w:p w14:paraId="3AFC9504" w14:textId="4A95D158" w:rsidR="00C92A61" w:rsidRDefault="00C92A61" w:rsidP="004F1186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Článek </w:t>
      </w:r>
      <w:r w:rsidR="004F1186">
        <w:rPr>
          <w:rFonts w:ascii="Cambria" w:hAnsi="Cambria" w:cs="Arial"/>
          <w:szCs w:val="24"/>
        </w:rPr>
        <w:t>4</w:t>
      </w:r>
    </w:p>
    <w:p w14:paraId="06ED87B5" w14:textId="77777777" w:rsidR="00C92A61" w:rsidRDefault="00C92A61" w:rsidP="00C92A61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Účinnost</w:t>
      </w:r>
    </w:p>
    <w:p w14:paraId="617BE8A5" w14:textId="77777777" w:rsidR="00C92A61" w:rsidRDefault="00C92A61" w:rsidP="00C92A61">
      <w:pPr>
        <w:pStyle w:val="Nzvylnk"/>
        <w:spacing w:before="0" w:after="0"/>
        <w:rPr>
          <w:rFonts w:ascii="Cambria" w:hAnsi="Cambria" w:cs="Arial"/>
          <w:b w:val="0"/>
          <w:bCs w:val="0"/>
          <w:i/>
          <w:color w:val="0070C0"/>
          <w:szCs w:val="24"/>
        </w:rPr>
      </w:pPr>
    </w:p>
    <w:p w14:paraId="6998DD20" w14:textId="266CAA8F" w:rsidR="00C92A61" w:rsidRDefault="00C92A61" w:rsidP="00C92A61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Tato vyhláška nabývá účinnosti dn</w:t>
      </w:r>
      <w:r w:rsidR="004F1186">
        <w:rPr>
          <w:rFonts w:ascii="Cambria" w:hAnsi="Cambria" w:cs="Arial"/>
        </w:rPr>
        <w:t>e 30. 03. 2017</w:t>
      </w:r>
    </w:p>
    <w:p w14:paraId="7DAF7654" w14:textId="77777777" w:rsidR="00F87D1F" w:rsidRDefault="00F87D1F" w:rsidP="00C92A61">
      <w:pPr>
        <w:jc w:val="center"/>
        <w:rPr>
          <w:rFonts w:ascii="Cambria" w:hAnsi="Cambria" w:cs="Arial"/>
        </w:rPr>
      </w:pPr>
    </w:p>
    <w:p w14:paraId="03CA3AE3" w14:textId="77777777" w:rsidR="00F87D1F" w:rsidRDefault="00F87D1F" w:rsidP="00C92A61">
      <w:pPr>
        <w:jc w:val="center"/>
        <w:rPr>
          <w:rFonts w:ascii="Cambria" w:hAnsi="Cambria" w:cs="Arial"/>
        </w:rPr>
      </w:pPr>
    </w:p>
    <w:p w14:paraId="64B0818E" w14:textId="77777777" w:rsidR="00C92A61" w:rsidRPr="00706271" w:rsidRDefault="00C92A61" w:rsidP="00706271">
      <w:pPr>
        <w:rPr>
          <w:rFonts w:ascii="Cambria" w:hAnsi="Cambria" w:cs="Arial"/>
          <w:iCs/>
          <w:color w:val="1A4BD6"/>
        </w:rPr>
      </w:pPr>
    </w:p>
    <w:p w14:paraId="6267156D" w14:textId="77777777" w:rsidR="00C92A61" w:rsidRDefault="00C92A61" w:rsidP="00C92A61">
      <w:pPr>
        <w:pStyle w:val="Zkladntext"/>
        <w:tabs>
          <w:tab w:val="left" w:pos="1440"/>
          <w:tab w:val="left" w:pos="7020"/>
        </w:tabs>
        <w:spacing w:after="0"/>
        <w:rPr>
          <w:rFonts w:ascii="Cambria" w:hAnsi="Cambria" w:cs="Arial"/>
          <w:i/>
        </w:rPr>
      </w:pPr>
    </w:p>
    <w:p w14:paraId="27ADE591" w14:textId="77777777" w:rsidR="00C92A61" w:rsidRDefault="00C92A61" w:rsidP="00C92A61">
      <w:pPr>
        <w:pStyle w:val="Zkladntext"/>
        <w:tabs>
          <w:tab w:val="left" w:pos="720"/>
          <w:tab w:val="left" w:pos="6120"/>
        </w:tabs>
        <w:spacing w:after="0"/>
        <w:rPr>
          <w:rFonts w:ascii="Cambria" w:hAnsi="Cambria" w:cs="Arial"/>
        </w:rPr>
      </w:pPr>
      <w:r>
        <w:rPr>
          <w:rFonts w:ascii="Cambria" w:hAnsi="Cambria" w:cs="Arial"/>
          <w:i/>
        </w:rPr>
        <w:tab/>
      </w:r>
    </w:p>
    <w:p w14:paraId="554CC5E3" w14:textId="77777777" w:rsidR="00C92A61" w:rsidRDefault="00C92A61" w:rsidP="00C92A61">
      <w:pPr>
        <w:jc w:val="both"/>
        <w:rPr>
          <w:rFonts w:ascii="Cambria" w:hAnsi="Cambria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1560"/>
        <w:gridCol w:w="3046"/>
      </w:tblGrid>
      <w:tr w:rsidR="00C92A61" w14:paraId="1701A4F8" w14:textId="77777777" w:rsidTr="00C92A61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5089FA" w14:textId="04B7A77F" w:rsidR="00C92A61" w:rsidRDefault="004F1186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Petr Piňos, v. r.</w:t>
            </w:r>
          </w:p>
          <w:p w14:paraId="15CA26F8" w14:textId="754004CF" w:rsidR="00C92A61" w:rsidRDefault="004F1186" w:rsidP="004F1186">
            <w:pPr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starosta městyse Budišov</w:t>
            </w:r>
          </w:p>
        </w:tc>
        <w:tc>
          <w:tcPr>
            <w:tcW w:w="1559" w:type="dxa"/>
          </w:tcPr>
          <w:p w14:paraId="0745C859" w14:textId="77777777" w:rsidR="00C92A61" w:rsidRDefault="00C92A61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14:paraId="1B23A00D" w14:textId="77777777" w:rsidR="00C92A61" w:rsidRDefault="00C92A61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FE286" w14:textId="23D45C54" w:rsidR="00C92A61" w:rsidRDefault="004F1186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Josef Ondráček, v. r.</w:t>
            </w:r>
          </w:p>
          <w:p w14:paraId="1C61F351" w14:textId="7A495C15" w:rsidR="00C92A61" w:rsidRDefault="004F118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místo</w:t>
            </w:r>
            <w:r w:rsidR="00C92A61">
              <w:rPr>
                <w:rFonts w:ascii="Cambria" w:hAnsi="Cambria" w:cs="Arial"/>
              </w:rPr>
              <w:t>starosta městyse</w:t>
            </w:r>
          </w:p>
          <w:p w14:paraId="74C02C96" w14:textId="77777777" w:rsidR="00C92A61" w:rsidRDefault="00C92A61">
            <w:pPr>
              <w:jc w:val="center"/>
              <w:rPr>
                <w:rFonts w:ascii="Cambria" w:hAnsi="Cambria" w:cs="Arial"/>
              </w:rPr>
            </w:pPr>
          </w:p>
          <w:p w14:paraId="0B7B5F3F" w14:textId="77777777" w:rsidR="00C92A61" w:rsidRDefault="00C92A61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35227099" w14:textId="77777777" w:rsidR="00C92A61" w:rsidRDefault="00C92A61" w:rsidP="00C92A61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14:paraId="05466165" w14:textId="77777777" w:rsidR="00C92A61" w:rsidRDefault="00C92A61" w:rsidP="00C92A61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14:paraId="29FA660A" w14:textId="77777777" w:rsidR="00706271" w:rsidRDefault="00C92A61" w:rsidP="00706271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Vyvěšeno na úřední desce dne: </w:t>
      </w:r>
      <w:r w:rsidR="00950BC8">
        <w:rPr>
          <w:rFonts w:ascii="Cambria" w:hAnsi="Cambria" w:cs="Arial"/>
        </w:rPr>
        <w:t>14. 03. 2017</w:t>
      </w:r>
    </w:p>
    <w:p w14:paraId="2FAC57BD" w14:textId="2B92635B" w:rsidR="00CF0207" w:rsidRPr="00706271" w:rsidRDefault="00C92A61" w:rsidP="00706271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Sejmuto z úřední desky dne: </w:t>
      </w:r>
      <w:r w:rsidR="00950BC8">
        <w:rPr>
          <w:rFonts w:ascii="Cambria" w:hAnsi="Cambria" w:cs="Arial"/>
        </w:rPr>
        <w:t>30. 03. 2017</w:t>
      </w:r>
    </w:p>
    <w:p w14:paraId="2511FA40" w14:textId="77777777" w:rsidR="00CF0207" w:rsidRDefault="00CF0207"/>
    <w:p w14:paraId="29824DC4" w14:textId="77777777" w:rsidR="00B37994" w:rsidRDefault="00B37994"/>
    <w:p w14:paraId="78761F06" w14:textId="77777777" w:rsidR="00B37994" w:rsidRDefault="00B37994"/>
    <w:p w14:paraId="6652AFEF" w14:textId="77777777" w:rsidR="00B37994" w:rsidRDefault="00B37994"/>
    <w:p w14:paraId="2CF9DD36" w14:textId="77777777" w:rsidR="00B37994" w:rsidRDefault="00B37994"/>
    <w:p w14:paraId="33C70681" w14:textId="77777777" w:rsidR="00B37994" w:rsidRDefault="00B37994"/>
    <w:p w14:paraId="4A1F7C70" w14:textId="77777777" w:rsidR="00B37994" w:rsidRDefault="00B37994"/>
    <w:p w14:paraId="50690063" w14:textId="77777777" w:rsidR="00B37994" w:rsidRDefault="00B37994"/>
    <w:p w14:paraId="5B6C72FD" w14:textId="77777777" w:rsidR="00B37994" w:rsidRDefault="00B37994"/>
    <w:p w14:paraId="6B40B767" w14:textId="77777777" w:rsidR="00B37994" w:rsidRDefault="00B37994"/>
    <w:p w14:paraId="31A7357A" w14:textId="77777777" w:rsidR="00B37994" w:rsidRDefault="00B37994"/>
    <w:p w14:paraId="0C879CB3" w14:textId="77777777" w:rsidR="00B37994" w:rsidRDefault="00B37994"/>
    <w:p w14:paraId="323B6B8D" w14:textId="77777777" w:rsidR="00B37994" w:rsidRDefault="00B37994"/>
    <w:p w14:paraId="21169A1D" w14:textId="77777777" w:rsidR="00B37994" w:rsidRDefault="00B37994"/>
    <w:p w14:paraId="0AA531AD" w14:textId="77777777" w:rsidR="00B37994" w:rsidRDefault="00B37994"/>
    <w:p w14:paraId="149C5100" w14:textId="77777777" w:rsidR="00B37994" w:rsidRDefault="00B37994"/>
    <w:p w14:paraId="55D9C55F" w14:textId="77777777" w:rsidR="00B37994" w:rsidRDefault="00B37994"/>
    <w:p w14:paraId="252B9C24" w14:textId="77777777" w:rsidR="00B37994" w:rsidRDefault="00B37994"/>
    <w:p w14:paraId="69C49E2E" w14:textId="77777777" w:rsidR="00B37994" w:rsidRDefault="00B37994"/>
    <w:p w14:paraId="7AA10C2D" w14:textId="77777777" w:rsidR="00B37994" w:rsidRDefault="00B37994"/>
    <w:p w14:paraId="07FA6077" w14:textId="77777777" w:rsidR="00B37994" w:rsidRDefault="00B37994"/>
    <w:p w14:paraId="2B846715" w14:textId="77777777" w:rsidR="00B37994" w:rsidRDefault="00B37994"/>
    <w:p w14:paraId="0312567D" w14:textId="77777777" w:rsidR="00B37994" w:rsidRDefault="00B37994"/>
    <w:p w14:paraId="3D9D68F5" w14:textId="77777777" w:rsidR="00B37994" w:rsidRDefault="00B37994"/>
    <w:p w14:paraId="05B3AABB" w14:textId="77777777" w:rsidR="00B37994" w:rsidRDefault="00B37994"/>
    <w:p w14:paraId="79B973C3" w14:textId="77777777" w:rsidR="00B37994" w:rsidRDefault="00B37994"/>
    <w:p w14:paraId="28712E4C" w14:textId="77777777" w:rsidR="00CF0207" w:rsidRDefault="00CF0207">
      <w:pPr>
        <w:pBdr>
          <w:bottom w:val="single" w:sz="12" w:space="1" w:color="auto"/>
        </w:pBdr>
      </w:pPr>
    </w:p>
    <w:p w14:paraId="6CB5A38A" w14:textId="67CF31FD" w:rsidR="00CF0207" w:rsidRPr="00B37994" w:rsidRDefault="00CF0207">
      <w:pPr>
        <w:rPr>
          <w:sz w:val="20"/>
          <w:szCs w:val="20"/>
        </w:rPr>
      </w:pPr>
      <w:r w:rsidRPr="00B37994">
        <w:rPr>
          <w:sz w:val="20"/>
          <w:szCs w:val="20"/>
          <w:vertAlign w:val="superscript"/>
        </w:rPr>
        <w:t xml:space="preserve">1 </w:t>
      </w:r>
      <w:r w:rsidRPr="00B37994">
        <w:rPr>
          <w:sz w:val="20"/>
          <w:szCs w:val="20"/>
        </w:rPr>
        <w:t>§ 12 z</w:t>
      </w:r>
      <w:r w:rsidR="00961437" w:rsidRPr="00B37994">
        <w:rPr>
          <w:sz w:val="20"/>
          <w:szCs w:val="20"/>
        </w:rPr>
        <w:t>á</w:t>
      </w:r>
      <w:r w:rsidRPr="00B37994">
        <w:rPr>
          <w:sz w:val="20"/>
          <w:szCs w:val="20"/>
        </w:rPr>
        <w:t>kona č. 185/2001 Sb., o odpadech a o změně některých dalších zákonů, ve znění pozdějších předpisů</w:t>
      </w:r>
    </w:p>
    <w:p w14:paraId="063CA60C" w14:textId="4BE59F3C" w:rsidR="00CF0207" w:rsidRPr="00B37994" w:rsidRDefault="00CF0207">
      <w:pPr>
        <w:rPr>
          <w:sz w:val="20"/>
          <w:szCs w:val="20"/>
        </w:rPr>
      </w:pPr>
      <w:r w:rsidRPr="00B37994">
        <w:rPr>
          <w:sz w:val="20"/>
          <w:szCs w:val="20"/>
          <w:vertAlign w:val="superscript"/>
        </w:rPr>
        <w:t>2</w:t>
      </w:r>
      <w:r w:rsidRPr="00B37994">
        <w:rPr>
          <w:sz w:val="20"/>
          <w:szCs w:val="20"/>
        </w:rPr>
        <w:t xml:space="preserve"> zákon č. 133/1985 Sb., o požární ochraně, ve znění pozdějších předpisů; obecně závazná vyhláška obce vydaná na základě § 29 odst. 1 písm. o) bod 2, zákona o požární ochraně; nařízení kraje vydané na základě § 27 odst. 2 písm. b) bod 5, zákona o požární ochraně</w:t>
      </w:r>
    </w:p>
    <w:sectPr w:rsidR="00CF0207" w:rsidRPr="00B37994" w:rsidSect="0070627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2E0A5" w14:textId="77777777" w:rsidR="0098028F" w:rsidRDefault="0098028F" w:rsidP="00C92A61">
      <w:r>
        <w:separator/>
      </w:r>
    </w:p>
  </w:endnote>
  <w:endnote w:type="continuationSeparator" w:id="0">
    <w:p w14:paraId="01B7ACA3" w14:textId="77777777" w:rsidR="0098028F" w:rsidRDefault="0098028F" w:rsidP="00C9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62527" w14:textId="77777777" w:rsidR="0098028F" w:rsidRDefault="0098028F" w:rsidP="00C92A61">
      <w:r>
        <w:separator/>
      </w:r>
    </w:p>
  </w:footnote>
  <w:footnote w:type="continuationSeparator" w:id="0">
    <w:p w14:paraId="3A3BBAA1" w14:textId="77777777" w:rsidR="0098028F" w:rsidRDefault="0098028F" w:rsidP="00C92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528E9ADE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shadow w:val="0"/>
        <w:color w:val="auto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2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000000B"/>
    <w:multiLevelType w:val="multilevel"/>
    <w:tmpl w:val="A1326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shadow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792610"/>
    <w:multiLevelType w:val="multilevel"/>
    <w:tmpl w:val="A1326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shadow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BA5EE2"/>
    <w:multiLevelType w:val="hybridMultilevel"/>
    <w:tmpl w:val="3FBA50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A0401"/>
    <w:multiLevelType w:val="multilevel"/>
    <w:tmpl w:val="A1326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shadow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9714801"/>
    <w:multiLevelType w:val="multilevel"/>
    <w:tmpl w:val="A1326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shadow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A4F3445"/>
    <w:multiLevelType w:val="hybridMultilevel"/>
    <w:tmpl w:val="3F8C53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C21B4"/>
    <w:multiLevelType w:val="multilevel"/>
    <w:tmpl w:val="A1326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shadow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033930"/>
    <w:multiLevelType w:val="multilevel"/>
    <w:tmpl w:val="157A691C"/>
    <w:name w:val="WW8Num11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mbria" w:hAnsi="Cambria" w:cs="Arial" w:hint="default"/>
        <w:b w:val="0"/>
        <w:i w:val="0"/>
        <w:strike w:val="0"/>
        <w:dstrike w:val="0"/>
        <w:shadow w:val="0"/>
        <w:color w:val="auto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mbria" w:hAnsi="Cambria" w:cs="Arial" w:hint="default"/>
        <w:sz w:val="22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num w:numId="1" w16cid:durableId="1252046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8519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36046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36198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418239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49820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2564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7967750">
    <w:abstractNumId w:val="3"/>
  </w:num>
  <w:num w:numId="9" w16cid:durableId="456609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A7"/>
    <w:rsid w:val="00045223"/>
    <w:rsid w:val="000B0681"/>
    <w:rsid w:val="00131A6B"/>
    <w:rsid w:val="00151245"/>
    <w:rsid w:val="001C18D0"/>
    <w:rsid w:val="00290106"/>
    <w:rsid w:val="002B1FE4"/>
    <w:rsid w:val="0046635C"/>
    <w:rsid w:val="004F1186"/>
    <w:rsid w:val="0050386A"/>
    <w:rsid w:val="00514A84"/>
    <w:rsid w:val="00585FA7"/>
    <w:rsid w:val="005A73DE"/>
    <w:rsid w:val="006D2C22"/>
    <w:rsid w:val="00706271"/>
    <w:rsid w:val="00757242"/>
    <w:rsid w:val="00833CFC"/>
    <w:rsid w:val="00854884"/>
    <w:rsid w:val="008E2A1B"/>
    <w:rsid w:val="00950BC8"/>
    <w:rsid w:val="00952415"/>
    <w:rsid w:val="00961437"/>
    <w:rsid w:val="0098028F"/>
    <w:rsid w:val="00A81766"/>
    <w:rsid w:val="00B37994"/>
    <w:rsid w:val="00BC71E4"/>
    <w:rsid w:val="00C92A61"/>
    <w:rsid w:val="00C93241"/>
    <w:rsid w:val="00CB7F2D"/>
    <w:rsid w:val="00CC6165"/>
    <w:rsid w:val="00CF0207"/>
    <w:rsid w:val="00D01FD0"/>
    <w:rsid w:val="00DC02FF"/>
    <w:rsid w:val="00E64D06"/>
    <w:rsid w:val="00EF081C"/>
    <w:rsid w:val="00F26027"/>
    <w:rsid w:val="00F3704D"/>
    <w:rsid w:val="00F8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A009"/>
  <w15:chartTrackingRefBased/>
  <w15:docId w15:val="{D1C54761-3975-4456-A4C2-8CEAFE12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2A6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2A6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2A6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C92A6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92A6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Zkladntext31">
    <w:name w:val="Základní text 31"/>
    <w:basedOn w:val="Normln"/>
    <w:rsid w:val="00C92A61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zev"/>
    <w:rsid w:val="00C92A61"/>
    <w:pPr>
      <w:spacing w:before="240" w:after="60"/>
      <w:contextualSpacing w:val="0"/>
      <w:jc w:val="center"/>
    </w:pPr>
    <w:rPr>
      <w:rFonts w:ascii="Cambria" w:eastAsia="Times New Roman" w:hAnsi="Cambria" w:cs="Cambria"/>
      <w:b/>
      <w:bCs/>
      <w:spacing w:val="0"/>
      <w:kern w:val="2"/>
      <w:sz w:val="32"/>
      <w:szCs w:val="32"/>
    </w:rPr>
  </w:style>
  <w:style w:type="paragraph" w:customStyle="1" w:styleId="slalnk">
    <w:name w:val="Čísla článků"/>
    <w:basedOn w:val="Normln"/>
    <w:rsid w:val="00C92A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92A61"/>
    <w:pPr>
      <w:spacing w:before="60" w:after="160"/>
    </w:pPr>
  </w:style>
  <w:style w:type="character" w:styleId="Znakapoznpodarou">
    <w:name w:val="footnote reference"/>
    <w:semiHidden/>
    <w:unhideWhenUsed/>
    <w:rsid w:val="00C92A61"/>
    <w:rPr>
      <w:vertAlign w:val="superscript"/>
    </w:rPr>
  </w:style>
  <w:style w:type="character" w:customStyle="1" w:styleId="Znakypropoznmkupodarou">
    <w:name w:val="Znaky pro poznámku pod čarou"/>
    <w:rsid w:val="00C92A61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C92A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2A6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39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4/49/Budi%C5%A1ov_CoA_CZ.svg/90px-Budi%C5%A1ov_CoA_CZ.svg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831C4-03A4-440A-A141-3AAB3AF7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459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Váňová</dc:creator>
  <cp:keywords/>
  <dc:description/>
  <cp:lastModifiedBy>Radka Váňová</cp:lastModifiedBy>
  <cp:revision>20</cp:revision>
  <dcterms:created xsi:type="dcterms:W3CDTF">2024-11-18T13:08:00Z</dcterms:created>
  <dcterms:modified xsi:type="dcterms:W3CDTF">2024-11-26T09:53:00Z</dcterms:modified>
</cp:coreProperties>
</file>