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09" w:rsidRPr="00560509" w:rsidRDefault="00560509" w:rsidP="00560509">
      <w:pPr>
        <w:pStyle w:val="lnek"/>
        <w:spacing w:before="0" w:after="0" w:line="276" w:lineRule="auto"/>
        <w:rPr>
          <w:rFonts w:ascii="Book Antiqua" w:hAnsi="Book Antiqua"/>
          <w:caps/>
          <w:szCs w:val="24"/>
        </w:rPr>
      </w:pPr>
      <w:r w:rsidRPr="00560509">
        <w:rPr>
          <w:rFonts w:ascii="Book Antiqua" w:hAnsi="Book Antiqua"/>
          <w:caps/>
          <w:szCs w:val="24"/>
        </w:rPr>
        <w:t>Obecně závazná vyhláška obce</w:t>
      </w:r>
      <w:r>
        <w:rPr>
          <w:rFonts w:ascii="Book Antiqua" w:hAnsi="Book Antiqua"/>
          <w:caps/>
          <w:szCs w:val="24"/>
        </w:rPr>
        <w:t xml:space="preserve"> </w:t>
      </w:r>
      <w:r w:rsidR="00955926">
        <w:rPr>
          <w:rFonts w:ascii="Book Antiqua" w:hAnsi="Book Antiqua"/>
          <w:caps/>
          <w:szCs w:val="24"/>
        </w:rPr>
        <w:t>HOLUBICE</w:t>
      </w:r>
      <w:r w:rsidRPr="00560509">
        <w:rPr>
          <w:rFonts w:ascii="Book Antiqua" w:hAnsi="Book Antiqua"/>
          <w:caps/>
          <w:szCs w:val="24"/>
        </w:rPr>
        <w:t>,</w:t>
      </w:r>
    </w:p>
    <w:p w:rsidR="00560509" w:rsidRDefault="00560509" w:rsidP="00560509">
      <w:pPr>
        <w:pStyle w:val="lnek"/>
        <w:spacing w:before="0" w:after="0" w:line="276" w:lineRule="auto"/>
        <w:rPr>
          <w:rFonts w:ascii="Book Antiqua" w:hAnsi="Book Antiqua"/>
          <w:szCs w:val="24"/>
        </w:rPr>
      </w:pPr>
      <w:r w:rsidRPr="00560509">
        <w:rPr>
          <w:rFonts w:ascii="Book Antiqua" w:hAnsi="Book Antiqua"/>
          <w:szCs w:val="24"/>
        </w:rPr>
        <w:t xml:space="preserve">kterou se stanoví příslušná část školského obvodu </w:t>
      </w:r>
    </w:p>
    <w:p w:rsidR="00560509" w:rsidRDefault="00560509" w:rsidP="00560509">
      <w:pPr>
        <w:pStyle w:val="lnek"/>
        <w:spacing w:before="0" w:after="0" w:line="276" w:lineRule="auto"/>
        <w:rPr>
          <w:rFonts w:ascii="Book Antiqua" w:hAnsi="Book Antiqua"/>
          <w:b w:val="0"/>
          <w:szCs w:val="24"/>
        </w:rPr>
      </w:pPr>
      <w:r w:rsidRPr="00560509">
        <w:rPr>
          <w:rFonts w:ascii="Book Antiqua" w:hAnsi="Book Antiqua"/>
          <w:i/>
          <w:sz w:val="28"/>
          <w:szCs w:val="28"/>
        </w:rPr>
        <w:t xml:space="preserve">Svazkové základní školy Tursko </w:t>
      </w:r>
      <w:r>
        <w:rPr>
          <w:rFonts w:ascii="Book Antiqua" w:hAnsi="Book Antiqua"/>
          <w:i/>
          <w:sz w:val="28"/>
          <w:szCs w:val="28"/>
        </w:rPr>
        <w:t>–</w:t>
      </w:r>
      <w:r w:rsidRPr="00560509">
        <w:rPr>
          <w:rFonts w:ascii="Book Antiqua" w:hAnsi="Book Antiqua"/>
          <w:i/>
          <w:sz w:val="28"/>
          <w:szCs w:val="28"/>
        </w:rPr>
        <w:t xml:space="preserve"> Holubice</w:t>
      </w:r>
    </w:p>
    <w:p w:rsidR="00560509" w:rsidRDefault="00560509" w:rsidP="00560509">
      <w:pPr>
        <w:pStyle w:val="lnek"/>
        <w:spacing w:before="0" w:after="0" w:line="276" w:lineRule="auto"/>
        <w:rPr>
          <w:rFonts w:ascii="Book Antiqua" w:hAnsi="Book Antiqua"/>
          <w:b w:val="0"/>
          <w:szCs w:val="24"/>
        </w:rPr>
      </w:pPr>
      <w:r>
        <w:rPr>
          <w:rFonts w:ascii="Book Antiqua" w:hAnsi="Book Antiqua"/>
          <w:b w:val="0"/>
          <w:szCs w:val="24"/>
        </w:rPr>
        <w:t>________________________________________________</w:t>
      </w:r>
    </w:p>
    <w:p w:rsidR="00560509" w:rsidRDefault="00560509" w:rsidP="00560509">
      <w:pPr>
        <w:pStyle w:val="lnek"/>
        <w:spacing w:before="0" w:after="0" w:line="276" w:lineRule="auto"/>
        <w:jc w:val="both"/>
        <w:rPr>
          <w:rFonts w:ascii="Book Antiqua" w:hAnsi="Book Antiqua"/>
          <w:b w:val="0"/>
          <w:szCs w:val="24"/>
        </w:rPr>
      </w:pPr>
    </w:p>
    <w:p w:rsidR="00560509" w:rsidRDefault="00560509" w:rsidP="00560509">
      <w:pPr>
        <w:pStyle w:val="Odstavecseseznamem"/>
        <w:spacing w:after="120" w:line="240" w:lineRule="auto"/>
        <w:ind w:left="0"/>
        <w:jc w:val="both"/>
        <w:rPr>
          <w:rFonts w:ascii="Book Antiqua" w:hAnsi="Book Antiqua"/>
          <w:sz w:val="24"/>
          <w:szCs w:val="24"/>
        </w:rPr>
      </w:pPr>
      <w:r w:rsidRPr="00560509">
        <w:rPr>
          <w:rFonts w:ascii="Book Antiqua" w:hAnsi="Book Antiqua"/>
          <w:sz w:val="24"/>
          <w:szCs w:val="24"/>
        </w:rPr>
        <w:t xml:space="preserve">Zastupitelstvo obce </w:t>
      </w:r>
      <w:r w:rsidR="0099047D">
        <w:rPr>
          <w:rFonts w:ascii="Book Antiqua" w:hAnsi="Book Antiqua"/>
          <w:sz w:val="24"/>
          <w:szCs w:val="24"/>
        </w:rPr>
        <w:t>Holubice</w:t>
      </w:r>
      <w:r w:rsidR="0047074D">
        <w:rPr>
          <w:rFonts w:ascii="Book Antiqua" w:hAnsi="Book Antiqua"/>
          <w:sz w:val="24"/>
          <w:szCs w:val="24"/>
        </w:rPr>
        <w:t xml:space="preserve"> se na svém 2. zasedání konaném dne </w:t>
      </w:r>
      <w:proofErr w:type="gramStart"/>
      <w:r w:rsidR="0047074D">
        <w:rPr>
          <w:rFonts w:ascii="Book Antiqua" w:hAnsi="Book Antiqua"/>
          <w:sz w:val="24"/>
          <w:szCs w:val="24"/>
        </w:rPr>
        <w:t>29.11.</w:t>
      </w:r>
      <w:r>
        <w:rPr>
          <w:rFonts w:ascii="Book Antiqua" w:hAnsi="Book Antiqua"/>
          <w:sz w:val="24"/>
          <w:szCs w:val="24"/>
        </w:rPr>
        <w:t>2022</w:t>
      </w:r>
      <w:proofErr w:type="gramEnd"/>
      <w:r w:rsidRPr="00560509">
        <w:rPr>
          <w:rFonts w:ascii="Book Antiqua" w:hAnsi="Book Antiqua"/>
          <w:sz w:val="24"/>
          <w:szCs w:val="24"/>
        </w:rPr>
        <w:t xml:space="preserve"> usneslo pod bodem programu č. </w:t>
      </w:r>
      <w:r w:rsidR="0047074D">
        <w:rPr>
          <w:rFonts w:ascii="Book Antiqua" w:hAnsi="Book Antiqua"/>
          <w:sz w:val="24"/>
          <w:szCs w:val="24"/>
        </w:rPr>
        <w:t>2/2022/4</w:t>
      </w:r>
      <w:r w:rsidRPr="00560509">
        <w:rPr>
          <w:rFonts w:ascii="Book Antiqua" w:hAnsi="Book Antiqua"/>
          <w:sz w:val="24"/>
          <w:szCs w:val="24"/>
        </w:rPr>
        <w:t xml:space="preserve"> vydat podle § 178 odst. 2 písm. c) a § 179 odst. 3 zákona č. 561/2004 Sb., o předškolním, základním, vyšším odborném </w:t>
      </w:r>
      <w:r w:rsidRPr="00560509">
        <w:rPr>
          <w:rFonts w:ascii="Book Antiqua" w:hAnsi="Book Antiqua"/>
          <w:sz w:val="24"/>
          <w:szCs w:val="24"/>
        </w:rPr>
        <w:br/>
        <w:t>a jiném vzdělávání (školský zákon), ve znění pozdějších předpisů, a § 84 odst. 2 písm. h) zákona č. 128/2000 Sb., o obcích (obecní zřízení), ve znění pozdějších předpisů, tuto obecně závaznou vyhlášku:</w:t>
      </w:r>
    </w:p>
    <w:p w:rsidR="00560509" w:rsidRDefault="00560509" w:rsidP="00560509">
      <w:pPr>
        <w:pStyle w:val="Odstavecseseznamem"/>
        <w:spacing w:after="120"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560509" w:rsidRPr="00560509" w:rsidRDefault="00560509" w:rsidP="00560509">
      <w:pPr>
        <w:keepNext/>
        <w:spacing w:after="120" w:line="240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560509">
        <w:rPr>
          <w:rFonts w:ascii="Book Antiqua" w:eastAsia="Calibri" w:hAnsi="Book Antiqua" w:cs="Times New Roman"/>
          <w:b/>
          <w:sz w:val="24"/>
        </w:rPr>
        <w:t>Článek 1.</w:t>
      </w:r>
      <w:r w:rsidRPr="00560509">
        <w:rPr>
          <w:rFonts w:ascii="Book Antiqua" w:eastAsia="Calibri" w:hAnsi="Book Antiqua" w:cs="Times New Roman"/>
          <w:b/>
          <w:sz w:val="24"/>
        </w:rPr>
        <w:br/>
        <w:t>Stanovení školských obvodů</w:t>
      </w:r>
    </w:p>
    <w:p w:rsidR="00560509" w:rsidRDefault="0099047D" w:rsidP="00560509">
      <w:pPr>
        <w:keepNext/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Území obce Holubice</w:t>
      </w:r>
      <w:r w:rsidR="00560509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tvoří část školského obvodu Svazkové základní školy Tursko – Holubice zřízené dobrovolným svazkem obcí Základní škola Tursko – Holubice, svazek obcí. Obec </w:t>
      </w: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Holubice</w:t>
      </w:r>
      <w:r w:rsidR="00560509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je zakládajícím členem Svazku. </w:t>
      </w:r>
    </w:p>
    <w:p w:rsidR="00560509" w:rsidRDefault="00560509" w:rsidP="00560509">
      <w:pPr>
        <w:keepNext/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560509" w:rsidRPr="00560509" w:rsidRDefault="00560509" w:rsidP="00560509">
      <w:pPr>
        <w:keepNext/>
        <w:spacing w:after="120" w:line="240" w:lineRule="auto"/>
        <w:jc w:val="center"/>
        <w:rPr>
          <w:rFonts w:ascii="Book Antiqua" w:eastAsia="Calibri" w:hAnsi="Book Antiqua" w:cs="Times New Roman"/>
          <w:b/>
          <w:sz w:val="24"/>
          <w:lang w:eastAsia="cs-CZ"/>
        </w:rPr>
      </w:pPr>
      <w:r w:rsidRPr="00560509">
        <w:rPr>
          <w:rFonts w:ascii="Book Antiqua" w:eastAsia="Calibri" w:hAnsi="Book Antiqua" w:cs="Times New Roman"/>
          <w:b/>
          <w:sz w:val="24"/>
          <w:lang w:eastAsia="cs-CZ"/>
        </w:rPr>
        <w:t>Čl</w:t>
      </w:r>
      <w:r>
        <w:rPr>
          <w:rFonts w:ascii="Book Antiqua" w:eastAsia="Calibri" w:hAnsi="Book Antiqua" w:cs="Times New Roman"/>
          <w:b/>
          <w:sz w:val="24"/>
          <w:lang w:eastAsia="cs-CZ"/>
        </w:rPr>
        <w:t>ánek</w:t>
      </w:r>
      <w:r w:rsidR="002E62CC">
        <w:rPr>
          <w:rFonts w:ascii="Book Antiqua" w:eastAsia="Calibri" w:hAnsi="Book Antiqua" w:cs="Times New Roman"/>
          <w:b/>
          <w:sz w:val="24"/>
          <w:lang w:eastAsia="cs-CZ"/>
        </w:rPr>
        <w:t xml:space="preserve"> 2</w:t>
      </w:r>
      <w:r>
        <w:rPr>
          <w:rFonts w:ascii="Book Antiqua" w:eastAsia="Calibri" w:hAnsi="Book Antiqua" w:cs="Times New Roman"/>
          <w:b/>
          <w:sz w:val="24"/>
          <w:lang w:eastAsia="cs-CZ"/>
        </w:rPr>
        <w:t>.</w:t>
      </w:r>
      <w:r w:rsidRPr="00560509">
        <w:rPr>
          <w:rFonts w:ascii="Book Antiqua" w:eastAsia="Calibri" w:hAnsi="Book Antiqua" w:cs="Times New Roman"/>
          <w:b/>
          <w:sz w:val="24"/>
          <w:lang w:eastAsia="cs-CZ"/>
        </w:rPr>
        <w:br/>
        <w:t>Účinnost</w:t>
      </w:r>
    </w:p>
    <w:p w:rsidR="00560509" w:rsidRPr="00560509" w:rsidRDefault="00560509" w:rsidP="00560509">
      <w:pPr>
        <w:spacing w:after="120" w:line="276" w:lineRule="auto"/>
        <w:ind w:firstLine="284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560509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Tato vyhláška nabývá účinnosti dnem </w:t>
      </w:r>
      <w:proofErr w:type="gramStart"/>
      <w:r w:rsidR="00955926">
        <w:rPr>
          <w:rFonts w:ascii="Book Antiqua" w:eastAsia="Times New Roman" w:hAnsi="Book Antiqua" w:cs="Times New Roman"/>
          <w:sz w:val="24"/>
          <w:szCs w:val="24"/>
          <w:lang w:eastAsia="cs-CZ"/>
        </w:rPr>
        <w:t>1.1.2023</w:t>
      </w:r>
      <w:proofErr w:type="gramEnd"/>
    </w:p>
    <w:p w:rsidR="00560509" w:rsidRPr="00560509" w:rsidRDefault="00560509" w:rsidP="00560509">
      <w:pPr>
        <w:spacing w:after="120" w:line="276" w:lineRule="auto"/>
        <w:ind w:firstLine="284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560509" w:rsidRPr="00560509" w:rsidRDefault="00560509" w:rsidP="00560509">
      <w:pPr>
        <w:spacing w:after="120" w:line="276" w:lineRule="auto"/>
        <w:ind w:firstLine="284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560509" w:rsidRDefault="00560509" w:rsidP="00560509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….………………………………………</w:t>
      </w:r>
    </w:p>
    <w:p w:rsidR="00560509" w:rsidRDefault="0099047D" w:rsidP="00560509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Ing. Eva Ježková</w:t>
      </w:r>
      <w:r w:rsidR="00560509">
        <w:rPr>
          <w:rFonts w:ascii="Book Antiqua" w:eastAsia="Times New Roman" w:hAnsi="Book Antiqua" w:cs="Times New Roman"/>
          <w:sz w:val="24"/>
          <w:szCs w:val="24"/>
          <w:lang w:eastAsia="cs-CZ"/>
        </w:rPr>
        <w:t>,</w:t>
      </w:r>
      <w:r w:rsidR="00560509" w:rsidRPr="00560509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starost</w:t>
      </w:r>
      <w:r w:rsidR="00560509">
        <w:rPr>
          <w:rFonts w:ascii="Book Antiqua" w:eastAsia="Times New Roman" w:hAnsi="Book Antiqua" w:cs="Times New Roman"/>
          <w:sz w:val="24"/>
          <w:szCs w:val="24"/>
          <w:lang w:eastAsia="cs-CZ"/>
        </w:rPr>
        <w:t>k</w:t>
      </w:r>
      <w:r w:rsidR="00560509" w:rsidRPr="00560509">
        <w:rPr>
          <w:rFonts w:ascii="Book Antiqua" w:eastAsia="Times New Roman" w:hAnsi="Book Antiqua" w:cs="Times New Roman"/>
          <w:sz w:val="24"/>
          <w:szCs w:val="24"/>
          <w:lang w:eastAsia="cs-CZ"/>
        </w:rPr>
        <w:t>a</w:t>
      </w:r>
    </w:p>
    <w:p w:rsidR="00560509" w:rsidRDefault="00560509" w:rsidP="00560509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560509" w:rsidRDefault="00560509" w:rsidP="00560509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560509" w:rsidRDefault="00560509" w:rsidP="00560509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9047D" w:rsidRDefault="00560509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....….</w:t>
      </w:r>
      <w:r w:rsidRPr="00560509">
        <w:rPr>
          <w:rFonts w:ascii="Book Antiqua" w:eastAsia="Times New Roman" w:hAnsi="Book Antiqua" w:cs="Times New Roman"/>
          <w:sz w:val="24"/>
          <w:szCs w:val="24"/>
          <w:lang w:eastAsia="cs-CZ"/>
        </w:rPr>
        <w:t>……………………………………</w:t>
      </w:r>
    </w:p>
    <w:p w:rsidR="00560509" w:rsidRDefault="0099047D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Petr Satrapa</w:t>
      </w:r>
      <w:r w:rsidR="00560509">
        <w:rPr>
          <w:rFonts w:ascii="Book Antiqua" w:eastAsia="Times New Roman" w:hAnsi="Book Antiqua" w:cs="Times New Roman"/>
          <w:sz w:val="24"/>
          <w:szCs w:val="24"/>
          <w:lang w:eastAsia="cs-CZ"/>
        </w:rPr>
        <w:t>, místostarosta</w:t>
      </w:r>
    </w:p>
    <w:p w:rsidR="00955926" w:rsidRDefault="00955926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9047D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55926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5926" w:rsidRDefault="00955926" w:rsidP="00955926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proofErr w:type="gramStart"/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Vyvěšeno :    30.11.2022</w:t>
      </w:r>
      <w:proofErr w:type="gramEnd"/>
    </w:p>
    <w:p w:rsidR="00560509" w:rsidRPr="00560509" w:rsidRDefault="00955926" w:rsidP="00955926">
      <w:pPr>
        <w:spacing w:after="0"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eastAsia="Times New Roman" w:hAnsi="Book Antiqua" w:cs="Times New Roman"/>
          <w:sz w:val="24"/>
          <w:szCs w:val="24"/>
          <w:lang w:eastAsia="cs-CZ"/>
        </w:rPr>
        <w:t>Sejmuto :       17.12.2022</w:t>
      </w:r>
      <w:bookmarkStart w:id="0" w:name="_GoBack"/>
      <w:bookmarkEnd w:id="0"/>
      <w:proofErr w:type="gramEnd"/>
    </w:p>
    <w:sectPr w:rsidR="00560509" w:rsidRPr="0056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09"/>
    <w:rsid w:val="00083F8D"/>
    <w:rsid w:val="000C34AA"/>
    <w:rsid w:val="001A202B"/>
    <w:rsid w:val="002E62CC"/>
    <w:rsid w:val="0047074D"/>
    <w:rsid w:val="00560509"/>
    <w:rsid w:val="00771EBE"/>
    <w:rsid w:val="00955926"/>
    <w:rsid w:val="009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9C95"/>
  <w15:chartTrackingRefBased/>
  <w15:docId w15:val="{425B8F73-874D-4610-BE09-4F8EA0A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qFormat/>
    <w:rsid w:val="00560509"/>
    <w:pPr>
      <w:keepNext/>
      <w:spacing w:before="240" w:after="120" w:line="240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Odstavecseseznamem">
    <w:name w:val="List Paragraph"/>
    <w:basedOn w:val="Normln"/>
    <w:qFormat/>
    <w:rsid w:val="005605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Naďa Vymerová</cp:lastModifiedBy>
  <cp:revision>2</cp:revision>
  <cp:lastPrinted>2022-12-06T08:59:00Z</cp:lastPrinted>
  <dcterms:created xsi:type="dcterms:W3CDTF">2022-12-06T08:59:00Z</dcterms:created>
  <dcterms:modified xsi:type="dcterms:W3CDTF">2022-12-06T08:59:00Z</dcterms:modified>
</cp:coreProperties>
</file>