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0D4" w:rsidRPr="003C6415" w:rsidRDefault="000F30D4" w:rsidP="000F30D4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</w:t>
      </w:r>
      <w:r w:rsidRPr="000B6DE5">
        <w:rPr>
          <w:rFonts w:ascii="Arial" w:hAnsi="Arial" w:cs="Arial"/>
          <w:b/>
          <w:sz w:val="28"/>
          <w:szCs w:val="28"/>
        </w:rPr>
        <w:t>Obec Metylovice</w:t>
      </w:r>
      <w:r w:rsidRPr="000B6DE5"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 xml:space="preserve">                                </w:t>
      </w:r>
      <w:r w:rsidRPr="000B6DE5">
        <w:rPr>
          <w:rFonts w:ascii="Arial" w:hAnsi="Arial" w:cs="Arial"/>
          <w:b/>
          <w:sz w:val="28"/>
          <w:szCs w:val="28"/>
        </w:rPr>
        <w:t>Zastupitelstvo obce Metylovice</w:t>
      </w:r>
      <w:r w:rsidRPr="00D27475">
        <w:rPr>
          <w:b/>
          <w:sz w:val="28"/>
          <w:szCs w:val="28"/>
        </w:rPr>
        <w:t xml:space="preserve">            </w:t>
      </w:r>
      <w:r w:rsidRPr="00D27475">
        <w:rPr>
          <w:b/>
          <w:sz w:val="28"/>
          <w:szCs w:val="28"/>
        </w:rPr>
        <w:tab/>
      </w:r>
      <w:r w:rsidRPr="00D27475">
        <w:rPr>
          <w:b/>
          <w:sz w:val="28"/>
          <w:szCs w:val="28"/>
        </w:rPr>
        <w:tab/>
      </w:r>
      <w:r>
        <w:rPr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 xml:space="preserve">                Obecně závazná vyhláška obce M</w:t>
      </w:r>
      <w:r w:rsidRPr="003C6415">
        <w:rPr>
          <w:rFonts w:ascii="Arial" w:hAnsi="Arial" w:cs="Arial"/>
          <w:b/>
          <w:sz w:val="28"/>
          <w:szCs w:val="28"/>
        </w:rPr>
        <w:t xml:space="preserve">etylovice č. </w:t>
      </w:r>
      <w:r>
        <w:rPr>
          <w:rFonts w:ascii="Arial" w:hAnsi="Arial" w:cs="Arial"/>
          <w:b/>
          <w:sz w:val="28"/>
          <w:szCs w:val="28"/>
        </w:rPr>
        <w:t>1</w:t>
      </w:r>
      <w:r w:rsidRPr="003C6415">
        <w:rPr>
          <w:rFonts w:ascii="Arial" w:hAnsi="Arial" w:cs="Arial"/>
          <w:b/>
          <w:sz w:val="28"/>
          <w:szCs w:val="28"/>
        </w:rPr>
        <w:t>/20</w:t>
      </w:r>
      <w:r>
        <w:rPr>
          <w:rFonts w:ascii="Arial" w:hAnsi="Arial" w:cs="Arial"/>
          <w:b/>
          <w:sz w:val="28"/>
          <w:szCs w:val="28"/>
        </w:rPr>
        <w:t>22,</w:t>
      </w:r>
    </w:p>
    <w:p w:rsidR="000F30D4" w:rsidRPr="009E01E3" w:rsidRDefault="000F30D4" w:rsidP="000F30D4">
      <w:pPr>
        <w:spacing w:line="276" w:lineRule="auto"/>
        <w:ind w:left="212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  <w:r w:rsidRPr="009E01E3">
        <w:rPr>
          <w:rFonts w:ascii="Arial" w:hAnsi="Arial" w:cs="Arial"/>
          <w:b/>
          <w:sz w:val="28"/>
          <w:szCs w:val="28"/>
        </w:rPr>
        <w:t>o místním poplatku z pobytu</w:t>
      </w:r>
    </w:p>
    <w:p w:rsidR="000F30D4" w:rsidRPr="00686CC9" w:rsidRDefault="000F30D4" w:rsidP="000F30D4">
      <w:pPr>
        <w:spacing w:line="276" w:lineRule="auto"/>
        <w:jc w:val="center"/>
        <w:rPr>
          <w:rFonts w:ascii="Arial" w:hAnsi="Arial" w:cs="Arial"/>
          <w:b/>
        </w:rPr>
      </w:pPr>
    </w:p>
    <w:p w:rsidR="000F30D4" w:rsidRPr="002B668D" w:rsidRDefault="000F30D4" w:rsidP="000F30D4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Metylovice</w:t>
      </w:r>
      <w:r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882701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 xml:space="preserve">. 08. 2022 </w:t>
      </w:r>
      <w:r w:rsidR="00882701">
        <w:rPr>
          <w:rFonts w:ascii="Arial" w:hAnsi="Arial" w:cs="Arial"/>
          <w:sz w:val="22"/>
          <w:szCs w:val="22"/>
        </w:rPr>
        <w:t>U</w:t>
      </w:r>
      <w:bookmarkStart w:id="0" w:name="_GoBack"/>
      <w:bookmarkEnd w:id="0"/>
      <w:r w:rsidRPr="002B668D">
        <w:rPr>
          <w:rFonts w:ascii="Arial" w:hAnsi="Arial" w:cs="Arial"/>
          <w:sz w:val="22"/>
          <w:szCs w:val="22"/>
        </w:rPr>
        <w:t xml:space="preserve">snesením </w:t>
      </w:r>
      <w:r>
        <w:rPr>
          <w:rFonts w:ascii="Arial" w:hAnsi="Arial" w:cs="Arial"/>
          <w:sz w:val="22"/>
          <w:szCs w:val="22"/>
        </w:rPr>
        <w:br/>
      </w:r>
      <w:r w:rsidRPr="002B668D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8/2022</w:t>
      </w:r>
      <w:r w:rsidRPr="002B668D">
        <w:rPr>
          <w:rFonts w:ascii="Arial" w:hAnsi="Arial" w:cs="Arial"/>
          <w:sz w:val="22"/>
          <w:szCs w:val="22"/>
        </w:rPr>
        <w:t xml:space="preserve"> usneslo vydat na </w:t>
      </w:r>
      <w:r w:rsidRPr="000760A8">
        <w:rPr>
          <w:rFonts w:ascii="Arial" w:hAnsi="Arial" w:cs="Arial"/>
          <w:sz w:val="22"/>
          <w:szCs w:val="22"/>
        </w:rPr>
        <w:t>základě § 14 zákona č.</w:t>
      </w:r>
      <w:r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Pr="00850CCE">
        <w:rPr>
          <w:rFonts w:ascii="Arial" w:hAnsi="Arial" w:cs="Arial"/>
          <w:sz w:val="22"/>
          <w:szCs w:val="22"/>
        </w:rPr>
        <w:t>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poplatcích“),</w:t>
      </w:r>
      <w:r w:rsidRPr="002B668D">
        <w:rPr>
          <w:rFonts w:ascii="Arial" w:hAnsi="Arial" w:cs="Arial"/>
          <w:sz w:val="22"/>
          <w:szCs w:val="22"/>
        </w:rPr>
        <w:t xml:space="preserve"> a v souladu s </w:t>
      </w:r>
      <w:r>
        <w:rPr>
          <w:rFonts w:ascii="Arial" w:hAnsi="Arial" w:cs="Arial"/>
          <w:sz w:val="22"/>
          <w:szCs w:val="22"/>
        </w:rPr>
        <w:br/>
      </w:r>
      <w:r w:rsidRPr="002B668D">
        <w:rPr>
          <w:rFonts w:ascii="Arial" w:hAnsi="Arial" w:cs="Arial"/>
          <w:sz w:val="22"/>
          <w:szCs w:val="22"/>
        </w:rPr>
        <w:t>§ 10 písm. d) a § 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 xml:space="preserve">obcích (obecní zřízení), </w:t>
      </w:r>
      <w:r>
        <w:rPr>
          <w:rFonts w:ascii="Arial" w:hAnsi="Arial" w:cs="Arial"/>
          <w:sz w:val="22"/>
          <w:szCs w:val="22"/>
        </w:rPr>
        <w:br/>
      </w:r>
      <w:r w:rsidRPr="002B668D">
        <w:rPr>
          <w:rFonts w:ascii="Arial" w:hAnsi="Arial" w:cs="Arial"/>
          <w:sz w:val="22"/>
          <w:szCs w:val="22"/>
        </w:rPr>
        <w:t>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„tato vyhláška“)</w:t>
      </w:r>
      <w:r w:rsidRPr="002B668D">
        <w:rPr>
          <w:rFonts w:ascii="Arial" w:hAnsi="Arial" w:cs="Arial"/>
          <w:sz w:val="22"/>
          <w:szCs w:val="22"/>
        </w:rPr>
        <w:t xml:space="preserve">: </w:t>
      </w:r>
    </w:p>
    <w:p w:rsidR="000F30D4" w:rsidRPr="002B668D" w:rsidRDefault="000F30D4" w:rsidP="000F30D4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0F30D4" w:rsidRPr="002B668D" w:rsidRDefault="000F30D4" w:rsidP="000F30D4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0F30D4" w:rsidRPr="0080616A" w:rsidRDefault="000F30D4" w:rsidP="000F30D4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Metylovice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:rsidR="000F30D4" w:rsidRDefault="000F30D4" w:rsidP="000F30D4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 obecní úřad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E01E3">
        <w:rPr>
          <w:rFonts w:ascii="Arial" w:hAnsi="Arial" w:cs="Arial"/>
          <w:sz w:val="22"/>
          <w:szCs w:val="22"/>
        </w:rPr>
        <w:t>Metylovice</w:t>
      </w:r>
      <w:r>
        <w:rPr>
          <w:rFonts w:ascii="Arial" w:hAnsi="Arial" w:cs="Arial"/>
          <w:color w:val="0070C0"/>
          <w:sz w:val="22"/>
          <w:szCs w:val="22"/>
        </w:rPr>
        <w:t>.</w:t>
      </w:r>
      <w:r w:rsidRPr="00AD5293">
        <w:rPr>
          <w:rFonts w:ascii="Arial" w:hAnsi="Arial" w:cs="Arial"/>
          <w:sz w:val="22"/>
          <w:szCs w:val="22"/>
          <w:vertAlign w:val="superscript"/>
        </w:rPr>
        <w:t>1</w:t>
      </w:r>
      <w:proofErr w:type="gramEnd"/>
    </w:p>
    <w:p w:rsidR="000F30D4" w:rsidRPr="007C6483" w:rsidRDefault="000F30D4" w:rsidP="000F30D4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0F30D4" w:rsidRPr="007C6483" w:rsidRDefault="000F30D4" w:rsidP="000F30D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</w:t>
      </w:r>
      <w:r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Pr="007C6483">
        <w:rPr>
          <w:rFonts w:ascii="Arial" w:hAnsi="Arial" w:cs="Arial"/>
        </w:rPr>
        <w:t>poplatku</w:t>
      </w:r>
    </w:p>
    <w:p w:rsidR="000F30D4" w:rsidRPr="00556FBB" w:rsidRDefault="000F30D4" w:rsidP="000F30D4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</w:t>
      </w:r>
      <w:proofErr w:type="gramStart"/>
      <w:r>
        <w:rPr>
          <w:rFonts w:ascii="Arial" w:hAnsi="Arial" w:cs="Arial"/>
          <w:sz w:val="22"/>
          <w:szCs w:val="22"/>
        </w:rPr>
        <w:t>součástí.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proofErr w:type="gramEnd"/>
    </w:p>
    <w:p w:rsidR="000F30D4" w:rsidRPr="00030293" w:rsidRDefault="000F30D4" w:rsidP="000F30D4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>
        <w:rPr>
          <w:rFonts w:ascii="Arial" w:hAnsi="Arial" w:cs="Arial"/>
          <w:sz w:val="22"/>
          <w:szCs w:val="22"/>
        </w:rPr>
        <w:t xml:space="preserve"> (dále jen „</w:t>
      </w:r>
      <w:proofErr w:type="gramStart"/>
      <w:r>
        <w:rPr>
          <w:rFonts w:ascii="Arial" w:hAnsi="Arial" w:cs="Arial"/>
          <w:sz w:val="22"/>
          <w:szCs w:val="22"/>
        </w:rPr>
        <w:t>poplatník“).</w:t>
      </w:r>
      <w:r>
        <w:rPr>
          <w:rFonts w:ascii="Arial" w:hAnsi="Arial" w:cs="Arial"/>
          <w:sz w:val="22"/>
          <w:szCs w:val="22"/>
          <w:vertAlign w:val="superscript"/>
        </w:rPr>
        <w:t>3</w:t>
      </w:r>
      <w:proofErr w:type="gramEnd"/>
    </w:p>
    <w:p w:rsidR="000F30D4" w:rsidRPr="00030293" w:rsidRDefault="000F30D4" w:rsidP="000F30D4">
      <w:pPr>
        <w:numPr>
          <w:ilvl w:val="0"/>
          <w:numId w:val="2"/>
        </w:numPr>
        <w:spacing w:before="120" w:line="312" w:lineRule="auto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>
        <w:rPr>
          <w:rFonts w:ascii="Arial" w:hAnsi="Arial" w:cs="Arial"/>
          <w:sz w:val="22"/>
          <w:szCs w:val="22"/>
        </w:rPr>
        <w:t xml:space="preserve">úplatného </w:t>
      </w:r>
      <w:r w:rsidRPr="00030293">
        <w:rPr>
          <w:rFonts w:ascii="Arial" w:hAnsi="Arial" w:cs="Arial"/>
          <w:sz w:val="22"/>
          <w:szCs w:val="22"/>
        </w:rPr>
        <w:t>pobytu</w:t>
      </w:r>
      <w:r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>_____________________________</w:t>
      </w:r>
      <w:r>
        <w:rPr>
          <w:rFonts w:ascii="Arial" w:hAnsi="Arial" w:cs="Arial"/>
          <w:sz w:val="22"/>
          <w:szCs w:val="22"/>
        </w:rPr>
        <w:br/>
      </w:r>
      <w:r w:rsidRPr="00BB337B">
        <w:rPr>
          <w:rFonts w:ascii="Arial" w:hAnsi="Arial" w:cs="Arial"/>
          <w:sz w:val="18"/>
          <w:szCs w:val="18"/>
          <w:vertAlign w:val="superscript"/>
        </w:rPr>
        <w:t xml:space="preserve">1 </w:t>
      </w:r>
      <w:r w:rsidRPr="00BB337B">
        <w:rPr>
          <w:rFonts w:ascii="Arial" w:hAnsi="Arial" w:cs="Arial"/>
          <w:sz w:val="18"/>
          <w:szCs w:val="18"/>
        </w:rPr>
        <w:t>§ 15 odst. 1 zákona o místních poplatcích</w:t>
      </w:r>
      <w:r w:rsidRPr="00BB337B">
        <w:rPr>
          <w:rFonts w:ascii="Arial" w:hAnsi="Arial" w:cs="Arial"/>
          <w:sz w:val="18"/>
          <w:szCs w:val="18"/>
        </w:rPr>
        <w:br/>
      </w:r>
      <w:r w:rsidRPr="00BB337B">
        <w:rPr>
          <w:rFonts w:ascii="Arial" w:hAnsi="Arial" w:cs="Arial"/>
          <w:sz w:val="18"/>
          <w:szCs w:val="18"/>
          <w:vertAlign w:val="superscript"/>
        </w:rPr>
        <w:t xml:space="preserve">2 </w:t>
      </w:r>
      <w:r w:rsidRPr="00BB337B">
        <w:rPr>
          <w:rFonts w:ascii="Arial" w:hAnsi="Arial" w:cs="Arial"/>
          <w:sz w:val="18"/>
          <w:szCs w:val="18"/>
        </w:rPr>
        <w:t xml:space="preserve">§ 3a zákona o místních </w:t>
      </w:r>
      <w:proofErr w:type="gramStart"/>
      <w:r w:rsidRPr="00BB337B">
        <w:rPr>
          <w:rFonts w:ascii="Arial" w:hAnsi="Arial" w:cs="Arial"/>
          <w:sz w:val="18"/>
          <w:szCs w:val="18"/>
        </w:rPr>
        <w:t>poplatcích</w:t>
      </w:r>
      <w:r w:rsidRPr="00BB337B">
        <w:rPr>
          <w:rFonts w:ascii="Arial" w:hAnsi="Arial" w:cs="Arial"/>
          <w:sz w:val="18"/>
          <w:szCs w:val="18"/>
        </w:rPr>
        <w:br/>
      </w:r>
      <w:r w:rsidRPr="00BB337B">
        <w:rPr>
          <w:rFonts w:ascii="Arial" w:hAnsi="Arial" w:cs="Arial"/>
          <w:sz w:val="18"/>
          <w:szCs w:val="18"/>
          <w:vertAlign w:val="superscript"/>
        </w:rPr>
        <w:t xml:space="preserve">3 </w:t>
      </w:r>
      <w:r w:rsidRPr="00BB337B">
        <w:rPr>
          <w:rFonts w:ascii="Arial" w:hAnsi="Arial" w:cs="Arial"/>
          <w:sz w:val="18"/>
          <w:szCs w:val="18"/>
        </w:rPr>
        <w:t xml:space="preserve"> § 3 zákona</w:t>
      </w:r>
      <w:proofErr w:type="gramEnd"/>
      <w:r w:rsidRPr="00BB337B">
        <w:rPr>
          <w:rFonts w:ascii="Arial" w:hAnsi="Arial" w:cs="Arial"/>
          <w:sz w:val="18"/>
          <w:szCs w:val="18"/>
        </w:rPr>
        <w:t xml:space="preserve"> o místních poplatcích</w:t>
      </w:r>
      <w:r w:rsidRPr="00BB337B">
        <w:rPr>
          <w:rFonts w:ascii="Arial" w:hAnsi="Arial" w:cs="Arial"/>
          <w:sz w:val="18"/>
          <w:szCs w:val="18"/>
        </w:rPr>
        <w:br/>
      </w:r>
      <w:r w:rsidRPr="00BB337B">
        <w:rPr>
          <w:rFonts w:ascii="Arial" w:hAnsi="Arial" w:cs="Arial"/>
          <w:sz w:val="18"/>
          <w:szCs w:val="18"/>
          <w:vertAlign w:val="superscript"/>
        </w:rPr>
        <w:t xml:space="preserve">4 </w:t>
      </w:r>
      <w:r w:rsidRPr="00BB337B">
        <w:rPr>
          <w:rFonts w:ascii="Arial" w:hAnsi="Arial" w:cs="Arial"/>
          <w:sz w:val="18"/>
          <w:szCs w:val="18"/>
        </w:rPr>
        <w:t xml:space="preserve"> § 3f zákona o místních poplatcích</w:t>
      </w:r>
      <w:r>
        <w:rPr>
          <w:rFonts w:ascii="Arial" w:hAnsi="Arial" w:cs="Arial"/>
          <w:sz w:val="22"/>
          <w:szCs w:val="22"/>
        </w:rPr>
        <w:br/>
      </w:r>
    </w:p>
    <w:p w:rsidR="000F30D4" w:rsidRPr="00030293" w:rsidRDefault="000F30D4" w:rsidP="000F30D4">
      <w:pPr>
        <w:spacing w:line="288" w:lineRule="auto"/>
        <w:ind w:left="567"/>
        <w:jc w:val="both"/>
        <w:rPr>
          <w:rFonts w:ascii="Arial" w:hAnsi="Arial" w:cs="Arial"/>
        </w:rPr>
      </w:pPr>
    </w:p>
    <w:p w:rsidR="000F30D4" w:rsidRPr="004035A7" w:rsidRDefault="000F30D4" w:rsidP="000F30D4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  <w:r w:rsidRPr="004035A7">
        <w:rPr>
          <w:rFonts w:ascii="Arial" w:hAnsi="Arial" w:cs="Arial"/>
        </w:rPr>
        <w:t>Čl. 3</w:t>
      </w:r>
    </w:p>
    <w:p w:rsidR="000F30D4" w:rsidRPr="00392C27" w:rsidRDefault="000F30D4" w:rsidP="000F30D4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:rsidR="000F30D4" w:rsidRPr="00AD5293" w:rsidRDefault="000F30D4" w:rsidP="000F30D4">
      <w:pPr>
        <w:numPr>
          <w:ilvl w:val="0"/>
          <w:numId w:val="5"/>
        </w:numPr>
        <w:spacing w:before="120" w:line="312" w:lineRule="auto"/>
        <w:rPr>
          <w:rFonts w:ascii="Arial" w:hAnsi="Arial" w:cs="Arial"/>
          <w:sz w:val="20"/>
          <w:szCs w:val="20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30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>
        <w:rPr>
          <w:rFonts w:ascii="Arial" w:hAnsi="Arial" w:cs="Arial"/>
          <w:sz w:val="22"/>
          <w:szCs w:val="22"/>
        </w:rPr>
        <w:t xml:space="preserve">činnosti spočívající v </w:t>
      </w:r>
      <w:r w:rsidRPr="00392C27">
        <w:rPr>
          <w:rFonts w:ascii="Arial" w:hAnsi="Arial" w:cs="Arial"/>
          <w:sz w:val="22"/>
          <w:szCs w:val="22"/>
        </w:rPr>
        <w:t xml:space="preserve">poskytování </w:t>
      </w:r>
      <w:r>
        <w:rPr>
          <w:rFonts w:ascii="Arial" w:hAnsi="Arial" w:cs="Arial"/>
          <w:sz w:val="22"/>
          <w:szCs w:val="22"/>
        </w:rPr>
        <w:t>úplatného pobytu. Ukončení této činnosti plátce ohlásí správci poplatku ve lhůtě 30 dnů.</w:t>
      </w:r>
      <w:r>
        <w:rPr>
          <w:rFonts w:ascii="Arial" w:hAnsi="Arial" w:cs="Arial"/>
          <w:sz w:val="22"/>
          <w:szCs w:val="22"/>
        </w:rPr>
        <w:br/>
      </w:r>
    </w:p>
    <w:p w:rsidR="000F30D4" w:rsidRDefault="000F30D4" w:rsidP="000F30D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(2)   </w:t>
      </w:r>
      <w:r w:rsidRPr="00A04C8B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A04C8B">
        <w:rPr>
          <w:rFonts w:ascii="Arial" w:hAnsi="Arial" w:cs="Arial"/>
          <w:sz w:val="22"/>
          <w:szCs w:val="22"/>
        </w:rPr>
        <w:t>ohlášení</w:t>
      </w:r>
      <w:proofErr w:type="gramEnd"/>
      <w:r w:rsidRPr="00A04C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t>5</w:t>
      </w:r>
    </w:p>
    <w:p w:rsidR="000F30D4" w:rsidRPr="00376155" w:rsidRDefault="000F30D4" w:rsidP="000F30D4">
      <w:pPr>
        <w:numPr>
          <w:ilvl w:val="1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pro doručování; právnická osoba uvede též osoby, které jsou jejím jménem oprávněny jednat v</w:t>
      </w:r>
      <w:r>
        <w:rPr>
          <w:rFonts w:ascii="Arial" w:hAnsi="Arial" w:cs="Arial"/>
          <w:sz w:val="22"/>
          <w:szCs w:val="22"/>
        </w:rPr>
        <w:t> </w:t>
      </w:r>
      <w:r w:rsidRPr="00376155">
        <w:rPr>
          <w:rFonts w:ascii="Arial" w:hAnsi="Arial" w:cs="Arial"/>
          <w:sz w:val="22"/>
          <w:szCs w:val="22"/>
        </w:rPr>
        <w:t>poplatkových věcech,</w:t>
      </w:r>
    </w:p>
    <w:p w:rsidR="000F30D4" w:rsidRPr="00376155" w:rsidRDefault="000F30D4" w:rsidP="000F30D4">
      <w:pPr>
        <w:numPr>
          <w:ilvl w:val="1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</w:t>
      </w:r>
      <w:r>
        <w:rPr>
          <w:rFonts w:ascii="Arial" w:hAnsi="Arial" w:cs="Arial"/>
          <w:sz w:val="22"/>
          <w:szCs w:val="22"/>
        </w:rPr>
        <w:t> </w:t>
      </w:r>
      <w:r w:rsidRPr="00376155">
        <w:rPr>
          <w:rFonts w:ascii="Arial" w:hAnsi="Arial" w:cs="Arial"/>
          <w:sz w:val="22"/>
          <w:szCs w:val="22"/>
        </w:rPr>
        <w:t>zahraničí, užívaných v</w:t>
      </w:r>
      <w:r>
        <w:rPr>
          <w:rFonts w:ascii="Arial" w:hAnsi="Arial" w:cs="Arial"/>
          <w:sz w:val="22"/>
          <w:szCs w:val="22"/>
        </w:rPr>
        <w:t> </w:t>
      </w:r>
      <w:r w:rsidRPr="00376155">
        <w:rPr>
          <w:rFonts w:ascii="Arial" w:hAnsi="Arial" w:cs="Arial"/>
          <w:sz w:val="22"/>
          <w:szCs w:val="22"/>
        </w:rPr>
        <w:t>souvislosti s</w:t>
      </w:r>
      <w:r>
        <w:rPr>
          <w:rFonts w:ascii="Arial" w:hAnsi="Arial" w:cs="Arial"/>
          <w:sz w:val="22"/>
          <w:szCs w:val="22"/>
        </w:rPr>
        <w:t> </w:t>
      </w:r>
      <w:r w:rsidRPr="00376155">
        <w:rPr>
          <w:rFonts w:ascii="Arial" w:hAnsi="Arial" w:cs="Arial"/>
          <w:sz w:val="22"/>
          <w:szCs w:val="22"/>
        </w:rPr>
        <w:t>podnikatelskou činností, v</w:t>
      </w:r>
      <w:r>
        <w:rPr>
          <w:rFonts w:ascii="Arial" w:hAnsi="Arial" w:cs="Arial"/>
          <w:sz w:val="22"/>
          <w:szCs w:val="22"/>
        </w:rPr>
        <w:t> </w:t>
      </w:r>
      <w:r w:rsidRPr="00376155">
        <w:rPr>
          <w:rFonts w:ascii="Arial" w:hAnsi="Arial" w:cs="Arial"/>
          <w:sz w:val="22"/>
          <w:szCs w:val="22"/>
        </w:rPr>
        <w:t>případě, že předmět poplatku souvisí s</w:t>
      </w:r>
      <w:r>
        <w:rPr>
          <w:rFonts w:ascii="Arial" w:hAnsi="Arial" w:cs="Arial"/>
          <w:sz w:val="22"/>
          <w:szCs w:val="22"/>
        </w:rPr>
        <w:t> </w:t>
      </w:r>
      <w:r w:rsidRPr="00376155">
        <w:rPr>
          <w:rFonts w:ascii="Arial" w:hAnsi="Arial" w:cs="Arial"/>
          <w:sz w:val="22"/>
          <w:szCs w:val="22"/>
        </w:rPr>
        <w:t xml:space="preserve">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0F30D4" w:rsidRPr="00376155" w:rsidRDefault="000F30D4" w:rsidP="000F30D4">
      <w:pPr>
        <w:numPr>
          <w:ilvl w:val="1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Pr="0064529B">
        <w:rPr>
          <w:rFonts w:ascii="Arial" w:hAnsi="Arial" w:cs="Arial"/>
          <w:sz w:val="22"/>
          <w:szCs w:val="22"/>
        </w:rPr>
        <w:t xml:space="preserve">zejména </w:t>
      </w:r>
      <w:r>
        <w:rPr>
          <w:rFonts w:ascii="Arial" w:hAnsi="Arial" w:cs="Arial"/>
          <w:sz w:val="22"/>
          <w:szCs w:val="22"/>
        </w:rPr>
        <w:t>místa a zařízení, případně též období roku, v nichž poskytuje pobyt</w:t>
      </w:r>
      <w:r w:rsidRPr="0064529B">
        <w:rPr>
          <w:rFonts w:ascii="Arial" w:hAnsi="Arial" w:cs="Arial"/>
          <w:sz w:val="22"/>
          <w:szCs w:val="22"/>
        </w:rPr>
        <w:t>.</w:t>
      </w:r>
      <w:r w:rsidRPr="00376155">
        <w:rPr>
          <w:rFonts w:ascii="Arial" w:hAnsi="Arial" w:cs="Arial"/>
          <w:sz w:val="22"/>
          <w:szCs w:val="22"/>
        </w:rPr>
        <w:t xml:space="preserve"> </w:t>
      </w:r>
    </w:p>
    <w:p w:rsidR="000F30D4" w:rsidRPr="00BB337B" w:rsidRDefault="000F30D4" w:rsidP="000F30D4">
      <w:pPr>
        <w:spacing w:before="120" w:line="312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 xml:space="preserve">(3)   </w:t>
      </w: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</w:t>
      </w:r>
      <w:r>
        <w:rPr>
          <w:rFonts w:ascii="Arial" w:hAnsi="Arial" w:cs="Arial"/>
          <w:sz w:val="22"/>
          <w:szCs w:val="22"/>
        </w:rPr>
        <w:br/>
        <w:t xml:space="preserve">        </w:t>
      </w:r>
      <w:r w:rsidRPr="0033166B">
        <w:rPr>
          <w:rFonts w:ascii="Arial" w:hAnsi="Arial" w:cs="Arial"/>
          <w:sz w:val="22"/>
          <w:szCs w:val="22"/>
        </w:rPr>
        <w:t xml:space="preserve">smluvního státu Dohody o Evropském hospodářském prostoru nebo Švýcarské </w:t>
      </w:r>
      <w:r>
        <w:rPr>
          <w:rFonts w:ascii="Arial" w:hAnsi="Arial" w:cs="Arial"/>
          <w:sz w:val="22"/>
          <w:szCs w:val="22"/>
        </w:rPr>
        <w:br/>
        <w:t xml:space="preserve">        </w:t>
      </w:r>
      <w:r w:rsidRPr="0033166B">
        <w:rPr>
          <w:rFonts w:ascii="Arial" w:hAnsi="Arial" w:cs="Arial"/>
          <w:sz w:val="22"/>
          <w:szCs w:val="22"/>
        </w:rPr>
        <w:t xml:space="preserve">konfederace, uvede kromě údajů požadovaných v odstavci </w:t>
      </w:r>
      <w:r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</w:t>
      </w:r>
      <w:r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br/>
        <w:t xml:space="preserve">        </w:t>
      </w:r>
      <w:r w:rsidRPr="0033166B">
        <w:rPr>
          <w:rFonts w:ascii="Arial" w:hAnsi="Arial" w:cs="Arial"/>
          <w:sz w:val="22"/>
          <w:szCs w:val="22"/>
        </w:rPr>
        <w:t xml:space="preserve">v tuzemsku pro </w:t>
      </w:r>
      <w:proofErr w:type="gramStart"/>
      <w:r w:rsidRPr="0033166B">
        <w:rPr>
          <w:rFonts w:ascii="Arial" w:hAnsi="Arial" w:cs="Arial"/>
          <w:sz w:val="22"/>
          <w:szCs w:val="22"/>
        </w:rPr>
        <w:t>doručování.</w:t>
      </w:r>
      <w:r>
        <w:rPr>
          <w:rFonts w:ascii="Arial" w:hAnsi="Arial" w:cs="Arial"/>
          <w:sz w:val="22"/>
          <w:szCs w:val="22"/>
          <w:vertAlign w:val="superscript"/>
        </w:rPr>
        <w:t>6</w:t>
      </w:r>
      <w:proofErr w:type="gramEnd"/>
    </w:p>
    <w:p w:rsidR="000F30D4" w:rsidRPr="0040791E" w:rsidRDefault="000F30D4" w:rsidP="000F30D4">
      <w:pPr>
        <w:spacing w:before="120" w:line="312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br/>
        <w:t xml:space="preserve"> (4)   </w:t>
      </w: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</w:t>
      </w:r>
      <w:r>
        <w:rPr>
          <w:rFonts w:ascii="Arial" w:hAnsi="Arial" w:cs="Arial"/>
          <w:sz w:val="22"/>
          <w:szCs w:val="22"/>
        </w:rPr>
        <w:br/>
        <w:t xml:space="preserve">         do </w:t>
      </w:r>
      <w:r w:rsidRPr="00376155">
        <w:rPr>
          <w:rFonts w:ascii="Arial" w:hAnsi="Arial" w:cs="Arial"/>
          <w:sz w:val="22"/>
          <w:szCs w:val="22"/>
        </w:rPr>
        <w:t xml:space="preserve">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 xml:space="preserve">ode dne, kdy </w:t>
      </w:r>
      <w:proofErr w:type="gramStart"/>
      <w:r w:rsidRPr="00376155">
        <w:rPr>
          <w:rFonts w:ascii="Arial" w:hAnsi="Arial" w:cs="Arial"/>
          <w:sz w:val="22"/>
          <w:szCs w:val="22"/>
        </w:rPr>
        <w:t>nastala.</w:t>
      </w:r>
      <w:r>
        <w:rPr>
          <w:rFonts w:ascii="Arial" w:hAnsi="Arial" w:cs="Arial"/>
          <w:sz w:val="22"/>
          <w:szCs w:val="22"/>
          <w:vertAlign w:val="superscript"/>
        </w:rPr>
        <w:t>7</w:t>
      </w:r>
      <w:proofErr w:type="gramEnd"/>
    </w:p>
    <w:p w:rsidR="000F30D4" w:rsidRPr="0040791E" w:rsidRDefault="000F30D4" w:rsidP="000F30D4">
      <w:pPr>
        <w:spacing w:before="120" w:line="312" w:lineRule="auto"/>
        <w:rPr>
          <w:rFonts w:ascii="Arial" w:hAnsi="Arial" w:cs="Arial"/>
          <w:b/>
          <w:sz w:val="22"/>
          <w:szCs w:val="22"/>
          <w:vertAlign w:val="superscript"/>
        </w:rPr>
      </w:pPr>
      <w:proofErr w:type="gramStart"/>
      <w:r>
        <w:rPr>
          <w:rFonts w:ascii="Arial" w:hAnsi="Arial" w:cs="Arial"/>
          <w:sz w:val="22"/>
          <w:szCs w:val="22"/>
        </w:rPr>
        <w:t>(5)   Povinnost</w:t>
      </w:r>
      <w:proofErr w:type="gramEnd"/>
      <w:r>
        <w:rPr>
          <w:rFonts w:ascii="Arial" w:hAnsi="Arial" w:cs="Arial"/>
          <w:sz w:val="22"/>
          <w:szCs w:val="22"/>
        </w:rPr>
        <w:t xml:space="preserve"> ohlásit údaj podle odst. 2 nebo jeho změnu se nevztahuje na údaj, který může</w:t>
      </w:r>
      <w:r>
        <w:rPr>
          <w:rFonts w:ascii="Arial" w:hAnsi="Arial" w:cs="Arial"/>
          <w:sz w:val="22"/>
          <w:szCs w:val="22"/>
        </w:rPr>
        <w:br/>
        <w:t xml:space="preserve">        správce poplatku automatizovaným způsobem zjistit z rejstříků nebo evidencí, do nichž </w:t>
      </w:r>
      <w:r>
        <w:rPr>
          <w:rFonts w:ascii="Arial" w:hAnsi="Arial" w:cs="Arial"/>
          <w:sz w:val="22"/>
          <w:szCs w:val="22"/>
        </w:rPr>
        <w:br/>
        <w:t xml:space="preserve">        má zřízen automatizovaný přístup. Okruh těchto údajů zveřejní správce poplatku na své </w:t>
      </w:r>
      <w:r>
        <w:rPr>
          <w:rFonts w:ascii="Arial" w:hAnsi="Arial" w:cs="Arial"/>
          <w:sz w:val="22"/>
          <w:szCs w:val="22"/>
        </w:rPr>
        <w:br/>
        <w:t xml:space="preserve">        úřední </w:t>
      </w:r>
      <w:proofErr w:type="gramStart"/>
      <w:r>
        <w:rPr>
          <w:rFonts w:ascii="Arial" w:hAnsi="Arial" w:cs="Arial"/>
          <w:sz w:val="22"/>
          <w:szCs w:val="22"/>
        </w:rPr>
        <w:t>desce.</w:t>
      </w:r>
      <w:r>
        <w:rPr>
          <w:rFonts w:ascii="Arial" w:hAnsi="Arial" w:cs="Arial"/>
          <w:sz w:val="22"/>
          <w:szCs w:val="22"/>
          <w:vertAlign w:val="superscript"/>
        </w:rPr>
        <w:t>8</w:t>
      </w:r>
      <w:proofErr w:type="gramEnd"/>
      <w:r>
        <w:rPr>
          <w:rFonts w:ascii="Arial" w:hAnsi="Arial" w:cs="Arial"/>
          <w:sz w:val="22"/>
          <w:szCs w:val="22"/>
          <w:vertAlign w:val="superscript"/>
        </w:rPr>
        <w:br/>
      </w:r>
      <w:r>
        <w:rPr>
          <w:rFonts w:ascii="Arial" w:hAnsi="Arial" w:cs="Arial"/>
          <w:sz w:val="22"/>
          <w:szCs w:val="22"/>
          <w:vertAlign w:val="superscript"/>
        </w:rPr>
        <w:br/>
      </w:r>
      <w:r>
        <w:rPr>
          <w:rFonts w:ascii="Arial" w:hAnsi="Arial" w:cs="Arial"/>
          <w:sz w:val="22"/>
          <w:szCs w:val="22"/>
          <w:vertAlign w:val="superscript"/>
        </w:rPr>
        <w:br/>
      </w:r>
      <w:r>
        <w:rPr>
          <w:rFonts w:ascii="Arial" w:hAnsi="Arial" w:cs="Arial"/>
          <w:sz w:val="22"/>
          <w:szCs w:val="22"/>
          <w:vertAlign w:val="superscript"/>
        </w:rPr>
        <w:br/>
      </w:r>
      <w:r>
        <w:rPr>
          <w:rFonts w:ascii="Arial" w:hAnsi="Arial" w:cs="Arial"/>
          <w:sz w:val="22"/>
          <w:szCs w:val="22"/>
          <w:vertAlign w:val="superscript"/>
        </w:rPr>
        <w:br/>
      </w:r>
      <w:r>
        <w:rPr>
          <w:rFonts w:ascii="Arial" w:hAnsi="Arial" w:cs="Arial"/>
          <w:sz w:val="22"/>
          <w:szCs w:val="22"/>
          <w:vertAlign w:val="superscript"/>
        </w:rPr>
        <w:br/>
        <w:t>__________________________________</w:t>
      </w:r>
      <w:r>
        <w:rPr>
          <w:rFonts w:ascii="Arial" w:hAnsi="Arial" w:cs="Arial"/>
          <w:sz w:val="22"/>
          <w:szCs w:val="22"/>
          <w:vertAlign w:val="superscript"/>
        </w:rPr>
        <w:br/>
        <w:t>5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>§ 14a odst. 2 zákona o místních poplatcích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vertAlign w:val="superscript"/>
        </w:rPr>
        <w:t>6</w:t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vertAlign w:val="superscript"/>
        </w:rPr>
        <w:t xml:space="preserve">7 </w:t>
      </w:r>
      <w:r>
        <w:rPr>
          <w:rFonts w:ascii="Arial" w:hAnsi="Arial" w:cs="Arial"/>
          <w:sz w:val="18"/>
          <w:szCs w:val="18"/>
        </w:rPr>
        <w:t>§ 14a odst. 4 zákona o místních poplatcích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vertAlign w:val="superscript"/>
        </w:rPr>
        <w:t xml:space="preserve">8 </w:t>
      </w:r>
      <w:r>
        <w:rPr>
          <w:rFonts w:ascii="Arial" w:hAnsi="Arial" w:cs="Arial"/>
          <w:sz w:val="18"/>
          <w:szCs w:val="18"/>
        </w:rPr>
        <w:t>§ 14a odst. 5 zákona o místních poplatcích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22"/>
          <w:szCs w:val="22"/>
          <w:vertAlign w:val="superscript"/>
        </w:rPr>
        <w:br/>
      </w:r>
      <w:r w:rsidRPr="0040791E">
        <w:rPr>
          <w:rFonts w:ascii="Arial" w:hAnsi="Arial" w:cs="Arial"/>
          <w:b/>
          <w:sz w:val="22"/>
          <w:szCs w:val="22"/>
          <w:vertAlign w:val="superscript"/>
        </w:rPr>
        <w:lastRenderedPageBreak/>
        <w:br/>
      </w:r>
      <w:r w:rsidRPr="0040791E">
        <w:rPr>
          <w:rFonts w:ascii="Arial" w:hAnsi="Arial" w:cs="Arial"/>
          <w:b/>
          <w:color w:val="0070C0"/>
          <w:sz w:val="20"/>
        </w:rPr>
        <w:t xml:space="preserve"> </w:t>
      </w:r>
      <w:r w:rsidRPr="0040791E">
        <w:rPr>
          <w:rFonts w:ascii="Arial" w:hAnsi="Arial" w:cs="Arial"/>
          <w:b/>
          <w:color w:val="0070C0"/>
          <w:sz w:val="20"/>
        </w:rPr>
        <w:tab/>
      </w:r>
      <w:r w:rsidRPr="0040791E">
        <w:rPr>
          <w:rFonts w:ascii="Arial" w:hAnsi="Arial" w:cs="Arial"/>
          <w:b/>
          <w:color w:val="0070C0"/>
          <w:sz w:val="20"/>
        </w:rPr>
        <w:tab/>
      </w:r>
      <w:r w:rsidRPr="0040791E">
        <w:rPr>
          <w:rFonts w:ascii="Arial" w:hAnsi="Arial" w:cs="Arial"/>
          <w:b/>
          <w:color w:val="0070C0"/>
          <w:sz w:val="20"/>
        </w:rPr>
        <w:tab/>
      </w:r>
      <w:r w:rsidRPr="0040791E">
        <w:rPr>
          <w:rFonts w:ascii="Arial" w:hAnsi="Arial" w:cs="Arial"/>
          <w:b/>
          <w:color w:val="0070C0"/>
          <w:sz w:val="20"/>
        </w:rPr>
        <w:tab/>
      </w:r>
      <w:r w:rsidRPr="0040791E">
        <w:rPr>
          <w:rFonts w:ascii="Arial" w:hAnsi="Arial" w:cs="Arial"/>
          <w:b/>
          <w:color w:val="0070C0"/>
          <w:sz w:val="20"/>
        </w:rPr>
        <w:tab/>
      </w:r>
      <w:r w:rsidRPr="0040791E">
        <w:rPr>
          <w:rFonts w:ascii="Arial" w:hAnsi="Arial" w:cs="Arial"/>
          <w:b/>
          <w:color w:val="0070C0"/>
          <w:sz w:val="20"/>
        </w:rPr>
        <w:tab/>
      </w:r>
      <w:r w:rsidRPr="0040791E">
        <w:rPr>
          <w:rFonts w:ascii="Arial" w:hAnsi="Arial" w:cs="Arial"/>
          <w:b/>
        </w:rPr>
        <w:t>Čl. 4</w:t>
      </w:r>
    </w:p>
    <w:p w:rsidR="000F30D4" w:rsidRPr="00190F59" w:rsidRDefault="000F30D4" w:rsidP="000F30D4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  <w:r>
        <w:rPr>
          <w:rFonts w:ascii="Arial" w:hAnsi="Arial" w:cs="Arial"/>
          <w:szCs w:val="24"/>
          <w:vertAlign w:val="superscript"/>
        </w:rPr>
        <w:t>9</w:t>
      </w:r>
    </w:p>
    <w:p w:rsidR="000F30D4" w:rsidRDefault="000F30D4" w:rsidP="000F30D4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>
        <w:rPr>
          <w:rFonts w:ascii="Arial" w:hAnsi="Arial" w:cs="Arial"/>
          <w:sz w:val="22"/>
          <w:szCs w:val="22"/>
        </w:rPr>
        <w:t xml:space="preserve">odobě evidenční knihu za každé </w:t>
      </w:r>
      <w:r w:rsidRPr="008A346C">
        <w:rPr>
          <w:rFonts w:ascii="Arial" w:hAnsi="Arial" w:cs="Arial"/>
          <w:sz w:val="22"/>
          <w:szCs w:val="22"/>
        </w:rPr>
        <w:t>zařízení nebo místo, kde poskytuje úplatný pobyt. Do evidenční knihy zapisuje údaje týkající se fyzické osoby, které poskytuje úplatný pobyt.</w:t>
      </w:r>
    </w:p>
    <w:p w:rsidR="000F30D4" w:rsidRPr="008A346C" w:rsidRDefault="000F30D4" w:rsidP="000F30D4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:rsidR="000F30D4" w:rsidRDefault="000F30D4" w:rsidP="000F30D4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0F30D4" w:rsidRPr="008A346C" w:rsidRDefault="000F30D4" w:rsidP="000F30D4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:rsidR="000F30D4" w:rsidRPr="008A346C" w:rsidRDefault="000F30D4" w:rsidP="000F30D4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:rsidR="000F30D4" w:rsidRPr="008A346C" w:rsidRDefault="000F30D4" w:rsidP="000F30D4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:rsidR="000F30D4" w:rsidRPr="008A346C" w:rsidRDefault="000F30D4" w:rsidP="000F30D4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:rsidR="000F30D4" w:rsidRPr="008A346C" w:rsidRDefault="000F30D4" w:rsidP="000F30D4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:rsidR="000F30D4" w:rsidRPr="008A346C" w:rsidRDefault="000F30D4" w:rsidP="000F30D4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:rsidR="000F30D4" w:rsidRPr="008A346C" w:rsidRDefault="000F30D4" w:rsidP="000F30D4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:rsidR="000F30D4" w:rsidRPr="008A346C" w:rsidRDefault="000F30D4" w:rsidP="000F30D4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:rsidR="000F30D4" w:rsidRPr="008A346C" w:rsidRDefault="000F30D4" w:rsidP="000F30D4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:rsidR="000F30D4" w:rsidRPr="008A346C" w:rsidRDefault="000F30D4" w:rsidP="000F30D4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:rsidR="000F30D4" w:rsidRPr="008A346C" w:rsidRDefault="000F30D4" w:rsidP="000F30D4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:rsidR="000F30D4" w:rsidRPr="008A346C" w:rsidRDefault="000F30D4" w:rsidP="000F30D4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:rsidR="000F30D4" w:rsidRPr="008A346C" w:rsidRDefault="000F30D4" w:rsidP="000F30D4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:rsidR="000F30D4" w:rsidRPr="008A346C" w:rsidRDefault="000F30D4" w:rsidP="000F30D4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:rsidR="000F30D4" w:rsidRPr="008A346C" w:rsidRDefault="000F30D4" w:rsidP="000F30D4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Zápisy do evidenční knihy musí být vedeny správně, úplně, průkazně, přehledně, srozumitelně, způsobem zaručujícím trvalost zápisů a musí být uspořádány postupně z časového hlediska.</w:t>
      </w:r>
    </w:p>
    <w:p w:rsidR="000F30D4" w:rsidRDefault="000F30D4" w:rsidP="000F30D4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:rsidR="000F30D4" w:rsidRPr="008A346C" w:rsidRDefault="000F30D4" w:rsidP="000F30D4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:rsidR="000F30D4" w:rsidRPr="008A346C" w:rsidRDefault="000F30D4" w:rsidP="000F30D4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:rsidR="000F30D4" w:rsidRPr="008A346C" w:rsidRDefault="000F30D4" w:rsidP="000F30D4">
      <w:pPr>
        <w:pStyle w:val="Nadpisparagrafu"/>
        <w:numPr>
          <w:ilvl w:val="0"/>
          <w:numId w:val="3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>
        <w:rPr>
          <w:rFonts w:ascii="Arial" w:hAnsi="Arial" w:cs="Arial"/>
          <w:szCs w:val="24"/>
          <w:vertAlign w:val="superscript"/>
        </w:rPr>
        <w:t>10</w:t>
      </w:r>
    </w:p>
    <w:p w:rsidR="000F30D4" w:rsidRDefault="000F30D4" w:rsidP="000F30D4">
      <w:pPr>
        <w:pStyle w:val="Textodstavce"/>
        <w:tabs>
          <w:tab w:val="num" w:pos="782"/>
        </w:tabs>
        <w:spacing w:line="312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Plátce, který jako pořadatel kulturní nebo sportovní akce poskytuje úplatný pobyt účastníkům této akce, může plnit evidenční povinnost ve zjednodušeném rozsahu, pokud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>________________________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  <w:vertAlign w:val="superscript"/>
        </w:rPr>
        <w:t xml:space="preserve">9 </w:t>
      </w:r>
      <w:r w:rsidRPr="00190F59">
        <w:rPr>
          <w:rFonts w:ascii="Arial" w:hAnsi="Arial" w:cs="Arial"/>
          <w:sz w:val="18"/>
          <w:szCs w:val="18"/>
        </w:rPr>
        <w:t>§</w:t>
      </w:r>
      <w:r>
        <w:rPr>
          <w:rFonts w:ascii="Arial" w:hAnsi="Arial" w:cs="Arial"/>
          <w:sz w:val="18"/>
          <w:szCs w:val="18"/>
        </w:rPr>
        <w:t xml:space="preserve"> </w:t>
      </w:r>
      <w:r w:rsidRPr="00190F59">
        <w:rPr>
          <w:rFonts w:ascii="Arial" w:hAnsi="Arial" w:cs="Arial"/>
          <w:sz w:val="18"/>
          <w:szCs w:val="18"/>
        </w:rPr>
        <w:t>3g zákona o místních poplatcích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vertAlign w:val="superscript"/>
        </w:rPr>
        <w:t xml:space="preserve">10 </w:t>
      </w:r>
      <w:r>
        <w:rPr>
          <w:rFonts w:ascii="Arial" w:hAnsi="Arial" w:cs="Arial"/>
          <w:sz w:val="18"/>
          <w:szCs w:val="18"/>
        </w:rPr>
        <w:t>§ h zákona o místních poplatcích</w:t>
      </w:r>
      <w:r>
        <w:rPr>
          <w:rFonts w:ascii="Arial" w:hAnsi="Arial" w:cs="Arial"/>
          <w:sz w:val="18"/>
          <w:szCs w:val="18"/>
        </w:rPr>
        <w:br/>
      </w:r>
    </w:p>
    <w:p w:rsidR="000F30D4" w:rsidRPr="00190F59" w:rsidRDefault="000F30D4" w:rsidP="000F30D4">
      <w:pPr>
        <w:pStyle w:val="Textodstavce"/>
        <w:numPr>
          <w:ilvl w:val="0"/>
          <w:numId w:val="0"/>
        </w:numPr>
        <w:spacing w:line="312" w:lineRule="auto"/>
        <w:ind w:left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sz w:val="22"/>
          <w:szCs w:val="22"/>
        </w:rPr>
        <w:lastRenderedPageBreak/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a)     </w:t>
      </w:r>
      <w:r w:rsidRPr="00190F59">
        <w:rPr>
          <w:rFonts w:ascii="Arial" w:hAnsi="Arial" w:cs="Arial"/>
          <w:sz w:val="22"/>
          <w:szCs w:val="22"/>
        </w:rPr>
        <w:t>důvodně</w:t>
      </w:r>
      <w:proofErr w:type="gramEnd"/>
      <w:r w:rsidRPr="00190F59">
        <w:rPr>
          <w:rFonts w:ascii="Arial" w:hAnsi="Arial" w:cs="Arial"/>
          <w:sz w:val="22"/>
          <w:szCs w:val="22"/>
        </w:rPr>
        <w:t xml:space="preserve"> předpokládá, že poskytne pobyt nejméně 1000 účastníkům této akce, a</w:t>
      </w:r>
    </w:p>
    <w:p w:rsidR="000F30D4" w:rsidRPr="008A346C" w:rsidRDefault="000F30D4" w:rsidP="000F30D4">
      <w:pPr>
        <w:pStyle w:val="Textpsmene"/>
        <w:numPr>
          <w:ilvl w:val="0"/>
          <w:numId w:val="0"/>
        </w:num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proofErr w:type="gramStart"/>
      <w:r>
        <w:rPr>
          <w:rFonts w:ascii="Arial" w:hAnsi="Arial" w:cs="Arial"/>
          <w:sz w:val="22"/>
          <w:szCs w:val="22"/>
        </w:rPr>
        <w:t xml:space="preserve">b)    </w:t>
      </w:r>
      <w:r w:rsidRPr="008A346C">
        <w:rPr>
          <w:rFonts w:ascii="Arial" w:hAnsi="Arial" w:cs="Arial"/>
          <w:sz w:val="22"/>
          <w:szCs w:val="22"/>
        </w:rPr>
        <w:t>oznámí</w:t>
      </w:r>
      <w:proofErr w:type="gramEnd"/>
      <w:r w:rsidRPr="008A346C">
        <w:rPr>
          <w:rFonts w:ascii="Arial" w:hAnsi="Arial" w:cs="Arial"/>
          <w:sz w:val="22"/>
          <w:szCs w:val="22"/>
        </w:rPr>
        <w:t xml:space="preserve"> záměr plnit evidenční povinnost ve zjednodušeném rozsahu nejméně 60</w:t>
      </w:r>
      <w:r>
        <w:rPr>
          <w:rFonts w:ascii="Arial" w:hAnsi="Arial" w:cs="Arial"/>
          <w:sz w:val="22"/>
          <w:szCs w:val="22"/>
        </w:rPr>
        <w:br/>
        <w:t xml:space="preserve">                  </w:t>
      </w:r>
      <w:r w:rsidRPr="008A346C">
        <w:rPr>
          <w:rFonts w:ascii="Arial" w:hAnsi="Arial" w:cs="Arial"/>
          <w:sz w:val="22"/>
          <w:szCs w:val="22"/>
        </w:rPr>
        <w:t xml:space="preserve"> dnů přede dnem zahájení poskytování pobytu správci poplatku.</w:t>
      </w:r>
    </w:p>
    <w:p w:rsidR="000F30D4" w:rsidRPr="008A346C" w:rsidRDefault="000F30D4" w:rsidP="000F30D4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>poskytnut úplatný pobyt, a uvede o kulturní nebo sportovní akci alespoň údaje o</w:t>
      </w:r>
    </w:p>
    <w:p w:rsidR="000F30D4" w:rsidRPr="008A346C" w:rsidRDefault="000F30D4" w:rsidP="000F30D4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:rsidR="000F30D4" w:rsidRPr="008A346C" w:rsidRDefault="000F30D4" w:rsidP="000F30D4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:rsidR="000F30D4" w:rsidRPr="008A346C" w:rsidRDefault="000F30D4" w:rsidP="000F30D4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:rsidR="000F30D4" w:rsidRDefault="000F30D4" w:rsidP="000F30D4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proofErr w:type="gramStart"/>
      <w:r w:rsidRPr="008A346C">
        <w:rPr>
          <w:rFonts w:ascii="Arial" w:hAnsi="Arial" w:cs="Arial"/>
          <w:sz w:val="22"/>
          <w:szCs w:val="22"/>
        </w:rPr>
        <w:t>(3)    Správce</w:t>
      </w:r>
      <w:proofErr w:type="gramEnd"/>
      <w:r w:rsidRPr="008A346C">
        <w:rPr>
          <w:rFonts w:ascii="Arial" w:hAnsi="Arial" w:cs="Arial"/>
          <w:sz w:val="22"/>
          <w:szCs w:val="22"/>
        </w:rPr>
        <w:t xml:space="preserve">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:rsidR="000F30D4" w:rsidRPr="008A346C" w:rsidRDefault="000F30D4" w:rsidP="000F30D4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proofErr w:type="gramStart"/>
      <w:r w:rsidRPr="008A346C">
        <w:rPr>
          <w:rFonts w:ascii="Arial" w:hAnsi="Arial" w:cs="Arial"/>
          <w:sz w:val="22"/>
          <w:szCs w:val="22"/>
        </w:rPr>
        <w:t>(4)     Při</w:t>
      </w:r>
      <w:proofErr w:type="gramEnd"/>
      <w:r w:rsidRPr="008A346C">
        <w:rPr>
          <w:rFonts w:ascii="Arial" w:hAnsi="Arial" w:cs="Arial"/>
          <w:sz w:val="22"/>
          <w:szCs w:val="22"/>
        </w:rPr>
        <w:t xml:space="preserve"> plnění evidenční povinnosti ve zjednodušeném rozsahu se v evidenční knize vedou pouze </w:t>
      </w:r>
    </w:p>
    <w:p w:rsidR="000F30D4" w:rsidRPr="008A346C" w:rsidRDefault="000F30D4" w:rsidP="000F30D4">
      <w:pPr>
        <w:pStyle w:val="Textpsmene"/>
        <w:numPr>
          <w:ilvl w:val="3"/>
          <w:numId w:val="6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:rsidR="000F30D4" w:rsidRPr="008A346C" w:rsidRDefault="000F30D4" w:rsidP="000F30D4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:rsidR="000F30D4" w:rsidRPr="008A346C" w:rsidRDefault="000F30D4" w:rsidP="000F30D4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:rsidR="000F30D4" w:rsidRPr="008A346C" w:rsidRDefault="000F30D4" w:rsidP="000F30D4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:rsidR="000F30D4" w:rsidRPr="008A346C" w:rsidRDefault="000F30D4" w:rsidP="000F30D4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:rsidR="000F30D4" w:rsidRPr="004035A7" w:rsidRDefault="000F30D4" w:rsidP="000F30D4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0F30D4" w:rsidRPr="0080616A" w:rsidRDefault="000F30D4" w:rsidP="000F30D4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0F30D4" w:rsidRDefault="000F30D4" w:rsidP="000F30D4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>
        <w:rPr>
          <w:rFonts w:ascii="Arial" w:hAnsi="Arial" w:cs="Arial"/>
          <w:sz w:val="22"/>
          <w:szCs w:val="22"/>
        </w:rPr>
        <w:t xml:space="preserve"> 15,- Kč za každý započatý den pobytu, s výjimkou dne jeho počátku.</w:t>
      </w:r>
    </w:p>
    <w:p w:rsidR="000F30D4" w:rsidRPr="004035A7" w:rsidRDefault="000F30D4" w:rsidP="000F30D4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7 </w:t>
      </w:r>
    </w:p>
    <w:p w:rsidR="000F30D4" w:rsidRPr="003F73B1" w:rsidRDefault="000F30D4" w:rsidP="000F30D4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:rsidR="000F30D4" w:rsidRPr="00A25837" w:rsidRDefault="000F30D4" w:rsidP="000F30D4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odvede vybraný poplatek správci poplatku nejpozději do 10. dne po uplynutí příslušného čtvrtletí.</w:t>
      </w:r>
    </w:p>
    <w:p w:rsidR="000F30D4" w:rsidRDefault="000F30D4" w:rsidP="000F30D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0F30D4" w:rsidRPr="004035A7" w:rsidRDefault="000F30D4" w:rsidP="000F30D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>Čl. 8</w:t>
      </w:r>
    </w:p>
    <w:p w:rsidR="000F30D4" w:rsidRPr="004035A7" w:rsidRDefault="000F30D4" w:rsidP="000F30D4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:rsidR="000F30D4" w:rsidRPr="000B6DE5" w:rsidRDefault="000F30D4" w:rsidP="000F30D4">
      <w:pPr>
        <w:spacing w:line="312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33166B">
        <w:rPr>
          <w:rFonts w:ascii="Arial" w:hAnsi="Arial" w:cs="Arial"/>
          <w:sz w:val="22"/>
          <w:szCs w:val="22"/>
        </w:rPr>
        <w:t>Od poplatku z pobytu j</w:t>
      </w:r>
      <w:r>
        <w:rPr>
          <w:rFonts w:ascii="Arial" w:hAnsi="Arial" w:cs="Arial"/>
          <w:sz w:val="22"/>
          <w:szCs w:val="22"/>
        </w:rPr>
        <w:t>sou</w:t>
      </w:r>
      <w:r w:rsidRPr="0033166B">
        <w:rPr>
          <w:rFonts w:ascii="Arial" w:hAnsi="Arial" w:cs="Arial"/>
          <w:sz w:val="22"/>
          <w:szCs w:val="22"/>
        </w:rPr>
        <w:t xml:space="preserve"> osvobozen</w:t>
      </w:r>
      <w:r>
        <w:rPr>
          <w:rFonts w:ascii="Arial" w:hAnsi="Arial" w:cs="Arial"/>
          <w:sz w:val="22"/>
          <w:szCs w:val="22"/>
        </w:rPr>
        <w:t>y</w:t>
      </w:r>
      <w:r w:rsidRPr="0033166B">
        <w:rPr>
          <w:rFonts w:ascii="Arial" w:hAnsi="Arial" w:cs="Arial"/>
          <w:sz w:val="22"/>
          <w:szCs w:val="22"/>
        </w:rPr>
        <w:t xml:space="preserve"> osob</w:t>
      </w:r>
      <w:r>
        <w:rPr>
          <w:rFonts w:ascii="Arial" w:hAnsi="Arial" w:cs="Arial"/>
          <w:sz w:val="22"/>
          <w:szCs w:val="22"/>
        </w:rPr>
        <w:t xml:space="preserve">y vymezené v zákoně o místních </w:t>
      </w:r>
      <w:r>
        <w:rPr>
          <w:rFonts w:ascii="Arial" w:hAnsi="Arial" w:cs="Arial"/>
          <w:sz w:val="22"/>
          <w:szCs w:val="22"/>
        </w:rPr>
        <w:br/>
        <w:t xml:space="preserve">            </w:t>
      </w:r>
      <w:proofErr w:type="gramStart"/>
      <w:r>
        <w:rPr>
          <w:rFonts w:ascii="Arial" w:hAnsi="Arial" w:cs="Arial"/>
          <w:sz w:val="22"/>
          <w:szCs w:val="22"/>
        </w:rPr>
        <w:t>poplatcích.</w:t>
      </w:r>
      <w:r>
        <w:rPr>
          <w:rFonts w:ascii="Arial" w:hAnsi="Arial" w:cs="Arial"/>
          <w:sz w:val="22"/>
          <w:szCs w:val="22"/>
          <w:vertAlign w:val="superscript"/>
        </w:rPr>
        <w:t>11</w:t>
      </w:r>
      <w:proofErr w:type="gramEnd"/>
      <w:r>
        <w:rPr>
          <w:rFonts w:ascii="Arial" w:hAnsi="Arial" w:cs="Arial"/>
          <w:sz w:val="22"/>
          <w:szCs w:val="22"/>
          <w:vertAlign w:val="superscript"/>
        </w:rPr>
        <w:br/>
      </w:r>
      <w:r>
        <w:rPr>
          <w:rFonts w:ascii="Arial" w:hAnsi="Arial" w:cs="Arial"/>
          <w:sz w:val="22"/>
          <w:szCs w:val="22"/>
          <w:vertAlign w:val="superscript"/>
        </w:rPr>
        <w:br/>
      </w: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Od poplatku se dále osvobozují osoby, které pobývají na území obce, a to v rámci</w:t>
      </w:r>
      <w:r>
        <w:rPr>
          <w:rFonts w:ascii="Arial" w:hAnsi="Arial" w:cs="Arial"/>
          <w:sz w:val="22"/>
          <w:szCs w:val="22"/>
        </w:rPr>
        <w:br/>
        <w:t xml:space="preserve">            krátkodobého úplatného pobytu v souvislosti s válkou na Ukrajině.</w:t>
      </w:r>
      <w:r>
        <w:rPr>
          <w:rFonts w:ascii="Arial" w:hAnsi="Arial" w:cs="Arial"/>
          <w:sz w:val="22"/>
          <w:szCs w:val="22"/>
          <w:vertAlign w:val="superscript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                                                             </w:t>
      </w:r>
      <w:r w:rsidRPr="000B6DE5">
        <w:rPr>
          <w:rFonts w:ascii="Arial" w:hAnsi="Arial" w:cs="Arial"/>
          <w:b/>
        </w:rPr>
        <w:t>Čl. 9</w:t>
      </w:r>
    </w:p>
    <w:p w:rsidR="000F30D4" w:rsidRPr="005155AF" w:rsidRDefault="000F30D4" w:rsidP="000F30D4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0F30D4" w:rsidRPr="005155AF" w:rsidRDefault="000F30D4" w:rsidP="000F30D4">
      <w:pPr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 xml:space="preserve">Nebudou-li poplatky odvedeny plátcem včas nebo ve správné výši, vyměří mu správce poplatku poplatek platebním výměrem k přímé </w:t>
      </w:r>
      <w:proofErr w:type="gramStart"/>
      <w:r w:rsidRPr="005155AF">
        <w:rPr>
          <w:rFonts w:ascii="Arial" w:hAnsi="Arial" w:cs="Arial"/>
          <w:sz w:val="22"/>
          <w:szCs w:val="22"/>
        </w:rPr>
        <w:t>úhradě.</w:t>
      </w:r>
      <w:r>
        <w:rPr>
          <w:rFonts w:ascii="Arial" w:hAnsi="Arial" w:cs="Arial"/>
          <w:sz w:val="22"/>
          <w:szCs w:val="22"/>
          <w:vertAlign w:val="superscript"/>
        </w:rPr>
        <w:t>12</w:t>
      </w:r>
      <w:proofErr w:type="gramEnd"/>
    </w:p>
    <w:p w:rsidR="000F30D4" w:rsidRPr="00B92EB1" w:rsidRDefault="000F30D4" w:rsidP="000F30D4">
      <w:pPr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sledujícím jeho </w:t>
      </w:r>
      <w:proofErr w:type="gramStart"/>
      <w:r w:rsidRPr="005155AF">
        <w:rPr>
          <w:rFonts w:ascii="Arial" w:hAnsi="Arial" w:cs="Arial"/>
          <w:sz w:val="22"/>
          <w:szCs w:val="22"/>
        </w:rPr>
        <w:t>osud.</w:t>
      </w:r>
      <w:r>
        <w:rPr>
          <w:rFonts w:ascii="Arial" w:hAnsi="Arial" w:cs="Arial"/>
          <w:sz w:val="22"/>
          <w:szCs w:val="22"/>
          <w:vertAlign w:val="superscript"/>
        </w:rPr>
        <w:t>13</w:t>
      </w:r>
      <w:proofErr w:type="gramEnd"/>
    </w:p>
    <w:p w:rsidR="000F30D4" w:rsidRDefault="000F30D4" w:rsidP="000F30D4">
      <w:pPr>
        <w:spacing w:before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F30D4" w:rsidRDefault="000F30D4" w:rsidP="000F30D4">
      <w:pPr>
        <w:pStyle w:val="slalnk"/>
        <w:spacing w:before="0"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Pr="00007D87">
        <w:rPr>
          <w:rFonts w:ascii="Arial" w:hAnsi="Arial" w:cs="Arial"/>
        </w:rPr>
        <w:t>l. 10</w:t>
      </w:r>
    </w:p>
    <w:p w:rsidR="000F30D4" w:rsidRPr="00007D87" w:rsidRDefault="000F30D4" w:rsidP="000F30D4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ustanovení</w:t>
      </w:r>
    </w:p>
    <w:p w:rsidR="000F30D4" w:rsidRPr="00007D87" w:rsidRDefault="000F30D4" w:rsidP="000F30D4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0F30D4" w:rsidRPr="00DF5857" w:rsidRDefault="000F30D4" w:rsidP="000F30D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:rsidR="000F30D4" w:rsidRDefault="000F30D4" w:rsidP="000F30D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:rsidR="000F30D4" w:rsidRPr="000B6DE5" w:rsidRDefault="000F30D4" w:rsidP="000F30D4">
      <w:pPr>
        <w:spacing w:before="120" w:line="288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B1FB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/20</w:t>
      </w:r>
      <w:r w:rsidR="00DB1FB9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 obce Metylovice o místním poplatku </w:t>
      </w:r>
      <w:r>
        <w:rPr>
          <w:rFonts w:ascii="Arial" w:hAnsi="Arial" w:cs="Arial"/>
          <w:sz w:val="22"/>
          <w:szCs w:val="22"/>
        </w:rPr>
        <w:br/>
        <w:t xml:space="preserve">           z pobytu, ze dne </w:t>
      </w:r>
      <w:r w:rsidR="00DB1FB9">
        <w:rPr>
          <w:rFonts w:ascii="Arial" w:hAnsi="Arial" w:cs="Arial"/>
          <w:sz w:val="22"/>
          <w:szCs w:val="22"/>
        </w:rPr>
        <w:t>16. 02. 2021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>____________________________________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18"/>
          <w:szCs w:val="18"/>
          <w:vertAlign w:val="superscript"/>
        </w:rPr>
        <w:t xml:space="preserve">11 </w:t>
      </w:r>
      <w:r>
        <w:rPr>
          <w:rFonts w:ascii="Arial" w:hAnsi="Arial" w:cs="Arial"/>
          <w:sz w:val="18"/>
          <w:szCs w:val="18"/>
        </w:rPr>
        <w:t>§ 3b zákona o místních poplatcích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  <w:vertAlign w:val="superscript"/>
        </w:rPr>
        <w:br/>
        <w:t xml:space="preserve">12 </w:t>
      </w:r>
      <w:r>
        <w:rPr>
          <w:rFonts w:ascii="Arial" w:hAnsi="Arial" w:cs="Arial"/>
          <w:sz w:val="18"/>
          <w:szCs w:val="18"/>
        </w:rPr>
        <w:t>§ 11 odst. 2 zákona o místních poplatcích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vertAlign w:val="superscript"/>
        </w:rPr>
        <w:t xml:space="preserve">13 </w:t>
      </w:r>
      <w:r>
        <w:rPr>
          <w:rFonts w:ascii="Arial" w:hAnsi="Arial" w:cs="Arial"/>
          <w:sz w:val="18"/>
          <w:szCs w:val="18"/>
        </w:rPr>
        <w:t>§ 11 odst. 3 zákona o místních poplatcích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bCs/>
          <w:i/>
          <w:color w:val="0070C0"/>
        </w:rPr>
        <w:lastRenderedPageBreak/>
        <w:br/>
      </w:r>
      <w:r>
        <w:rPr>
          <w:rFonts w:ascii="Arial" w:hAnsi="Arial" w:cs="Arial"/>
          <w:b/>
          <w:bCs/>
          <w:i/>
          <w:color w:val="0070C0"/>
        </w:rPr>
        <w:br/>
        <w:t xml:space="preserve">                                                             </w:t>
      </w:r>
      <w:r w:rsidRPr="000B6DE5">
        <w:rPr>
          <w:rFonts w:ascii="Arial" w:hAnsi="Arial" w:cs="Arial"/>
          <w:b/>
        </w:rPr>
        <w:t>Čl. 12</w:t>
      </w:r>
    </w:p>
    <w:p w:rsidR="000F30D4" w:rsidRDefault="000F30D4" w:rsidP="000F30D4">
      <w:pPr>
        <w:pStyle w:val="Nzvylnk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Účinnost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DB70F9">
        <w:rPr>
          <w:rFonts w:ascii="Arial" w:hAnsi="Arial" w:cs="Arial"/>
          <w:b w:val="0"/>
          <w:sz w:val="22"/>
          <w:szCs w:val="22"/>
        </w:rPr>
        <w:t>Tato vyhláška nabývá účinnosti patnáctým dnem po dni vyhlášení.</w:t>
      </w:r>
      <w:r w:rsidRPr="00DB70F9"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F30D4" w:rsidRDefault="000F30D4" w:rsidP="000F30D4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  <w:r>
        <w:rPr>
          <w:rFonts w:ascii="Arial" w:hAnsi="Arial" w:cs="Arial"/>
          <w:b w:val="0"/>
          <w:bCs w:val="0"/>
          <w:i/>
          <w:color w:val="0070C0"/>
          <w:szCs w:val="24"/>
        </w:rPr>
        <w:br/>
      </w:r>
      <w:r>
        <w:rPr>
          <w:rFonts w:ascii="Arial" w:hAnsi="Arial" w:cs="Arial"/>
          <w:b w:val="0"/>
          <w:bCs w:val="0"/>
          <w:i/>
          <w:color w:val="0070C0"/>
          <w:szCs w:val="24"/>
        </w:rPr>
        <w:br/>
      </w:r>
      <w:r>
        <w:rPr>
          <w:rFonts w:ascii="Arial" w:hAnsi="Arial" w:cs="Arial"/>
          <w:b w:val="0"/>
          <w:bCs w:val="0"/>
          <w:i/>
          <w:color w:val="0070C0"/>
          <w:szCs w:val="24"/>
        </w:rPr>
        <w:br/>
      </w:r>
      <w:r>
        <w:rPr>
          <w:rFonts w:ascii="Arial" w:hAnsi="Arial" w:cs="Arial"/>
          <w:b w:val="0"/>
          <w:bCs w:val="0"/>
          <w:i/>
          <w:color w:val="0070C0"/>
          <w:szCs w:val="24"/>
        </w:rPr>
        <w:br/>
      </w:r>
      <w:r>
        <w:rPr>
          <w:rFonts w:ascii="Arial" w:hAnsi="Arial" w:cs="Arial"/>
          <w:b w:val="0"/>
          <w:bCs w:val="0"/>
          <w:i/>
          <w:color w:val="0070C0"/>
          <w:szCs w:val="24"/>
        </w:rPr>
        <w:br/>
      </w:r>
      <w:r>
        <w:rPr>
          <w:rFonts w:ascii="Arial" w:hAnsi="Arial" w:cs="Arial"/>
          <w:b w:val="0"/>
          <w:bCs w:val="0"/>
          <w:i/>
          <w:color w:val="0070C0"/>
          <w:szCs w:val="24"/>
        </w:rPr>
        <w:br/>
      </w:r>
      <w:r>
        <w:rPr>
          <w:rFonts w:ascii="Arial" w:hAnsi="Arial" w:cs="Arial"/>
          <w:b w:val="0"/>
          <w:bCs w:val="0"/>
          <w:i/>
          <w:color w:val="0070C0"/>
          <w:szCs w:val="24"/>
        </w:rPr>
        <w:br/>
      </w:r>
      <w:r>
        <w:rPr>
          <w:rFonts w:ascii="Arial" w:hAnsi="Arial" w:cs="Arial"/>
          <w:b w:val="0"/>
          <w:bCs w:val="0"/>
          <w:i/>
          <w:color w:val="0070C0"/>
          <w:szCs w:val="24"/>
        </w:rPr>
        <w:br/>
      </w:r>
    </w:p>
    <w:p w:rsidR="000F30D4" w:rsidRPr="00DF5857" w:rsidRDefault="000F30D4" w:rsidP="000F30D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                                                       ..........................................</w:t>
      </w:r>
    </w:p>
    <w:p w:rsidR="000F30D4" w:rsidRDefault="000F30D4" w:rsidP="000F30D4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Ing. Lukáš Halata                                                                 Ing. Jan Koloničný, Ph.D</w:t>
      </w:r>
      <w:r>
        <w:rPr>
          <w:rFonts w:ascii="Arial" w:hAnsi="Arial" w:cs="Arial"/>
          <w:sz w:val="22"/>
          <w:szCs w:val="22"/>
        </w:rPr>
        <w:br/>
        <w:t xml:space="preserve">          </w:t>
      </w:r>
      <w:proofErr w:type="gramStart"/>
      <w:r>
        <w:rPr>
          <w:rFonts w:ascii="Arial" w:hAnsi="Arial" w:cs="Arial"/>
          <w:sz w:val="22"/>
          <w:szCs w:val="22"/>
        </w:rPr>
        <w:t>starosta                                                                                  místo</w:t>
      </w:r>
      <w:r w:rsidRPr="000C2DC4">
        <w:rPr>
          <w:rFonts w:ascii="Arial" w:hAnsi="Arial" w:cs="Arial"/>
          <w:sz w:val="22"/>
          <w:szCs w:val="22"/>
        </w:rPr>
        <w:t>starosta</w:t>
      </w:r>
      <w:proofErr w:type="gramEnd"/>
    </w:p>
    <w:p w:rsidR="000F30D4" w:rsidRDefault="000F30D4" w:rsidP="000F30D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0F30D4" w:rsidRDefault="000F30D4" w:rsidP="000F30D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</w:p>
    <w:p w:rsidR="000F30D4" w:rsidRDefault="000F30D4" w:rsidP="000F30D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</w:p>
    <w:p w:rsidR="000F30D4" w:rsidRPr="000C1EB8" w:rsidRDefault="000F30D4" w:rsidP="000F30D4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  <w:r w:rsidRPr="000C1EB8">
        <w:rPr>
          <w:rFonts w:ascii="Arial" w:hAnsi="Arial" w:cs="Arial"/>
          <w:sz w:val="20"/>
          <w:szCs w:val="20"/>
        </w:rPr>
        <w:t xml:space="preserve">Vyvěšeno na úřední desce (i elektronicky): </w:t>
      </w:r>
    </w:p>
    <w:p w:rsidR="000F30D4" w:rsidRPr="000C1EB8" w:rsidRDefault="000F30D4" w:rsidP="000F30D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  <w:r w:rsidRPr="000C1EB8">
        <w:rPr>
          <w:rFonts w:ascii="Arial" w:hAnsi="Arial" w:cs="Arial"/>
          <w:sz w:val="20"/>
          <w:szCs w:val="20"/>
        </w:rPr>
        <w:t>Sejmuto z úřední desky (i elektronicky):</w:t>
      </w:r>
    </w:p>
    <w:p w:rsidR="000F30D4" w:rsidRDefault="000F30D4" w:rsidP="000F30D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:rsidR="0054136D" w:rsidRDefault="0054136D"/>
    <w:sectPr w:rsidR="0054136D" w:rsidSect="00F363F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959" w:rsidRDefault="00881959">
      <w:r>
        <w:separator/>
      </w:r>
    </w:p>
  </w:endnote>
  <w:endnote w:type="continuationSeparator" w:id="0">
    <w:p w:rsidR="00881959" w:rsidRDefault="0088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AB9" w:rsidRDefault="00DB1FB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82701">
      <w:rPr>
        <w:noProof/>
      </w:rPr>
      <w:t>6</w:t>
    </w:r>
    <w:r>
      <w:fldChar w:fldCharType="end"/>
    </w:r>
  </w:p>
  <w:p w:rsidR="00395AB9" w:rsidRDefault="0088195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959" w:rsidRDefault="00881959">
      <w:r>
        <w:separator/>
      </w:r>
    </w:p>
  </w:footnote>
  <w:footnote w:type="continuationSeparator" w:id="0">
    <w:p w:rsidR="00881959" w:rsidRDefault="00881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B5E7A"/>
    <w:multiLevelType w:val="multilevel"/>
    <w:tmpl w:val="568EE1BC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752B360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D4"/>
    <w:rsid w:val="000F30D4"/>
    <w:rsid w:val="003A1F10"/>
    <w:rsid w:val="0054136D"/>
    <w:rsid w:val="00610412"/>
    <w:rsid w:val="00881959"/>
    <w:rsid w:val="00882701"/>
    <w:rsid w:val="00DB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9A981-3C4C-4C85-B77D-1D5A94D5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3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30D4"/>
    <w:pPr>
      <w:keepNext/>
      <w:keepLines/>
      <w:numPr>
        <w:ilvl w:val="6"/>
        <w:numId w:val="3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30D4"/>
    <w:pPr>
      <w:keepNext/>
      <w:keepLines/>
      <w:numPr>
        <w:ilvl w:val="7"/>
        <w:numId w:val="3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30D4"/>
    <w:pPr>
      <w:keepNext/>
      <w:keepLines/>
      <w:numPr>
        <w:ilvl w:val="8"/>
        <w:numId w:val="3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semiHidden/>
    <w:rsid w:val="000F30D4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30D4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30D4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Zkladntext">
    <w:name w:val="Body Text"/>
    <w:basedOn w:val="Normln"/>
    <w:link w:val="ZkladntextChar"/>
    <w:rsid w:val="000F30D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F30D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semiHidden/>
    <w:rsid w:val="000F30D4"/>
    <w:rPr>
      <w:vertAlign w:val="superscript"/>
    </w:rPr>
  </w:style>
  <w:style w:type="paragraph" w:customStyle="1" w:styleId="slalnk">
    <w:name w:val="Čísla článků"/>
    <w:basedOn w:val="Normln"/>
    <w:rsid w:val="000F30D4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F30D4"/>
    <w:pPr>
      <w:spacing w:before="60" w:after="160"/>
    </w:pPr>
  </w:style>
  <w:style w:type="paragraph" w:customStyle="1" w:styleId="Paragraf">
    <w:name w:val="Paragraf"/>
    <w:basedOn w:val="Normln"/>
    <w:next w:val="Textodstavce"/>
    <w:rsid w:val="000F30D4"/>
    <w:pPr>
      <w:keepNext/>
      <w:keepLines/>
      <w:numPr>
        <w:numId w:val="3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0F30D4"/>
    <w:pPr>
      <w:keepNext/>
      <w:keepLines/>
      <w:numPr>
        <w:ilvl w:val="1"/>
        <w:numId w:val="3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0F30D4"/>
    <w:pPr>
      <w:numPr>
        <w:ilvl w:val="4"/>
        <w:numId w:val="3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0F30D4"/>
    <w:pPr>
      <w:numPr>
        <w:ilvl w:val="3"/>
        <w:numId w:val="3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0F30D4"/>
    <w:pPr>
      <w:numPr>
        <w:ilvl w:val="2"/>
        <w:numId w:val="3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0F30D4"/>
    <w:pPr>
      <w:numPr>
        <w:numId w:val="8"/>
      </w:numPr>
    </w:pPr>
    <w:rPr>
      <w:b/>
    </w:rPr>
  </w:style>
  <w:style w:type="paragraph" w:styleId="Zpat">
    <w:name w:val="footer"/>
    <w:basedOn w:val="Normln"/>
    <w:link w:val="ZpatChar"/>
    <w:uiPriority w:val="99"/>
    <w:rsid w:val="000F30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30D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1212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Ruzenka</dc:creator>
  <cp:keywords/>
  <dc:description/>
  <cp:lastModifiedBy>Ruzenka</cp:lastModifiedBy>
  <cp:revision>3</cp:revision>
  <dcterms:created xsi:type="dcterms:W3CDTF">2022-07-29T06:09:00Z</dcterms:created>
  <dcterms:modified xsi:type="dcterms:W3CDTF">2022-08-03T12:12:00Z</dcterms:modified>
</cp:coreProperties>
</file>