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A990" w14:textId="18D54E9D" w:rsidR="007E1DB2" w:rsidRDefault="004D0009" w:rsidP="007E1DB2">
      <w:pPr>
        <w:jc w:val="center"/>
        <w:rPr>
          <w:rFonts w:asciiTheme="minorHAnsi" w:hAnsiTheme="minorHAnsi" w:cstheme="minorHAnsi"/>
          <w:b/>
          <w:color w:val="000000"/>
          <w:sz w:val="26"/>
          <w:szCs w:val="26"/>
        </w:rPr>
      </w:pPr>
      <w:r w:rsidRPr="00506616">
        <w:rPr>
          <w:rFonts w:asciiTheme="minorHAnsi" w:hAnsiTheme="minorHAnsi" w:cstheme="minorHAnsi"/>
          <w:b/>
          <w:color w:val="000000"/>
          <w:sz w:val="26"/>
          <w:szCs w:val="26"/>
        </w:rPr>
        <w:t xml:space="preserve"> </w:t>
      </w:r>
    </w:p>
    <w:p w14:paraId="06E6A60C" w14:textId="4A359E86" w:rsidR="00D51D24" w:rsidRPr="006E3C82" w:rsidRDefault="005E31AC" w:rsidP="00D51D24">
      <w:pPr>
        <w:spacing w:line="276" w:lineRule="auto"/>
        <w:jc w:val="center"/>
        <w:rPr>
          <w:rFonts w:asciiTheme="minorHAnsi" w:hAnsiTheme="minorHAnsi" w:cstheme="minorHAnsi"/>
          <w:b/>
        </w:rPr>
      </w:pPr>
      <w:r>
        <w:rPr>
          <w:b/>
          <w:caps/>
          <w:noProof/>
          <w:color w:val="FF0000"/>
          <w:spacing w:val="26"/>
          <w:sz w:val="32"/>
          <w:szCs w:val="32"/>
        </w:rPr>
        <w:drawing>
          <wp:anchor distT="0" distB="0" distL="114300" distR="114300" simplePos="0" relativeHeight="251658240" behindDoc="0" locked="0" layoutInCell="1" allowOverlap="1" wp14:anchorId="6FE8591E" wp14:editId="1C25934C">
            <wp:simplePos x="0" y="0"/>
            <wp:positionH relativeFrom="margin">
              <wp:align>left</wp:align>
            </wp:positionH>
            <wp:positionV relativeFrom="paragraph">
              <wp:posOffset>3175</wp:posOffset>
            </wp:positionV>
            <wp:extent cx="745490" cy="862965"/>
            <wp:effectExtent l="0" t="0" r="0" b="0"/>
            <wp:wrapSquare wrapText="bothSides"/>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90" t="4667" r="79636" b="7333"/>
                    <a:stretch/>
                  </pic:blipFill>
                  <pic:spPr bwMode="auto">
                    <a:xfrm>
                      <a:off x="0" y="0"/>
                      <a:ext cx="745490" cy="862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D24" w:rsidRPr="00506616">
        <w:rPr>
          <w:rFonts w:asciiTheme="minorHAnsi" w:hAnsiTheme="minorHAnsi" w:cstheme="minorHAnsi"/>
          <w:b/>
        </w:rPr>
        <w:t xml:space="preserve">OBEC </w:t>
      </w:r>
      <w:r w:rsidR="00EC02E8" w:rsidRPr="006E3C82">
        <w:rPr>
          <w:rFonts w:asciiTheme="minorHAnsi" w:hAnsiTheme="minorHAnsi" w:cstheme="minorHAnsi"/>
          <w:b/>
        </w:rPr>
        <w:t>Hluboké Dvory</w:t>
      </w:r>
    </w:p>
    <w:p w14:paraId="597CCB5D" w14:textId="61593808" w:rsidR="00D51D24" w:rsidRPr="006E3C82" w:rsidRDefault="00D51D24" w:rsidP="00D51D24">
      <w:pPr>
        <w:spacing w:line="276" w:lineRule="auto"/>
        <w:jc w:val="center"/>
        <w:rPr>
          <w:rFonts w:asciiTheme="minorHAnsi" w:hAnsiTheme="minorHAnsi" w:cstheme="minorHAnsi"/>
          <w:b/>
        </w:rPr>
      </w:pPr>
      <w:r w:rsidRPr="006E3C82">
        <w:rPr>
          <w:rFonts w:asciiTheme="minorHAnsi" w:hAnsiTheme="minorHAnsi" w:cstheme="minorHAnsi"/>
          <w:b/>
        </w:rPr>
        <w:t xml:space="preserve">Zastupitelstvo obce </w:t>
      </w:r>
      <w:r w:rsidR="00EC02E8" w:rsidRPr="006E3C82">
        <w:rPr>
          <w:rFonts w:asciiTheme="minorHAnsi" w:hAnsiTheme="minorHAnsi" w:cstheme="minorHAnsi"/>
          <w:b/>
        </w:rPr>
        <w:t>Hluboké Dvory</w:t>
      </w:r>
    </w:p>
    <w:p w14:paraId="099F3557" w14:textId="29B5357B" w:rsidR="0024722A" w:rsidRPr="003F2304" w:rsidRDefault="00D51D24" w:rsidP="003F2304">
      <w:pPr>
        <w:spacing w:line="276" w:lineRule="auto"/>
        <w:jc w:val="center"/>
        <w:rPr>
          <w:rFonts w:asciiTheme="minorHAnsi" w:hAnsiTheme="minorHAnsi" w:cstheme="minorHAnsi"/>
          <w:b/>
        </w:rPr>
      </w:pPr>
      <w:r w:rsidRPr="006E3C82">
        <w:rPr>
          <w:rFonts w:asciiTheme="minorHAnsi" w:hAnsiTheme="minorHAnsi" w:cstheme="minorHAnsi"/>
          <w:b/>
        </w:rPr>
        <w:t xml:space="preserve">Obecně závazná vyhláška obce </w:t>
      </w:r>
      <w:r w:rsidR="00EC02E8" w:rsidRPr="006E3C82">
        <w:rPr>
          <w:rFonts w:asciiTheme="minorHAnsi" w:hAnsiTheme="minorHAnsi" w:cstheme="minorHAnsi"/>
          <w:b/>
        </w:rPr>
        <w:t>Hluboké Dvory</w:t>
      </w:r>
      <w:r w:rsidRPr="006E3C82">
        <w:rPr>
          <w:rFonts w:asciiTheme="minorHAnsi" w:hAnsiTheme="minorHAnsi" w:cstheme="minorHAnsi"/>
          <w:b/>
        </w:rPr>
        <w:t xml:space="preserve"> č. </w:t>
      </w:r>
      <w:r w:rsidR="00331295">
        <w:rPr>
          <w:rFonts w:asciiTheme="minorHAnsi" w:hAnsiTheme="minorHAnsi" w:cstheme="minorHAnsi"/>
          <w:b/>
        </w:rPr>
        <w:t>1</w:t>
      </w:r>
      <w:r w:rsidR="00A358B2" w:rsidRPr="006E3C82">
        <w:rPr>
          <w:rFonts w:asciiTheme="minorHAnsi" w:hAnsiTheme="minorHAnsi" w:cstheme="minorHAnsi"/>
          <w:b/>
        </w:rPr>
        <w:t>/</w:t>
      </w:r>
      <w:r w:rsidR="006E53B6" w:rsidRPr="006E3C82">
        <w:rPr>
          <w:rFonts w:asciiTheme="minorHAnsi" w:hAnsiTheme="minorHAnsi" w:cstheme="minorHAnsi"/>
          <w:b/>
        </w:rPr>
        <w:t>202</w:t>
      </w:r>
      <w:r w:rsidR="00331295">
        <w:rPr>
          <w:rFonts w:asciiTheme="minorHAnsi" w:hAnsiTheme="minorHAnsi" w:cstheme="minorHAnsi"/>
          <w:b/>
        </w:rPr>
        <w:t>5</w:t>
      </w:r>
      <w:r w:rsidRPr="006E3C82">
        <w:rPr>
          <w:rFonts w:asciiTheme="minorHAnsi" w:hAnsiTheme="minorHAnsi" w:cstheme="minorHAnsi"/>
          <w:b/>
        </w:rPr>
        <w:t>,</w:t>
      </w:r>
      <w:r w:rsidR="003F2304">
        <w:rPr>
          <w:rFonts w:asciiTheme="minorHAnsi" w:hAnsiTheme="minorHAnsi" w:cstheme="minorHAnsi"/>
          <w:b/>
        </w:rPr>
        <w:t xml:space="preserve"> </w:t>
      </w:r>
      <w:r w:rsidR="0024722A" w:rsidRPr="003F2304">
        <w:rPr>
          <w:rFonts w:asciiTheme="minorHAnsi" w:hAnsiTheme="minorHAnsi" w:cstheme="minorHAnsi"/>
          <w:b/>
        </w:rPr>
        <w:t xml:space="preserve">o </w:t>
      </w:r>
      <w:r w:rsidR="00A342C0" w:rsidRPr="003F2304">
        <w:rPr>
          <w:rFonts w:asciiTheme="minorHAnsi" w:hAnsiTheme="minorHAnsi" w:cstheme="minorHAnsi"/>
          <w:b/>
        </w:rPr>
        <w:t xml:space="preserve">stanovení obecního systému </w:t>
      </w:r>
      <w:r w:rsidR="00031731" w:rsidRPr="003F2304">
        <w:rPr>
          <w:rFonts w:asciiTheme="minorHAnsi" w:hAnsiTheme="minorHAnsi" w:cstheme="minorHAnsi"/>
          <w:b/>
        </w:rPr>
        <w:t>odpadového hospodářství</w:t>
      </w:r>
      <w:r w:rsidR="0024722A" w:rsidRPr="003F2304">
        <w:rPr>
          <w:rFonts w:asciiTheme="minorHAnsi" w:hAnsiTheme="minorHAnsi" w:cstheme="minorHAnsi"/>
          <w:b/>
        </w:rPr>
        <w:t xml:space="preserve"> </w:t>
      </w:r>
    </w:p>
    <w:p w14:paraId="3BCDEDBF" w14:textId="77777777" w:rsidR="0024722A" w:rsidRPr="006E3C82" w:rsidRDefault="0024722A">
      <w:pPr>
        <w:jc w:val="both"/>
        <w:rPr>
          <w:rFonts w:asciiTheme="minorHAnsi" w:hAnsiTheme="minorHAnsi" w:cstheme="minorHAnsi"/>
          <w:sz w:val="22"/>
          <w:szCs w:val="22"/>
        </w:rPr>
      </w:pPr>
    </w:p>
    <w:p w14:paraId="6626997E" w14:textId="6E9007C1" w:rsidR="0024722A" w:rsidRDefault="0042723F" w:rsidP="008013C0">
      <w:pPr>
        <w:pStyle w:val="Zkladntextodsazen2"/>
        <w:ind w:left="0" w:firstLine="0"/>
        <w:rPr>
          <w:rFonts w:asciiTheme="minorHAnsi" w:hAnsiTheme="minorHAnsi" w:cstheme="minorHAnsi"/>
          <w:sz w:val="22"/>
          <w:szCs w:val="22"/>
        </w:rPr>
      </w:pPr>
      <w:r w:rsidRPr="006E3C82">
        <w:rPr>
          <w:rFonts w:asciiTheme="minorHAnsi" w:hAnsiTheme="minorHAnsi" w:cstheme="minorHAnsi"/>
          <w:sz w:val="22"/>
          <w:szCs w:val="22"/>
        </w:rPr>
        <w:t>Zastupitelstvo obce</w:t>
      </w:r>
      <w:r w:rsidR="008A20A1" w:rsidRPr="006E3C82">
        <w:rPr>
          <w:rFonts w:asciiTheme="minorHAnsi" w:hAnsiTheme="minorHAnsi" w:cstheme="minorHAnsi"/>
          <w:sz w:val="22"/>
          <w:szCs w:val="22"/>
        </w:rPr>
        <w:t xml:space="preserve"> </w:t>
      </w:r>
      <w:r w:rsidR="00EC02E8" w:rsidRPr="006E3C82">
        <w:rPr>
          <w:rFonts w:asciiTheme="minorHAnsi" w:hAnsiTheme="minorHAnsi" w:cstheme="minorHAnsi"/>
          <w:sz w:val="22"/>
          <w:szCs w:val="22"/>
        </w:rPr>
        <w:t xml:space="preserve">Hluboké Dvory </w:t>
      </w:r>
      <w:r w:rsidR="00E2491F" w:rsidRPr="006E3C82">
        <w:rPr>
          <w:rFonts w:asciiTheme="minorHAnsi" w:hAnsiTheme="minorHAnsi" w:cstheme="minorHAnsi"/>
          <w:sz w:val="22"/>
          <w:szCs w:val="22"/>
        </w:rPr>
        <w:t xml:space="preserve">se na svém zasedání dne </w:t>
      </w:r>
      <w:r w:rsidR="008F2BAD" w:rsidRPr="00360FF2">
        <w:rPr>
          <w:rFonts w:asciiTheme="minorHAnsi" w:hAnsiTheme="minorHAnsi" w:cstheme="minorHAnsi"/>
          <w:sz w:val="22"/>
          <w:szCs w:val="22"/>
        </w:rPr>
        <w:t>1</w:t>
      </w:r>
      <w:r w:rsidR="00EC02E8" w:rsidRPr="00360FF2">
        <w:rPr>
          <w:rFonts w:asciiTheme="minorHAnsi" w:hAnsiTheme="minorHAnsi" w:cstheme="minorHAnsi"/>
          <w:sz w:val="22"/>
          <w:szCs w:val="22"/>
        </w:rPr>
        <w:t xml:space="preserve">. </w:t>
      </w:r>
      <w:r w:rsidR="008F2BAD" w:rsidRPr="00360FF2">
        <w:rPr>
          <w:rFonts w:asciiTheme="minorHAnsi" w:hAnsiTheme="minorHAnsi" w:cstheme="minorHAnsi"/>
          <w:sz w:val="22"/>
          <w:szCs w:val="22"/>
        </w:rPr>
        <w:t>9</w:t>
      </w:r>
      <w:r w:rsidR="00EC02E8" w:rsidRPr="00360FF2">
        <w:rPr>
          <w:rFonts w:asciiTheme="minorHAnsi" w:hAnsiTheme="minorHAnsi" w:cstheme="minorHAnsi"/>
          <w:sz w:val="22"/>
          <w:szCs w:val="22"/>
        </w:rPr>
        <w:t>. 202</w:t>
      </w:r>
      <w:r w:rsidR="008F2BAD">
        <w:rPr>
          <w:rFonts w:asciiTheme="minorHAnsi" w:hAnsiTheme="minorHAnsi" w:cstheme="minorHAnsi"/>
          <w:sz w:val="22"/>
          <w:szCs w:val="22"/>
        </w:rPr>
        <w:t>5</w:t>
      </w:r>
      <w:r w:rsidR="00EC02E8" w:rsidRPr="006E3C82">
        <w:rPr>
          <w:rFonts w:asciiTheme="minorHAnsi" w:hAnsiTheme="minorHAnsi" w:cstheme="minorHAnsi"/>
          <w:sz w:val="22"/>
          <w:szCs w:val="22"/>
        </w:rPr>
        <w:t xml:space="preserve"> </w:t>
      </w:r>
      <w:r w:rsidR="0024722A" w:rsidRPr="00506616">
        <w:rPr>
          <w:rFonts w:asciiTheme="minorHAnsi" w:hAnsiTheme="minorHAnsi" w:cstheme="minorHAnsi"/>
          <w:sz w:val="22"/>
          <w:szCs w:val="22"/>
        </w:rPr>
        <w:t xml:space="preserve">usnesením </w:t>
      </w:r>
      <w:r w:rsidR="0024722A" w:rsidRPr="00674B2F">
        <w:rPr>
          <w:rFonts w:asciiTheme="minorHAnsi" w:hAnsiTheme="minorHAnsi" w:cstheme="minorHAnsi"/>
          <w:sz w:val="22"/>
          <w:szCs w:val="22"/>
        </w:rPr>
        <w:t>č.</w:t>
      </w:r>
      <w:r w:rsidR="00674B2F" w:rsidRPr="00674B2F">
        <w:rPr>
          <w:rFonts w:asciiTheme="minorHAnsi" w:hAnsiTheme="minorHAnsi" w:cstheme="minorHAnsi"/>
          <w:sz w:val="22"/>
          <w:szCs w:val="22"/>
        </w:rPr>
        <w:t> </w:t>
      </w:r>
      <w:r w:rsidR="00AF7F66" w:rsidRPr="00360FF2">
        <w:rPr>
          <w:rFonts w:asciiTheme="minorHAnsi" w:hAnsiTheme="minorHAnsi" w:cstheme="minorHAnsi"/>
          <w:sz w:val="22"/>
          <w:szCs w:val="22"/>
        </w:rPr>
        <w:t>2</w:t>
      </w:r>
      <w:r w:rsidR="0029643C" w:rsidRPr="00360FF2">
        <w:rPr>
          <w:rFonts w:asciiTheme="minorHAnsi" w:hAnsiTheme="minorHAnsi" w:cstheme="minorHAnsi"/>
          <w:sz w:val="22"/>
          <w:szCs w:val="22"/>
        </w:rPr>
        <w:t>/</w:t>
      </w:r>
      <w:r w:rsidR="008F2BAD" w:rsidRPr="00360FF2">
        <w:rPr>
          <w:rFonts w:asciiTheme="minorHAnsi" w:hAnsiTheme="minorHAnsi" w:cstheme="minorHAnsi"/>
          <w:sz w:val="22"/>
          <w:szCs w:val="22"/>
        </w:rPr>
        <w:t>28</w:t>
      </w:r>
      <w:r w:rsidR="008352F2" w:rsidRPr="00360FF2">
        <w:rPr>
          <w:rFonts w:asciiTheme="minorHAnsi" w:hAnsiTheme="minorHAnsi" w:cstheme="minorHAnsi"/>
          <w:sz w:val="22"/>
          <w:szCs w:val="22"/>
        </w:rPr>
        <w:t>/</w:t>
      </w:r>
      <w:r w:rsidR="006E53B6" w:rsidRPr="00360FF2">
        <w:rPr>
          <w:rFonts w:asciiTheme="minorHAnsi" w:hAnsiTheme="minorHAnsi" w:cstheme="minorHAnsi"/>
          <w:sz w:val="22"/>
          <w:szCs w:val="22"/>
        </w:rPr>
        <w:t>202</w:t>
      </w:r>
      <w:r w:rsidR="008F2BAD">
        <w:rPr>
          <w:rFonts w:asciiTheme="minorHAnsi" w:hAnsiTheme="minorHAnsi" w:cstheme="minorHAnsi"/>
          <w:sz w:val="22"/>
          <w:szCs w:val="22"/>
        </w:rPr>
        <w:t>5</w:t>
      </w:r>
      <w:r w:rsidR="0024722A" w:rsidRPr="00506616">
        <w:rPr>
          <w:rFonts w:asciiTheme="minorHAnsi" w:hAnsiTheme="minorHAnsi" w:cstheme="minorHAnsi"/>
          <w:sz w:val="22"/>
          <w:szCs w:val="22"/>
        </w:rPr>
        <w:t xml:space="preserve"> usneslo vydat na základě § </w:t>
      </w:r>
      <w:r w:rsidR="00A342C0" w:rsidRPr="00506616">
        <w:rPr>
          <w:rFonts w:asciiTheme="minorHAnsi" w:hAnsiTheme="minorHAnsi" w:cstheme="minorHAnsi"/>
          <w:sz w:val="22"/>
          <w:szCs w:val="22"/>
        </w:rPr>
        <w:t>59</w:t>
      </w:r>
      <w:r w:rsidR="0024722A" w:rsidRPr="00506616">
        <w:rPr>
          <w:rFonts w:asciiTheme="minorHAnsi" w:hAnsiTheme="minorHAnsi" w:cstheme="minorHAnsi"/>
          <w:sz w:val="22"/>
          <w:szCs w:val="22"/>
        </w:rPr>
        <w:t xml:space="preserve"> odst. </w:t>
      </w:r>
      <w:r w:rsidR="00A07653" w:rsidRPr="00506616">
        <w:rPr>
          <w:rFonts w:asciiTheme="minorHAnsi" w:hAnsiTheme="minorHAnsi" w:cstheme="minorHAnsi"/>
          <w:sz w:val="22"/>
          <w:szCs w:val="22"/>
        </w:rPr>
        <w:t>4</w:t>
      </w:r>
      <w:r w:rsidR="0024722A" w:rsidRPr="00506616">
        <w:rPr>
          <w:rFonts w:asciiTheme="minorHAnsi" w:hAnsiTheme="minorHAnsi" w:cstheme="minorHAnsi"/>
          <w:sz w:val="22"/>
          <w:szCs w:val="22"/>
        </w:rPr>
        <w:t xml:space="preserve"> zákona </w:t>
      </w:r>
      <w:r w:rsidR="00696155" w:rsidRPr="00506616">
        <w:rPr>
          <w:rFonts w:asciiTheme="minorHAnsi" w:hAnsiTheme="minorHAnsi" w:cstheme="minorHAnsi"/>
          <w:sz w:val="22"/>
          <w:szCs w:val="22"/>
        </w:rPr>
        <w:t>č. 541/2020 Sb.,</w:t>
      </w:r>
      <w:r w:rsidR="0024722A" w:rsidRPr="00506616">
        <w:rPr>
          <w:rFonts w:asciiTheme="minorHAnsi" w:hAnsiTheme="minorHAnsi" w:cstheme="minorHAnsi"/>
          <w:sz w:val="22"/>
          <w:szCs w:val="22"/>
        </w:rPr>
        <w:t xml:space="preserve"> o</w:t>
      </w:r>
      <w:r w:rsidR="001869E0" w:rsidRPr="00506616">
        <w:rPr>
          <w:rFonts w:asciiTheme="minorHAnsi" w:hAnsiTheme="minorHAnsi" w:cstheme="minorHAnsi"/>
          <w:sz w:val="22"/>
          <w:szCs w:val="22"/>
        </w:rPr>
        <w:t xml:space="preserve"> odpadech</w:t>
      </w:r>
      <w:r w:rsidR="00C64105" w:rsidRPr="00506616">
        <w:rPr>
          <w:rFonts w:asciiTheme="minorHAnsi" w:hAnsiTheme="minorHAnsi" w:cstheme="minorHAnsi"/>
          <w:sz w:val="22"/>
          <w:szCs w:val="22"/>
        </w:rPr>
        <w:t>,</w:t>
      </w:r>
      <w:r w:rsidR="00552C70" w:rsidRPr="00506616">
        <w:rPr>
          <w:rFonts w:asciiTheme="minorHAnsi" w:hAnsiTheme="minorHAnsi" w:cstheme="minorHAnsi"/>
          <w:sz w:val="22"/>
          <w:szCs w:val="22"/>
        </w:rPr>
        <w:t xml:space="preserve"> ve znění pozdějších předpisů</w:t>
      </w:r>
      <w:r w:rsidR="0024722A" w:rsidRPr="00506616">
        <w:rPr>
          <w:rFonts w:asciiTheme="minorHAnsi" w:hAnsiTheme="minorHAnsi" w:cstheme="minorHAnsi"/>
          <w:sz w:val="22"/>
          <w:szCs w:val="22"/>
        </w:rPr>
        <w:t xml:space="preserve"> (dále jen „zákon o odpadech“) a v souladu s § 10 písm. d) a § 84 odst. 2 písm. h) zákona</w:t>
      </w:r>
      <w:r w:rsidR="00D51D24" w:rsidRPr="00506616">
        <w:rPr>
          <w:rFonts w:asciiTheme="minorHAnsi" w:hAnsiTheme="minorHAnsi" w:cstheme="minorHAnsi"/>
          <w:sz w:val="22"/>
          <w:szCs w:val="22"/>
        </w:rPr>
        <w:t xml:space="preserve"> </w:t>
      </w:r>
      <w:r w:rsidR="0024722A" w:rsidRPr="00506616">
        <w:rPr>
          <w:rFonts w:asciiTheme="minorHAnsi" w:hAnsiTheme="minorHAnsi" w:cstheme="minorHAnsi"/>
          <w:sz w:val="22"/>
          <w:szCs w:val="22"/>
        </w:rPr>
        <w:t>č.</w:t>
      </w:r>
      <w:r w:rsidRPr="00506616">
        <w:rPr>
          <w:rFonts w:asciiTheme="minorHAnsi" w:hAnsiTheme="minorHAnsi" w:cstheme="minorHAnsi"/>
          <w:sz w:val="22"/>
          <w:szCs w:val="22"/>
        </w:rPr>
        <w:t xml:space="preserve"> </w:t>
      </w:r>
      <w:r w:rsidR="0024722A" w:rsidRPr="00506616">
        <w:rPr>
          <w:rFonts w:asciiTheme="minorHAnsi" w:hAnsiTheme="minorHAnsi" w:cstheme="minorHAnsi"/>
          <w:sz w:val="22"/>
          <w:szCs w:val="22"/>
        </w:rPr>
        <w:t>128/2000 Sb., o obcích (obecní zřízení</w:t>
      </w:r>
      <w:r w:rsidR="00244C59" w:rsidRPr="00506616">
        <w:rPr>
          <w:rFonts w:asciiTheme="minorHAnsi" w:hAnsiTheme="minorHAnsi" w:cstheme="minorHAnsi"/>
          <w:sz w:val="22"/>
          <w:szCs w:val="22"/>
        </w:rPr>
        <w:t>), ve znění pozdějších předpisů</w:t>
      </w:r>
      <w:r w:rsidR="00E8031C" w:rsidRPr="00506616">
        <w:rPr>
          <w:rFonts w:asciiTheme="minorHAnsi" w:hAnsiTheme="minorHAnsi" w:cstheme="minorHAnsi"/>
          <w:sz w:val="22"/>
          <w:szCs w:val="22"/>
        </w:rPr>
        <w:t>,</w:t>
      </w:r>
      <w:r w:rsidR="0024722A" w:rsidRPr="00506616">
        <w:rPr>
          <w:rFonts w:asciiTheme="minorHAnsi" w:hAnsiTheme="minorHAnsi" w:cstheme="minorHAnsi"/>
          <w:sz w:val="22"/>
          <w:szCs w:val="22"/>
        </w:rPr>
        <w:t xml:space="preserve"> tuto obecně závaznou vyhlášku</w:t>
      </w:r>
      <w:r w:rsidR="00E8031C" w:rsidRPr="00506616">
        <w:rPr>
          <w:rFonts w:asciiTheme="minorHAnsi" w:hAnsiTheme="minorHAnsi" w:cstheme="minorHAnsi"/>
          <w:sz w:val="22"/>
          <w:szCs w:val="22"/>
        </w:rPr>
        <w:t xml:space="preserve"> (dále jen „vyhláška“)</w:t>
      </w:r>
      <w:r w:rsidR="0024722A" w:rsidRPr="00506616">
        <w:rPr>
          <w:rFonts w:asciiTheme="minorHAnsi" w:hAnsiTheme="minorHAnsi" w:cstheme="minorHAnsi"/>
          <w:sz w:val="22"/>
          <w:szCs w:val="22"/>
        </w:rPr>
        <w:t>:</w:t>
      </w:r>
    </w:p>
    <w:p w14:paraId="236A5B73" w14:textId="77777777" w:rsidR="0081006B" w:rsidRPr="0090373B" w:rsidRDefault="0081006B" w:rsidP="001B3737">
      <w:pPr>
        <w:pStyle w:val="Nadpis1"/>
      </w:pPr>
      <w:r w:rsidRPr="0090373B">
        <w:t>Čl. 1</w:t>
      </w:r>
    </w:p>
    <w:p w14:paraId="74E3CA8C" w14:textId="77777777" w:rsidR="0024722A" w:rsidRPr="00C51452" w:rsidRDefault="0024722A" w:rsidP="00EE0772">
      <w:pPr>
        <w:pStyle w:val="Nadpis2"/>
      </w:pPr>
      <w:r w:rsidRPr="00C51452">
        <w:t>Úvodní ustanovení</w:t>
      </w:r>
    </w:p>
    <w:p w14:paraId="2B2C1A8F" w14:textId="5830B13E" w:rsidR="00031731" w:rsidRPr="006E3C82" w:rsidRDefault="0024722A" w:rsidP="00225552">
      <w:pPr>
        <w:numPr>
          <w:ilvl w:val="0"/>
          <w:numId w:val="5"/>
        </w:numPr>
        <w:tabs>
          <w:tab w:val="left" w:pos="0"/>
        </w:tabs>
        <w:spacing w:after="120"/>
        <w:ind w:left="0" w:hanging="425"/>
        <w:jc w:val="both"/>
        <w:rPr>
          <w:rFonts w:asciiTheme="minorHAnsi" w:hAnsiTheme="minorHAnsi" w:cstheme="minorHAnsi"/>
          <w:sz w:val="22"/>
          <w:szCs w:val="22"/>
        </w:rPr>
      </w:pPr>
      <w:r w:rsidRPr="00506616">
        <w:rPr>
          <w:rFonts w:asciiTheme="minorHAnsi" w:hAnsiTheme="minorHAnsi" w:cstheme="minorHAnsi"/>
          <w:sz w:val="22"/>
          <w:szCs w:val="22"/>
        </w:rPr>
        <w:t xml:space="preserve">Tato vyhláška stanovuje </w:t>
      </w:r>
      <w:r w:rsidR="00A342C0" w:rsidRPr="00506616">
        <w:rPr>
          <w:rFonts w:asciiTheme="minorHAnsi" w:hAnsiTheme="minorHAnsi" w:cstheme="minorHAnsi"/>
          <w:sz w:val="22"/>
          <w:szCs w:val="22"/>
        </w:rPr>
        <w:t xml:space="preserve">obecní systém </w:t>
      </w:r>
      <w:r w:rsidR="00BD2B1D" w:rsidRPr="00506616">
        <w:rPr>
          <w:rFonts w:asciiTheme="minorHAnsi" w:hAnsiTheme="minorHAnsi" w:cstheme="minorHAnsi"/>
          <w:sz w:val="22"/>
          <w:szCs w:val="22"/>
        </w:rPr>
        <w:t xml:space="preserve">odpadového hospodářství na území </w:t>
      </w:r>
      <w:r w:rsidR="00BD2B1D" w:rsidRPr="006E3C82">
        <w:rPr>
          <w:rFonts w:asciiTheme="minorHAnsi" w:hAnsiTheme="minorHAnsi" w:cstheme="minorHAnsi"/>
          <w:sz w:val="22"/>
          <w:szCs w:val="22"/>
        </w:rPr>
        <w:t>obce</w:t>
      </w:r>
      <w:r w:rsidR="00A342C0" w:rsidRPr="006E3C82">
        <w:rPr>
          <w:rFonts w:asciiTheme="minorHAnsi" w:hAnsiTheme="minorHAnsi" w:cstheme="minorHAnsi"/>
          <w:sz w:val="22"/>
          <w:szCs w:val="22"/>
        </w:rPr>
        <w:t xml:space="preserve"> </w:t>
      </w:r>
      <w:r w:rsidR="006E3C82" w:rsidRPr="006E3C82">
        <w:rPr>
          <w:rFonts w:asciiTheme="minorHAnsi" w:hAnsiTheme="minorHAnsi" w:cstheme="minorHAnsi"/>
          <w:sz w:val="22"/>
          <w:szCs w:val="22"/>
        </w:rPr>
        <w:t>Hluboké Dvory</w:t>
      </w:r>
      <w:r w:rsidR="006E3C82">
        <w:rPr>
          <w:rFonts w:asciiTheme="minorHAnsi" w:hAnsiTheme="minorHAnsi" w:cstheme="minorHAnsi"/>
          <w:sz w:val="22"/>
          <w:szCs w:val="22"/>
        </w:rPr>
        <w:t>.</w:t>
      </w:r>
    </w:p>
    <w:p w14:paraId="63F91A39" w14:textId="77777777" w:rsidR="006B58B2" w:rsidRPr="00506616" w:rsidRDefault="00EB486C" w:rsidP="00225552">
      <w:pPr>
        <w:numPr>
          <w:ilvl w:val="0"/>
          <w:numId w:val="5"/>
        </w:numPr>
        <w:tabs>
          <w:tab w:val="left" w:pos="-142"/>
        </w:tabs>
        <w:autoSpaceDE w:val="0"/>
        <w:autoSpaceDN w:val="0"/>
        <w:adjustRightInd w:val="0"/>
        <w:spacing w:after="120"/>
        <w:ind w:left="0" w:hanging="425"/>
        <w:jc w:val="both"/>
        <w:rPr>
          <w:rFonts w:asciiTheme="minorHAnsi" w:hAnsiTheme="minorHAnsi" w:cstheme="minorHAnsi"/>
          <w:sz w:val="22"/>
          <w:szCs w:val="22"/>
        </w:rPr>
      </w:pPr>
      <w:r w:rsidRPr="00506616">
        <w:rPr>
          <w:rFonts w:asciiTheme="minorHAnsi" w:hAnsiTheme="minorHAnsi" w:cstheme="minorHAnsi"/>
          <w:color w:val="FF0000"/>
          <w:sz w:val="22"/>
          <w:szCs w:val="22"/>
        </w:rPr>
        <w:t xml:space="preserve">  </w:t>
      </w:r>
      <w:r w:rsidRPr="00506616">
        <w:rPr>
          <w:rFonts w:asciiTheme="minorHAnsi" w:hAnsiTheme="minorHAnsi" w:cstheme="minorHAnsi"/>
          <w:sz w:val="22"/>
          <w:szCs w:val="22"/>
        </w:rPr>
        <w:t>Každý je povinen odpad nebo movitou věc, které předává do obecního systému,</w:t>
      </w:r>
      <w:r w:rsidR="006B58B2" w:rsidRPr="00506616">
        <w:rPr>
          <w:rFonts w:asciiTheme="minorHAnsi" w:hAnsiTheme="minorHAnsi" w:cstheme="minorHAnsi"/>
          <w:sz w:val="22"/>
          <w:szCs w:val="22"/>
        </w:rPr>
        <w:t xml:space="preserve"> </w:t>
      </w:r>
      <w:r w:rsidRPr="00506616">
        <w:rPr>
          <w:rFonts w:asciiTheme="minorHAnsi" w:hAnsiTheme="minorHAnsi" w:cstheme="minorHAnsi"/>
          <w:sz w:val="22"/>
          <w:szCs w:val="22"/>
        </w:rPr>
        <w:t xml:space="preserve">odkládat na místa určená obcí v souladu s povinnostmi stanovenými pro daný druh, kategorii nebo materiál odpadu nebo movitých věcí </w:t>
      </w:r>
      <w:r w:rsidR="006B58B2" w:rsidRPr="00506616">
        <w:rPr>
          <w:rFonts w:asciiTheme="minorHAnsi" w:hAnsiTheme="minorHAnsi" w:cstheme="minorHAnsi"/>
          <w:sz w:val="22"/>
          <w:szCs w:val="22"/>
        </w:rPr>
        <w:t>zákonem o odpadech</w:t>
      </w:r>
      <w:r w:rsidRPr="00506616">
        <w:rPr>
          <w:rFonts w:asciiTheme="minorHAnsi" w:hAnsiTheme="minorHAnsi" w:cstheme="minorHAnsi"/>
          <w:sz w:val="22"/>
          <w:szCs w:val="22"/>
        </w:rPr>
        <w:t xml:space="preserve"> a </w:t>
      </w:r>
      <w:r w:rsidR="00320CF7" w:rsidRPr="00506616">
        <w:rPr>
          <w:rFonts w:asciiTheme="minorHAnsi" w:hAnsiTheme="minorHAnsi" w:cstheme="minorHAnsi"/>
          <w:sz w:val="22"/>
          <w:szCs w:val="22"/>
        </w:rPr>
        <w:t xml:space="preserve">touto </w:t>
      </w:r>
      <w:r w:rsidRPr="00506616">
        <w:rPr>
          <w:rFonts w:asciiTheme="minorHAnsi" w:hAnsiTheme="minorHAnsi" w:cstheme="minorHAnsi"/>
          <w:sz w:val="22"/>
          <w:szCs w:val="22"/>
        </w:rPr>
        <w:t>vyhláškou</w:t>
      </w:r>
      <w:r w:rsidR="006B58B2" w:rsidRPr="00506616">
        <w:rPr>
          <w:rStyle w:val="Znakapoznpodarou"/>
          <w:rFonts w:asciiTheme="minorHAnsi" w:hAnsiTheme="minorHAnsi" w:cstheme="minorHAnsi"/>
          <w:sz w:val="22"/>
          <w:szCs w:val="22"/>
        </w:rPr>
        <w:footnoteReference w:id="1"/>
      </w:r>
      <w:r w:rsidR="006B58B2" w:rsidRPr="00506616">
        <w:rPr>
          <w:rFonts w:asciiTheme="minorHAnsi" w:hAnsiTheme="minorHAnsi" w:cstheme="minorHAnsi"/>
          <w:sz w:val="22"/>
          <w:szCs w:val="22"/>
        </w:rPr>
        <w:t>.</w:t>
      </w:r>
    </w:p>
    <w:p w14:paraId="6D77D428" w14:textId="77777777" w:rsidR="00D62F8B" w:rsidRPr="00506616" w:rsidRDefault="006B58B2" w:rsidP="00225552">
      <w:pPr>
        <w:numPr>
          <w:ilvl w:val="0"/>
          <w:numId w:val="5"/>
        </w:numPr>
        <w:tabs>
          <w:tab w:val="left" w:pos="-142"/>
        </w:tabs>
        <w:autoSpaceDE w:val="0"/>
        <w:autoSpaceDN w:val="0"/>
        <w:adjustRightInd w:val="0"/>
        <w:spacing w:after="120"/>
        <w:ind w:left="0" w:hanging="425"/>
        <w:jc w:val="both"/>
        <w:rPr>
          <w:rFonts w:asciiTheme="minorHAnsi" w:hAnsiTheme="minorHAnsi" w:cstheme="minorHAnsi"/>
          <w:sz w:val="22"/>
          <w:szCs w:val="22"/>
        </w:rPr>
      </w:pPr>
      <w:r w:rsidRPr="00506616">
        <w:rPr>
          <w:rFonts w:asciiTheme="minorHAnsi" w:hAnsiTheme="minorHAnsi" w:cstheme="minorHAnsi"/>
          <w:sz w:val="22"/>
          <w:szCs w:val="22"/>
        </w:rPr>
        <w:t xml:space="preserve">  V okamžiku, kdy osoba zapojená do obecního systému odloží movitou věc nebo odpad, </w:t>
      </w:r>
      <w:r w:rsidR="00940656" w:rsidRPr="00506616">
        <w:rPr>
          <w:rFonts w:asciiTheme="minorHAnsi" w:hAnsiTheme="minorHAnsi" w:cstheme="minorHAnsi"/>
          <w:sz w:val="22"/>
          <w:szCs w:val="22"/>
        </w:rPr>
        <w:br/>
      </w:r>
      <w:r w:rsidRPr="00506616">
        <w:rPr>
          <w:rFonts w:asciiTheme="minorHAnsi" w:hAnsiTheme="minorHAnsi" w:cstheme="minorHAnsi"/>
          <w:sz w:val="22"/>
          <w:szCs w:val="22"/>
        </w:rPr>
        <w:t>s výjimkou výrobků s ukončenou životností, na místě obcí k tomuto účelu určeném, stává se obec vlastníkem této movité věci nebo odpadu</w:t>
      </w:r>
      <w:r w:rsidRPr="00506616">
        <w:rPr>
          <w:rStyle w:val="Znakapoznpodarou"/>
          <w:rFonts w:asciiTheme="minorHAnsi" w:hAnsiTheme="minorHAnsi" w:cstheme="minorHAnsi"/>
          <w:sz w:val="22"/>
          <w:szCs w:val="22"/>
        </w:rPr>
        <w:footnoteReference w:id="2"/>
      </w:r>
      <w:r w:rsidRPr="00506616">
        <w:rPr>
          <w:rFonts w:asciiTheme="minorHAnsi" w:hAnsiTheme="minorHAnsi" w:cstheme="minorHAnsi"/>
          <w:sz w:val="22"/>
          <w:szCs w:val="22"/>
        </w:rPr>
        <w:t xml:space="preserve">. </w:t>
      </w:r>
    </w:p>
    <w:p w14:paraId="55EFFF90" w14:textId="77777777" w:rsidR="00D62F8B" w:rsidRPr="00506616" w:rsidRDefault="00B11B51" w:rsidP="00225552">
      <w:pPr>
        <w:numPr>
          <w:ilvl w:val="0"/>
          <w:numId w:val="5"/>
        </w:numPr>
        <w:tabs>
          <w:tab w:val="left" w:pos="-142"/>
        </w:tabs>
        <w:autoSpaceDE w:val="0"/>
        <w:autoSpaceDN w:val="0"/>
        <w:adjustRightInd w:val="0"/>
        <w:spacing w:after="120"/>
        <w:ind w:left="0" w:hanging="425"/>
        <w:jc w:val="both"/>
        <w:rPr>
          <w:rFonts w:asciiTheme="minorHAnsi" w:hAnsiTheme="minorHAnsi" w:cstheme="minorHAnsi"/>
          <w:sz w:val="22"/>
          <w:szCs w:val="22"/>
        </w:rPr>
      </w:pPr>
      <w:r w:rsidRPr="00506616">
        <w:rPr>
          <w:rFonts w:asciiTheme="minorHAnsi" w:hAnsiTheme="minorHAnsi" w:cstheme="minorHAnsi"/>
          <w:sz w:val="22"/>
          <w:szCs w:val="22"/>
        </w:rPr>
        <w:t xml:space="preserve">  </w:t>
      </w:r>
      <w:r w:rsidR="00D62F8B" w:rsidRPr="00506616">
        <w:rPr>
          <w:rFonts w:asciiTheme="minorHAnsi" w:hAnsiTheme="minorHAnsi" w:cstheme="minorHAnsi"/>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56B371E" w14:textId="77777777" w:rsidR="0024722A" w:rsidRPr="0090373B" w:rsidRDefault="0024722A" w:rsidP="001B3737">
      <w:pPr>
        <w:pStyle w:val="Nadpis1"/>
      </w:pPr>
      <w:r w:rsidRPr="0090373B">
        <w:t>Čl. 2</w:t>
      </w:r>
    </w:p>
    <w:p w14:paraId="3D2E6545" w14:textId="77777777" w:rsidR="00CB5754" w:rsidRPr="00C51452" w:rsidRDefault="004B018B" w:rsidP="00EE0772">
      <w:pPr>
        <w:pStyle w:val="Nadpis2"/>
      </w:pPr>
      <w:r w:rsidRPr="00C51452">
        <w:t xml:space="preserve">Oddělené soustřeďování komunálního odpadu </w:t>
      </w:r>
    </w:p>
    <w:p w14:paraId="0A669FB0" w14:textId="77777777" w:rsidR="0024722A" w:rsidRPr="00506616" w:rsidRDefault="00F53E58" w:rsidP="00225552">
      <w:pPr>
        <w:numPr>
          <w:ilvl w:val="0"/>
          <w:numId w:val="3"/>
        </w:numPr>
        <w:spacing w:after="60"/>
        <w:ind w:left="357" w:hanging="357"/>
        <w:jc w:val="both"/>
        <w:rPr>
          <w:rFonts w:asciiTheme="minorHAnsi" w:hAnsiTheme="minorHAnsi" w:cstheme="minorHAnsi"/>
          <w:sz w:val="22"/>
          <w:szCs w:val="22"/>
        </w:rPr>
      </w:pPr>
      <w:r w:rsidRPr="00506616">
        <w:rPr>
          <w:rFonts w:asciiTheme="minorHAnsi" w:hAnsiTheme="minorHAnsi" w:cstheme="minorHAnsi"/>
          <w:sz w:val="22"/>
          <w:szCs w:val="22"/>
        </w:rPr>
        <w:t>Osoby předávající k</w:t>
      </w:r>
      <w:r w:rsidR="0024722A" w:rsidRPr="00506616">
        <w:rPr>
          <w:rFonts w:asciiTheme="minorHAnsi" w:hAnsiTheme="minorHAnsi" w:cstheme="minorHAnsi"/>
          <w:sz w:val="22"/>
          <w:szCs w:val="22"/>
        </w:rPr>
        <w:t xml:space="preserve">omunální odpad </w:t>
      </w:r>
      <w:r w:rsidRPr="00506616">
        <w:rPr>
          <w:rFonts w:asciiTheme="minorHAnsi" w:hAnsiTheme="minorHAnsi" w:cstheme="minorHAnsi"/>
          <w:sz w:val="22"/>
          <w:szCs w:val="22"/>
        </w:rPr>
        <w:t xml:space="preserve">na místa určená obcí jsou povinny </w:t>
      </w:r>
      <w:r w:rsidR="00E5725E" w:rsidRPr="00506616">
        <w:rPr>
          <w:rFonts w:asciiTheme="minorHAnsi" w:hAnsiTheme="minorHAnsi" w:cstheme="minorHAnsi"/>
          <w:sz w:val="22"/>
          <w:szCs w:val="22"/>
        </w:rPr>
        <w:t>od</w:t>
      </w:r>
      <w:r w:rsidR="00912D28" w:rsidRPr="00506616">
        <w:rPr>
          <w:rFonts w:asciiTheme="minorHAnsi" w:hAnsiTheme="minorHAnsi" w:cstheme="minorHAnsi"/>
          <w:sz w:val="22"/>
          <w:szCs w:val="22"/>
        </w:rPr>
        <w:t xml:space="preserve">děleně soustřeďovat </w:t>
      </w:r>
      <w:r w:rsidRPr="00506616">
        <w:rPr>
          <w:rFonts w:asciiTheme="minorHAnsi" w:hAnsiTheme="minorHAnsi" w:cstheme="minorHAnsi"/>
          <w:sz w:val="22"/>
          <w:szCs w:val="22"/>
        </w:rPr>
        <w:t xml:space="preserve">následující </w:t>
      </w:r>
      <w:r w:rsidR="009B77CC" w:rsidRPr="00506616">
        <w:rPr>
          <w:rFonts w:asciiTheme="minorHAnsi" w:hAnsiTheme="minorHAnsi" w:cstheme="minorHAnsi"/>
          <w:sz w:val="22"/>
          <w:szCs w:val="22"/>
        </w:rPr>
        <w:t>složky</w:t>
      </w:r>
      <w:r w:rsidR="0024722A" w:rsidRPr="00506616">
        <w:rPr>
          <w:rFonts w:asciiTheme="minorHAnsi" w:hAnsiTheme="minorHAnsi" w:cstheme="minorHAnsi"/>
          <w:sz w:val="22"/>
          <w:szCs w:val="22"/>
        </w:rPr>
        <w:t>:</w:t>
      </w:r>
    </w:p>
    <w:p w14:paraId="53FC9358" w14:textId="0370E517" w:rsidR="009B77CC" w:rsidRPr="00A5264C" w:rsidRDefault="00A5264C" w:rsidP="00225552">
      <w:pPr>
        <w:pStyle w:val="Odstavecseseznamem"/>
        <w:numPr>
          <w:ilvl w:val="0"/>
          <w:numId w:val="2"/>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b</w:t>
      </w:r>
      <w:r w:rsidR="009B77CC" w:rsidRPr="00A5264C">
        <w:rPr>
          <w:rFonts w:asciiTheme="minorHAnsi" w:hAnsiTheme="minorHAnsi" w:cstheme="minorHAnsi"/>
          <w:bCs/>
          <w:iCs/>
          <w:color w:val="000000"/>
        </w:rPr>
        <w:t>iologick</w:t>
      </w:r>
      <w:r w:rsidR="001476FD" w:rsidRPr="00A5264C">
        <w:rPr>
          <w:rFonts w:asciiTheme="minorHAnsi" w:hAnsiTheme="minorHAnsi" w:cstheme="minorHAnsi"/>
          <w:bCs/>
          <w:iCs/>
          <w:color w:val="000000"/>
        </w:rPr>
        <w:t>é</w:t>
      </w:r>
      <w:r w:rsidR="009B77CC" w:rsidRPr="00A5264C">
        <w:rPr>
          <w:rFonts w:asciiTheme="minorHAnsi" w:hAnsiTheme="minorHAnsi" w:cstheme="minorHAnsi"/>
          <w:bCs/>
          <w:iCs/>
          <w:color w:val="000000"/>
        </w:rPr>
        <w:t xml:space="preserve"> odpady</w:t>
      </w:r>
      <w:r w:rsidR="009B77CC" w:rsidRPr="00A5264C">
        <w:rPr>
          <w:rFonts w:asciiTheme="minorHAnsi" w:hAnsiTheme="minorHAnsi" w:cstheme="minorHAnsi"/>
          <w:bCs/>
          <w:iCs/>
        </w:rPr>
        <w:t>,</w:t>
      </w:r>
    </w:p>
    <w:p w14:paraId="1BAD6F16" w14:textId="3A8B1A17" w:rsidR="009B77CC" w:rsidRPr="00A5264C" w:rsidRDefault="00A5264C" w:rsidP="00225552">
      <w:pPr>
        <w:pStyle w:val="Odstavecseseznamem"/>
        <w:numPr>
          <w:ilvl w:val="0"/>
          <w:numId w:val="2"/>
        </w:numPr>
        <w:tabs>
          <w:tab w:val="left" w:pos="567"/>
        </w:tabs>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p</w:t>
      </w:r>
      <w:r w:rsidR="009B77CC" w:rsidRPr="00A5264C">
        <w:rPr>
          <w:rFonts w:asciiTheme="minorHAnsi" w:hAnsiTheme="minorHAnsi" w:cstheme="minorHAnsi"/>
          <w:bCs/>
          <w:iCs/>
          <w:color w:val="000000"/>
        </w:rPr>
        <w:t>apír,</w:t>
      </w:r>
    </w:p>
    <w:p w14:paraId="491234BD" w14:textId="2A6CA0DA" w:rsidR="00BA4B25" w:rsidRPr="00FC4330" w:rsidRDefault="00A5264C" w:rsidP="00225552">
      <w:pPr>
        <w:pStyle w:val="Odstavecseseznamem"/>
        <w:numPr>
          <w:ilvl w:val="0"/>
          <w:numId w:val="2"/>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p</w:t>
      </w:r>
      <w:r w:rsidR="009B77CC" w:rsidRPr="00A5264C">
        <w:rPr>
          <w:rFonts w:asciiTheme="minorHAnsi" w:hAnsiTheme="minorHAnsi" w:cstheme="minorHAnsi"/>
          <w:bCs/>
          <w:iCs/>
          <w:color w:val="000000"/>
        </w:rPr>
        <w:t>lasty</w:t>
      </w:r>
      <w:r w:rsidR="00745703" w:rsidRPr="00A5264C">
        <w:rPr>
          <w:rFonts w:asciiTheme="minorHAnsi" w:hAnsiTheme="minorHAnsi" w:cstheme="minorHAnsi"/>
          <w:bCs/>
          <w:iCs/>
          <w:color w:val="000000"/>
        </w:rPr>
        <w:t xml:space="preserve"> včetně PET lahví</w:t>
      </w:r>
      <w:r w:rsidR="009B77CC" w:rsidRPr="00A5264C">
        <w:rPr>
          <w:rFonts w:asciiTheme="minorHAnsi" w:hAnsiTheme="minorHAnsi" w:cstheme="minorHAnsi"/>
          <w:bCs/>
          <w:iCs/>
          <w:color w:val="000000"/>
        </w:rPr>
        <w:t>,</w:t>
      </w:r>
      <w:r w:rsidR="008F623A">
        <w:rPr>
          <w:rFonts w:asciiTheme="minorHAnsi" w:hAnsiTheme="minorHAnsi" w:cstheme="minorHAnsi"/>
          <w:bCs/>
          <w:iCs/>
          <w:color w:val="000000"/>
        </w:rPr>
        <w:t xml:space="preserve"> </w:t>
      </w:r>
      <w:r w:rsidR="00BA4B25" w:rsidRPr="00FC4330">
        <w:rPr>
          <w:rFonts w:asciiTheme="minorHAnsi" w:hAnsiTheme="minorHAnsi" w:cstheme="minorHAnsi"/>
          <w:bCs/>
          <w:iCs/>
          <w:color w:val="000000"/>
        </w:rPr>
        <w:t>nápojové kartony,</w:t>
      </w:r>
    </w:p>
    <w:p w14:paraId="4373F2FB" w14:textId="0B81BCA8" w:rsidR="00552C70" w:rsidRPr="00BA4B25" w:rsidRDefault="00A5264C" w:rsidP="00225552">
      <w:pPr>
        <w:pStyle w:val="Odstavecseseznamem"/>
        <w:numPr>
          <w:ilvl w:val="0"/>
          <w:numId w:val="2"/>
        </w:numPr>
        <w:autoSpaceDE w:val="0"/>
        <w:autoSpaceDN w:val="0"/>
        <w:adjustRightInd w:val="0"/>
        <w:spacing w:after="0" w:line="240" w:lineRule="auto"/>
        <w:rPr>
          <w:rFonts w:asciiTheme="minorHAnsi" w:hAnsiTheme="minorHAnsi" w:cstheme="minorHAnsi"/>
          <w:bCs/>
          <w:iCs/>
          <w:color w:val="000000"/>
        </w:rPr>
      </w:pPr>
      <w:r w:rsidRPr="00BA4B25">
        <w:rPr>
          <w:rFonts w:asciiTheme="minorHAnsi" w:hAnsiTheme="minorHAnsi" w:cstheme="minorHAnsi"/>
          <w:bCs/>
          <w:iCs/>
          <w:color w:val="000000"/>
        </w:rPr>
        <w:t>s</w:t>
      </w:r>
      <w:r w:rsidR="00552C70" w:rsidRPr="00BA4B25">
        <w:rPr>
          <w:rFonts w:asciiTheme="minorHAnsi" w:hAnsiTheme="minorHAnsi" w:cstheme="minorHAnsi"/>
          <w:bCs/>
          <w:iCs/>
          <w:color w:val="000000"/>
        </w:rPr>
        <w:t>klo bílé</w:t>
      </w:r>
      <w:r w:rsidR="0090734A" w:rsidRPr="00BA4B25">
        <w:rPr>
          <w:rFonts w:asciiTheme="minorHAnsi" w:hAnsiTheme="minorHAnsi" w:cstheme="minorHAnsi"/>
          <w:bCs/>
          <w:iCs/>
          <w:color w:val="000000"/>
        </w:rPr>
        <w:t xml:space="preserve"> </w:t>
      </w:r>
      <w:r w:rsidR="00BA4B25" w:rsidRPr="00BA4B25">
        <w:rPr>
          <w:rFonts w:asciiTheme="minorHAnsi" w:hAnsiTheme="minorHAnsi" w:cstheme="minorHAnsi"/>
          <w:bCs/>
          <w:iCs/>
          <w:color w:val="000000"/>
        </w:rPr>
        <w:t>a</w:t>
      </w:r>
      <w:r w:rsidR="00BA4B25">
        <w:rPr>
          <w:rFonts w:asciiTheme="minorHAnsi" w:hAnsiTheme="minorHAnsi" w:cstheme="minorHAnsi"/>
          <w:bCs/>
          <w:iCs/>
          <w:color w:val="000000"/>
        </w:rPr>
        <w:t xml:space="preserve"> </w:t>
      </w:r>
      <w:r w:rsidRPr="00BA4B25">
        <w:rPr>
          <w:rFonts w:asciiTheme="minorHAnsi" w:hAnsiTheme="minorHAnsi" w:cstheme="minorHAnsi"/>
          <w:bCs/>
          <w:iCs/>
          <w:color w:val="000000"/>
        </w:rPr>
        <w:t>s</w:t>
      </w:r>
      <w:r w:rsidR="00552C70" w:rsidRPr="00BA4B25">
        <w:rPr>
          <w:rFonts w:asciiTheme="minorHAnsi" w:hAnsiTheme="minorHAnsi" w:cstheme="minorHAnsi"/>
          <w:bCs/>
          <w:iCs/>
          <w:color w:val="000000"/>
        </w:rPr>
        <w:t>klo barevné,</w:t>
      </w:r>
    </w:p>
    <w:p w14:paraId="523D5735" w14:textId="54FB8095" w:rsidR="009B77CC" w:rsidRPr="00A5264C" w:rsidRDefault="00A5264C" w:rsidP="00225552">
      <w:pPr>
        <w:pStyle w:val="Odstavecseseznamem"/>
        <w:numPr>
          <w:ilvl w:val="0"/>
          <w:numId w:val="2"/>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k</w:t>
      </w:r>
      <w:r w:rsidR="009B77CC" w:rsidRPr="00A5264C">
        <w:rPr>
          <w:rFonts w:asciiTheme="minorHAnsi" w:hAnsiTheme="minorHAnsi" w:cstheme="minorHAnsi"/>
          <w:bCs/>
          <w:iCs/>
          <w:color w:val="000000"/>
        </w:rPr>
        <w:t>ovy,</w:t>
      </w:r>
    </w:p>
    <w:p w14:paraId="164765CC" w14:textId="156862BC" w:rsidR="0024722A" w:rsidRPr="00A5264C" w:rsidRDefault="00A5264C" w:rsidP="00225552">
      <w:pPr>
        <w:numPr>
          <w:ilvl w:val="0"/>
          <w:numId w:val="2"/>
        </w:numPr>
        <w:rPr>
          <w:rFonts w:asciiTheme="minorHAnsi" w:hAnsiTheme="minorHAnsi" w:cstheme="minorHAnsi"/>
          <w:iCs/>
          <w:sz w:val="22"/>
          <w:szCs w:val="22"/>
        </w:rPr>
      </w:pPr>
      <w:r>
        <w:rPr>
          <w:rFonts w:asciiTheme="minorHAnsi" w:hAnsiTheme="minorHAnsi" w:cstheme="minorHAnsi"/>
          <w:bCs/>
          <w:iCs/>
          <w:color w:val="000000"/>
          <w:sz w:val="22"/>
          <w:szCs w:val="22"/>
        </w:rPr>
        <w:t>n</w:t>
      </w:r>
      <w:r w:rsidR="009B77CC" w:rsidRPr="00A5264C">
        <w:rPr>
          <w:rFonts w:asciiTheme="minorHAnsi" w:hAnsiTheme="minorHAnsi" w:cstheme="minorHAnsi"/>
          <w:bCs/>
          <w:iCs/>
          <w:color w:val="000000"/>
          <w:sz w:val="22"/>
          <w:szCs w:val="22"/>
        </w:rPr>
        <w:t>ebezpečné odpady</w:t>
      </w:r>
      <w:r w:rsidR="00795009" w:rsidRPr="00A5264C">
        <w:rPr>
          <w:rFonts w:asciiTheme="minorHAnsi" w:hAnsiTheme="minorHAnsi" w:cstheme="minorHAnsi"/>
          <w:bCs/>
          <w:iCs/>
          <w:color w:val="000000"/>
          <w:sz w:val="22"/>
          <w:szCs w:val="22"/>
        </w:rPr>
        <w:t>,</w:t>
      </w:r>
    </w:p>
    <w:p w14:paraId="4C18F8E8" w14:textId="0AD08B8C" w:rsidR="00053446" w:rsidRPr="00A5264C" w:rsidRDefault="00A5264C" w:rsidP="00225552">
      <w:pPr>
        <w:numPr>
          <w:ilvl w:val="0"/>
          <w:numId w:val="2"/>
        </w:numPr>
        <w:rPr>
          <w:rFonts w:asciiTheme="minorHAnsi" w:hAnsiTheme="minorHAnsi" w:cstheme="minorHAnsi"/>
          <w:bCs/>
          <w:iCs/>
          <w:color w:val="000000"/>
          <w:sz w:val="22"/>
          <w:szCs w:val="22"/>
        </w:rPr>
      </w:pPr>
      <w:r>
        <w:rPr>
          <w:rFonts w:asciiTheme="minorHAnsi" w:hAnsiTheme="minorHAnsi" w:cstheme="minorHAnsi"/>
          <w:bCs/>
          <w:iCs/>
          <w:color w:val="000000"/>
          <w:sz w:val="22"/>
          <w:szCs w:val="22"/>
        </w:rPr>
        <w:t>o</w:t>
      </w:r>
      <w:r w:rsidR="00053446" w:rsidRPr="00A5264C">
        <w:rPr>
          <w:rFonts w:asciiTheme="minorHAnsi" w:hAnsiTheme="minorHAnsi" w:cstheme="minorHAnsi"/>
          <w:bCs/>
          <w:iCs/>
          <w:color w:val="000000"/>
          <w:sz w:val="22"/>
          <w:szCs w:val="22"/>
        </w:rPr>
        <w:t>bjemný odpad,</w:t>
      </w:r>
    </w:p>
    <w:p w14:paraId="7511C627" w14:textId="22AAE9B4" w:rsidR="00053446" w:rsidRDefault="00A5264C" w:rsidP="00225552">
      <w:pPr>
        <w:numPr>
          <w:ilvl w:val="0"/>
          <w:numId w:val="2"/>
        </w:numPr>
        <w:rPr>
          <w:rFonts w:asciiTheme="minorHAnsi" w:hAnsiTheme="minorHAnsi" w:cstheme="minorHAnsi"/>
          <w:iCs/>
          <w:sz w:val="22"/>
          <w:szCs w:val="22"/>
        </w:rPr>
      </w:pPr>
      <w:r>
        <w:rPr>
          <w:rFonts w:asciiTheme="minorHAnsi" w:hAnsiTheme="minorHAnsi" w:cstheme="minorHAnsi"/>
          <w:iCs/>
          <w:sz w:val="22"/>
          <w:szCs w:val="22"/>
        </w:rPr>
        <w:t>j</w:t>
      </w:r>
      <w:r w:rsidR="006F432E" w:rsidRPr="00A5264C">
        <w:rPr>
          <w:rFonts w:asciiTheme="minorHAnsi" w:hAnsiTheme="minorHAnsi" w:cstheme="minorHAnsi"/>
          <w:iCs/>
          <w:sz w:val="22"/>
          <w:szCs w:val="22"/>
        </w:rPr>
        <w:t>edlé oleje a tuky,</w:t>
      </w:r>
    </w:p>
    <w:p w14:paraId="25F46D62" w14:textId="66D7B79A" w:rsidR="005E07A8" w:rsidRPr="00A5264C" w:rsidRDefault="005E07A8" w:rsidP="00225552">
      <w:pPr>
        <w:numPr>
          <w:ilvl w:val="0"/>
          <w:numId w:val="2"/>
        </w:numPr>
        <w:rPr>
          <w:rFonts w:asciiTheme="minorHAnsi" w:hAnsiTheme="minorHAnsi" w:cstheme="minorHAnsi"/>
          <w:iCs/>
          <w:sz w:val="22"/>
          <w:szCs w:val="22"/>
        </w:rPr>
      </w:pPr>
      <w:r>
        <w:rPr>
          <w:rFonts w:asciiTheme="minorHAnsi" w:hAnsiTheme="minorHAnsi" w:cstheme="minorHAnsi"/>
          <w:iCs/>
          <w:sz w:val="22"/>
          <w:szCs w:val="22"/>
        </w:rPr>
        <w:t>textil</w:t>
      </w:r>
    </w:p>
    <w:p w14:paraId="7F2EF2D0" w14:textId="42713D81" w:rsidR="00A342C0" w:rsidRPr="005E07A8" w:rsidRDefault="00A5264C" w:rsidP="00225552">
      <w:pPr>
        <w:numPr>
          <w:ilvl w:val="0"/>
          <w:numId w:val="2"/>
        </w:numPr>
        <w:spacing w:after="120"/>
        <w:ind w:left="782" w:hanging="357"/>
        <w:rPr>
          <w:rFonts w:asciiTheme="minorHAnsi" w:hAnsiTheme="minorHAnsi" w:cstheme="minorHAnsi"/>
          <w:bCs/>
          <w:iCs/>
          <w:color w:val="000000"/>
          <w:sz w:val="22"/>
          <w:szCs w:val="22"/>
        </w:rPr>
      </w:pPr>
      <w:r w:rsidRPr="00107565">
        <w:rPr>
          <w:rFonts w:asciiTheme="minorHAnsi" w:hAnsiTheme="minorHAnsi" w:cstheme="minorHAnsi"/>
          <w:bCs/>
          <w:iCs/>
          <w:color w:val="000000"/>
          <w:sz w:val="22"/>
          <w:szCs w:val="22"/>
        </w:rPr>
        <w:t>s</w:t>
      </w:r>
      <w:r w:rsidR="008352F2" w:rsidRPr="00107565">
        <w:rPr>
          <w:rFonts w:asciiTheme="minorHAnsi" w:hAnsiTheme="minorHAnsi" w:cstheme="minorHAnsi"/>
          <w:bCs/>
          <w:iCs/>
          <w:color w:val="000000"/>
          <w:sz w:val="22"/>
          <w:szCs w:val="22"/>
        </w:rPr>
        <w:t>měsný komunální odpad</w:t>
      </w:r>
      <w:r w:rsidRPr="005E07A8">
        <w:rPr>
          <w:rFonts w:asciiTheme="minorHAnsi" w:hAnsiTheme="minorHAnsi" w:cstheme="minorHAnsi"/>
          <w:bCs/>
          <w:iCs/>
          <w:color w:val="000000"/>
          <w:sz w:val="22"/>
          <w:szCs w:val="22"/>
        </w:rPr>
        <w:t>.</w:t>
      </w:r>
    </w:p>
    <w:p w14:paraId="19E48020" w14:textId="53C24A02" w:rsidR="00262D62" w:rsidRPr="00506616" w:rsidRDefault="0024722A" w:rsidP="00225552">
      <w:pPr>
        <w:pStyle w:val="Zkladntextodsazen"/>
        <w:numPr>
          <w:ilvl w:val="0"/>
          <w:numId w:val="3"/>
        </w:numPr>
        <w:spacing w:after="120"/>
        <w:ind w:left="357" w:hanging="357"/>
        <w:rPr>
          <w:rFonts w:asciiTheme="minorHAnsi" w:hAnsiTheme="minorHAnsi" w:cstheme="minorHAnsi"/>
          <w:sz w:val="22"/>
          <w:szCs w:val="22"/>
        </w:rPr>
      </w:pPr>
      <w:r w:rsidRPr="00506616">
        <w:rPr>
          <w:rFonts w:asciiTheme="minorHAnsi" w:hAnsiTheme="minorHAnsi" w:cstheme="minorHAnsi"/>
          <w:sz w:val="22"/>
          <w:szCs w:val="22"/>
        </w:rPr>
        <w:t>Směsný</w:t>
      </w:r>
      <w:r w:rsidR="00FB36A3" w:rsidRPr="00506616">
        <w:rPr>
          <w:rFonts w:asciiTheme="minorHAnsi" w:hAnsiTheme="minorHAnsi" w:cstheme="minorHAnsi"/>
          <w:sz w:val="22"/>
          <w:szCs w:val="22"/>
        </w:rPr>
        <w:t xml:space="preserve">m </w:t>
      </w:r>
      <w:r w:rsidR="00795009" w:rsidRPr="00506616">
        <w:rPr>
          <w:rFonts w:asciiTheme="minorHAnsi" w:hAnsiTheme="minorHAnsi" w:cstheme="minorHAnsi"/>
          <w:sz w:val="22"/>
          <w:szCs w:val="22"/>
        </w:rPr>
        <w:t>komunální</w:t>
      </w:r>
      <w:r w:rsidR="00FB36A3" w:rsidRPr="00506616">
        <w:rPr>
          <w:rFonts w:asciiTheme="minorHAnsi" w:hAnsiTheme="minorHAnsi" w:cstheme="minorHAnsi"/>
          <w:sz w:val="22"/>
          <w:szCs w:val="22"/>
        </w:rPr>
        <w:t>m</w:t>
      </w:r>
      <w:r w:rsidR="00795009" w:rsidRPr="00506616">
        <w:rPr>
          <w:rFonts w:asciiTheme="minorHAnsi" w:hAnsiTheme="minorHAnsi" w:cstheme="minorHAnsi"/>
          <w:sz w:val="22"/>
          <w:szCs w:val="22"/>
        </w:rPr>
        <w:t xml:space="preserve"> </w:t>
      </w:r>
      <w:r w:rsidRPr="00506616">
        <w:rPr>
          <w:rFonts w:asciiTheme="minorHAnsi" w:hAnsiTheme="minorHAnsi" w:cstheme="minorHAnsi"/>
          <w:sz w:val="22"/>
          <w:szCs w:val="22"/>
        </w:rPr>
        <w:t>odpad</w:t>
      </w:r>
      <w:r w:rsidR="00FB36A3" w:rsidRPr="00506616">
        <w:rPr>
          <w:rFonts w:asciiTheme="minorHAnsi" w:hAnsiTheme="minorHAnsi" w:cstheme="minorHAnsi"/>
          <w:sz w:val="22"/>
          <w:szCs w:val="22"/>
        </w:rPr>
        <w:t>em</w:t>
      </w:r>
      <w:r w:rsidRPr="00506616">
        <w:rPr>
          <w:rFonts w:asciiTheme="minorHAnsi" w:hAnsiTheme="minorHAnsi" w:cstheme="minorHAnsi"/>
          <w:sz w:val="22"/>
          <w:szCs w:val="22"/>
        </w:rPr>
        <w:t xml:space="preserve"> </w:t>
      </w:r>
      <w:r w:rsidR="00FB36A3" w:rsidRPr="00506616">
        <w:rPr>
          <w:rFonts w:asciiTheme="minorHAnsi" w:hAnsiTheme="minorHAnsi" w:cstheme="minorHAnsi"/>
          <w:sz w:val="22"/>
          <w:szCs w:val="22"/>
        </w:rPr>
        <w:t>se rozumí</w:t>
      </w:r>
      <w:r w:rsidRPr="00506616">
        <w:rPr>
          <w:rFonts w:asciiTheme="minorHAnsi" w:hAnsiTheme="minorHAnsi" w:cstheme="minorHAnsi"/>
          <w:sz w:val="22"/>
          <w:szCs w:val="22"/>
        </w:rPr>
        <w:t xml:space="preserve"> zbylý komunální odpad po st</w:t>
      </w:r>
      <w:r w:rsidR="00FB6AE5" w:rsidRPr="00506616">
        <w:rPr>
          <w:rFonts w:asciiTheme="minorHAnsi" w:hAnsiTheme="minorHAnsi" w:cstheme="minorHAnsi"/>
          <w:sz w:val="22"/>
          <w:szCs w:val="22"/>
        </w:rPr>
        <w:t xml:space="preserve">anoveném vytřídění </w:t>
      </w:r>
      <w:r w:rsidR="00FB36A3" w:rsidRPr="00506616">
        <w:rPr>
          <w:rFonts w:asciiTheme="minorHAnsi" w:hAnsiTheme="minorHAnsi" w:cstheme="minorHAnsi"/>
          <w:sz w:val="22"/>
          <w:szCs w:val="22"/>
        </w:rPr>
        <w:t>po</w:t>
      </w:r>
      <w:r w:rsidR="00FB6AE5" w:rsidRPr="00506616">
        <w:rPr>
          <w:rFonts w:asciiTheme="minorHAnsi" w:hAnsiTheme="minorHAnsi" w:cstheme="minorHAnsi"/>
          <w:sz w:val="22"/>
          <w:szCs w:val="22"/>
        </w:rPr>
        <w:t xml:space="preserve">dle </w:t>
      </w:r>
      <w:r w:rsidRPr="00506616">
        <w:rPr>
          <w:rFonts w:asciiTheme="minorHAnsi" w:hAnsiTheme="minorHAnsi" w:cstheme="minorHAnsi"/>
          <w:sz w:val="22"/>
          <w:szCs w:val="22"/>
        </w:rPr>
        <w:t>odst</w:t>
      </w:r>
      <w:r w:rsidR="00FB36A3" w:rsidRPr="00506616">
        <w:rPr>
          <w:rFonts w:asciiTheme="minorHAnsi" w:hAnsiTheme="minorHAnsi" w:cstheme="minorHAnsi"/>
          <w:sz w:val="22"/>
          <w:szCs w:val="22"/>
        </w:rPr>
        <w:t>avce</w:t>
      </w:r>
      <w:r w:rsidRPr="00506616">
        <w:rPr>
          <w:rFonts w:asciiTheme="minorHAnsi" w:hAnsiTheme="minorHAnsi" w:cstheme="minorHAnsi"/>
          <w:sz w:val="22"/>
          <w:szCs w:val="22"/>
        </w:rPr>
        <w:t xml:space="preserve"> 1 písm. a), b), c)</w:t>
      </w:r>
      <w:r w:rsidR="00745703" w:rsidRPr="00506616">
        <w:rPr>
          <w:rFonts w:asciiTheme="minorHAnsi" w:hAnsiTheme="minorHAnsi" w:cstheme="minorHAnsi"/>
          <w:sz w:val="22"/>
          <w:szCs w:val="22"/>
        </w:rPr>
        <w:t>, d), e)</w:t>
      </w:r>
      <w:r w:rsidR="002C442F" w:rsidRPr="00506616">
        <w:rPr>
          <w:rFonts w:asciiTheme="minorHAnsi" w:hAnsiTheme="minorHAnsi" w:cstheme="minorHAnsi"/>
          <w:sz w:val="22"/>
          <w:szCs w:val="22"/>
        </w:rPr>
        <w:t>,</w:t>
      </w:r>
      <w:r w:rsidR="00745703" w:rsidRPr="00506616">
        <w:rPr>
          <w:rFonts w:asciiTheme="minorHAnsi" w:hAnsiTheme="minorHAnsi" w:cstheme="minorHAnsi"/>
          <w:sz w:val="22"/>
          <w:szCs w:val="22"/>
        </w:rPr>
        <w:t xml:space="preserve"> f)</w:t>
      </w:r>
      <w:r w:rsidR="00D226C7" w:rsidRPr="00506616">
        <w:rPr>
          <w:rFonts w:asciiTheme="minorHAnsi" w:hAnsiTheme="minorHAnsi" w:cstheme="minorHAnsi"/>
          <w:sz w:val="22"/>
          <w:szCs w:val="22"/>
        </w:rPr>
        <w:t>,</w:t>
      </w:r>
      <w:r w:rsidR="00AC2295" w:rsidRPr="00506616">
        <w:rPr>
          <w:rFonts w:asciiTheme="minorHAnsi" w:hAnsiTheme="minorHAnsi" w:cstheme="minorHAnsi"/>
          <w:sz w:val="22"/>
          <w:szCs w:val="22"/>
        </w:rPr>
        <w:t xml:space="preserve"> </w:t>
      </w:r>
      <w:r w:rsidR="002C442F" w:rsidRPr="00506616">
        <w:rPr>
          <w:rFonts w:asciiTheme="minorHAnsi" w:hAnsiTheme="minorHAnsi" w:cstheme="minorHAnsi"/>
          <w:sz w:val="22"/>
          <w:szCs w:val="22"/>
        </w:rPr>
        <w:t>g</w:t>
      </w:r>
      <w:r w:rsidR="00547890" w:rsidRPr="00506616">
        <w:rPr>
          <w:rFonts w:asciiTheme="minorHAnsi" w:hAnsiTheme="minorHAnsi" w:cstheme="minorHAnsi"/>
          <w:sz w:val="22"/>
          <w:szCs w:val="22"/>
        </w:rPr>
        <w:t>)</w:t>
      </w:r>
      <w:r w:rsidR="00A342C0" w:rsidRPr="00506616">
        <w:rPr>
          <w:rFonts w:asciiTheme="minorHAnsi" w:hAnsiTheme="minorHAnsi" w:cstheme="minorHAnsi"/>
          <w:sz w:val="22"/>
          <w:szCs w:val="22"/>
        </w:rPr>
        <w:t>,</w:t>
      </w:r>
      <w:r w:rsidR="00C705DE">
        <w:rPr>
          <w:rFonts w:asciiTheme="minorHAnsi" w:hAnsiTheme="minorHAnsi" w:cstheme="minorHAnsi"/>
          <w:sz w:val="22"/>
          <w:szCs w:val="22"/>
        </w:rPr>
        <w:t xml:space="preserve"> </w:t>
      </w:r>
      <w:r w:rsidR="006F432E" w:rsidRPr="00506616">
        <w:rPr>
          <w:rFonts w:asciiTheme="minorHAnsi" w:hAnsiTheme="minorHAnsi" w:cstheme="minorHAnsi"/>
          <w:sz w:val="22"/>
          <w:szCs w:val="22"/>
        </w:rPr>
        <w:t>h</w:t>
      </w:r>
      <w:r w:rsidR="00D226C7" w:rsidRPr="00506616">
        <w:rPr>
          <w:rFonts w:asciiTheme="minorHAnsi" w:hAnsiTheme="minorHAnsi" w:cstheme="minorHAnsi"/>
          <w:sz w:val="22"/>
          <w:szCs w:val="22"/>
        </w:rPr>
        <w:t>)</w:t>
      </w:r>
      <w:r w:rsidR="00E524D7">
        <w:rPr>
          <w:rFonts w:asciiTheme="minorHAnsi" w:hAnsiTheme="minorHAnsi" w:cstheme="minorHAnsi"/>
          <w:sz w:val="22"/>
          <w:szCs w:val="22"/>
        </w:rPr>
        <w:t xml:space="preserve"> a i)</w:t>
      </w:r>
      <w:r w:rsidRPr="00506616">
        <w:rPr>
          <w:rFonts w:asciiTheme="minorHAnsi" w:hAnsiTheme="minorHAnsi" w:cstheme="minorHAnsi"/>
          <w:sz w:val="22"/>
          <w:szCs w:val="22"/>
        </w:rPr>
        <w:t>.</w:t>
      </w:r>
    </w:p>
    <w:p w14:paraId="2FB5F837" w14:textId="56EE6E9D" w:rsidR="002C7E62" w:rsidRPr="00586D8B" w:rsidRDefault="00262D62" w:rsidP="00225552">
      <w:pPr>
        <w:pStyle w:val="Zkladntextodsazen"/>
        <w:numPr>
          <w:ilvl w:val="0"/>
          <w:numId w:val="3"/>
        </w:numPr>
        <w:spacing w:after="120"/>
        <w:ind w:left="357" w:hanging="357"/>
        <w:rPr>
          <w:rFonts w:asciiTheme="minorHAnsi" w:hAnsiTheme="minorHAnsi" w:cstheme="minorHAnsi"/>
          <w:sz w:val="22"/>
          <w:szCs w:val="22"/>
        </w:rPr>
      </w:pPr>
      <w:r w:rsidRPr="00506616">
        <w:rPr>
          <w:rFonts w:asciiTheme="minorHAnsi" w:hAnsiTheme="minorHAnsi" w:cstheme="minorHAnsi"/>
          <w:sz w:val="22"/>
          <w:szCs w:val="22"/>
        </w:rPr>
        <w:t>Objemný odpad je takový odpad, který vzhledem ke svým rozměrům nemůže být umístěn do sběrných nádob (</w:t>
      </w:r>
      <w:r w:rsidRPr="00506616">
        <w:rPr>
          <w:rFonts w:asciiTheme="minorHAnsi" w:hAnsiTheme="minorHAnsi" w:cstheme="minorHAnsi"/>
          <w:i/>
          <w:iCs/>
          <w:sz w:val="22"/>
          <w:szCs w:val="22"/>
        </w:rPr>
        <w:t>např. koberce, matrace, nábytek</w:t>
      </w:r>
      <w:r w:rsidRPr="00506616">
        <w:rPr>
          <w:rFonts w:asciiTheme="minorHAnsi" w:hAnsiTheme="minorHAnsi" w:cstheme="minorHAnsi"/>
          <w:sz w:val="22"/>
          <w:szCs w:val="22"/>
        </w:rPr>
        <w:t>).</w:t>
      </w:r>
    </w:p>
    <w:p w14:paraId="264B8741" w14:textId="77777777" w:rsidR="0024722A" w:rsidRPr="00A5264C" w:rsidRDefault="0024722A" w:rsidP="001B3737">
      <w:pPr>
        <w:pStyle w:val="Nadpis1"/>
      </w:pPr>
      <w:r w:rsidRPr="00A5264C">
        <w:lastRenderedPageBreak/>
        <w:t>Čl. 3</w:t>
      </w:r>
    </w:p>
    <w:p w14:paraId="3A90A274" w14:textId="77777777" w:rsidR="0024722A" w:rsidRPr="00A5264C" w:rsidRDefault="00912D28" w:rsidP="00EE0772">
      <w:pPr>
        <w:pStyle w:val="Nadpis2"/>
      </w:pPr>
      <w:r w:rsidRPr="00A5264C">
        <w:t>S</w:t>
      </w:r>
      <w:r w:rsidR="00F53E58" w:rsidRPr="00A5264C">
        <w:t>oustřeďování</w:t>
      </w:r>
      <w:r w:rsidR="00E5725E" w:rsidRPr="00A5264C">
        <w:t xml:space="preserve"> </w:t>
      </w:r>
      <w:r w:rsidR="0017608F" w:rsidRPr="00A5264C">
        <w:t>papíru, plast</w:t>
      </w:r>
      <w:r w:rsidR="00E5725E" w:rsidRPr="00A5264C">
        <w:t>ů, skla, kovů, biologického odpadu</w:t>
      </w:r>
      <w:r w:rsidR="00181515" w:rsidRPr="00A5264C">
        <w:t>, jedlých olejů a tuků, textilu</w:t>
      </w:r>
    </w:p>
    <w:p w14:paraId="11DFBDF5" w14:textId="2A6A7B12" w:rsidR="0024722A" w:rsidRPr="00506616" w:rsidRDefault="0017608F" w:rsidP="00225552">
      <w:pPr>
        <w:numPr>
          <w:ilvl w:val="0"/>
          <w:numId w:val="1"/>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Papír, plasty, sklo, kovy</w:t>
      </w:r>
      <w:r w:rsidR="00E5725E" w:rsidRPr="00506616">
        <w:rPr>
          <w:rFonts w:asciiTheme="minorHAnsi" w:hAnsiTheme="minorHAnsi" w:cstheme="minorHAnsi"/>
          <w:sz w:val="22"/>
          <w:szCs w:val="22"/>
        </w:rPr>
        <w:t>, biologické odpady</w:t>
      </w:r>
      <w:r w:rsidR="00181515" w:rsidRPr="00506616">
        <w:rPr>
          <w:rFonts w:asciiTheme="minorHAnsi" w:hAnsiTheme="minorHAnsi" w:cstheme="minorHAnsi"/>
          <w:sz w:val="22"/>
          <w:szCs w:val="22"/>
        </w:rPr>
        <w:t xml:space="preserve">, </w:t>
      </w:r>
      <w:r w:rsidR="008352F2" w:rsidRPr="00506616">
        <w:rPr>
          <w:rFonts w:asciiTheme="minorHAnsi" w:hAnsiTheme="minorHAnsi" w:cstheme="minorHAnsi"/>
          <w:sz w:val="22"/>
          <w:szCs w:val="22"/>
        </w:rPr>
        <w:t xml:space="preserve">nápojové kartony, </w:t>
      </w:r>
      <w:r w:rsidR="00181515" w:rsidRPr="00506616">
        <w:rPr>
          <w:rFonts w:asciiTheme="minorHAnsi" w:hAnsiTheme="minorHAnsi" w:cstheme="minorHAnsi"/>
          <w:sz w:val="22"/>
          <w:szCs w:val="22"/>
        </w:rPr>
        <w:t>jedlé oleje a tuky</w:t>
      </w:r>
      <w:r w:rsidR="009D5C19" w:rsidRPr="00506616">
        <w:rPr>
          <w:rFonts w:asciiTheme="minorHAnsi" w:hAnsiTheme="minorHAnsi" w:cstheme="minorHAnsi"/>
          <w:sz w:val="22"/>
          <w:szCs w:val="22"/>
        </w:rPr>
        <w:t>, textil</w:t>
      </w:r>
      <w:r w:rsidR="00181515" w:rsidRPr="00506616">
        <w:rPr>
          <w:rFonts w:asciiTheme="minorHAnsi" w:hAnsiTheme="minorHAnsi" w:cstheme="minorHAnsi"/>
          <w:sz w:val="22"/>
          <w:szCs w:val="22"/>
        </w:rPr>
        <w:t xml:space="preserve"> </w:t>
      </w:r>
      <w:r w:rsidRPr="00506616">
        <w:rPr>
          <w:rFonts w:asciiTheme="minorHAnsi" w:hAnsiTheme="minorHAnsi" w:cstheme="minorHAnsi"/>
          <w:sz w:val="22"/>
          <w:szCs w:val="22"/>
        </w:rPr>
        <w:t>se soustřeďují</w:t>
      </w:r>
      <w:r w:rsidR="0024722A" w:rsidRPr="00506616">
        <w:rPr>
          <w:rFonts w:asciiTheme="minorHAnsi" w:hAnsiTheme="minorHAnsi" w:cstheme="minorHAnsi"/>
          <w:sz w:val="22"/>
          <w:szCs w:val="22"/>
        </w:rPr>
        <w:t xml:space="preserve"> do </w:t>
      </w:r>
      <w:r w:rsidR="005F0210" w:rsidRPr="00506616">
        <w:rPr>
          <w:rFonts w:asciiTheme="minorHAnsi" w:hAnsiTheme="minorHAnsi" w:cstheme="minorHAnsi"/>
          <w:bCs/>
          <w:sz w:val="22"/>
          <w:szCs w:val="22"/>
        </w:rPr>
        <w:t>zvláštních sběrných nádob</w:t>
      </w:r>
      <w:r w:rsidR="005F0210" w:rsidRPr="00506616">
        <w:rPr>
          <w:rFonts w:asciiTheme="minorHAnsi" w:hAnsiTheme="minorHAnsi" w:cstheme="minorHAnsi"/>
          <w:sz w:val="22"/>
          <w:szCs w:val="22"/>
        </w:rPr>
        <w:t xml:space="preserve">, kterými jsou </w:t>
      </w:r>
      <w:r w:rsidR="008352F2" w:rsidRPr="00506616">
        <w:rPr>
          <w:rFonts w:asciiTheme="minorHAnsi" w:hAnsiTheme="minorHAnsi" w:cstheme="minorHAnsi"/>
          <w:sz w:val="22"/>
          <w:szCs w:val="22"/>
        </w:rPr>
        <w:t>sběrné nádoby</w:t>
      </w:r>
      <w:r w:rsidR="00DE72F4">
        <w:rPr>
          <w:rFonts w:asciiTheme="minorHAnsi" w:hAnsiTheme="minorHAnsi" w:cstheme="minorHAnsi"/>
          <w:sz w:val="22"/>
          <w:szCs w:val="22"/>
        </w:rPr>
        <w:t xml:space="preserve"> a</w:t>
      </w:r>
      <w:r w:rsidR="00941E4A">
        <w:rPr>
          <w:rFonts w:asciiTheme="minorHAnsi" w:hAnsiTheme="minorHAnsi" w:cstheme="minorHAnsi"/>
          <w:sz w:val="22"/>
          <w:szCs w:val="22"/>
        </w:rPr>
        <w:t xml:space="preserve"> velkoobjemové kontejnery</w:t>
      </w:r>
      <w:r w:rsidR="00A6219C">
        <w:rPr>
          <w:rFonts w:asciiTheme="minorHAnsi" w:hAnsiTheme="minorHAnsi" w:cstheme="minorHAnsi"/>
          <w:sz w:val="22"/>
          <w:szCs w:val="22"/>
        </w:rPr>
        <w:t>.</w:t>
      </w:r>
    </w:p>
    <w:p w14:paraId="0A459B68" w14:textId="3C810D42" w:rsidR="002A3581" w:rsidRPr="00EC64DD" w:rsidRDefault="002A3581" w:rsidP="00225552">
      <w:pPr>
        <w:numPr>
          <w:ilvl w:val="0"/>
          <w:numId w:val="1"/>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 xml:space="preserve">Zvláštní sběrné nádoby jsou umístěny </w:t>
      </w:r>
      <w:r w:rsidR="00DE72F4">
        <w:rPr>
          <w:rFonts w:asciiTheme="minorHAnsi" w:hAnsiTheme="minorHAnsi" w:cstheme="minorHAnsi"/>
          <w:sz w:val="22"/>
          <w:szCs w:val="22"/>
        </w:rPr>
        <w:t>na těchto stanovištích:</w:t>
      </w:r>
    </w:p>
    <w:p w14:paraId="3DE663C9" w14:textId="2A47C23F" w:rsidR="00DE72F4" w:rsidRDefault="00EC64DD" w:rsidP="00225552">
      <w:pPr>
        <w:pStyle w:val="NormlnIMP"/>
        <w:numPr>
          <w:ilvl w:val="1"/>
          <w:numId w:val="1"/>
        </w:numPr>
        <w:tabs>
          <w:tab w:val="clear" w:pos="1080"/>
          <w:tab w:val="num" w:pos="927"/>
        </w:tabs>
        <w:suppressAutoHyphens w:val="0"/>
        <w:overflowPunct/>
        <w:autoSpaceDE/>
        <w:autoSpaceDN/>
        <w:adjustRightInd/>
        <w:spacing w:after="120" w:line="240" w:lineRule="auto"/>
        <w:textAlignment w:val="auto"/>
        <w:rPr>
          <w:rFonts w:asciiTheme="minorHAnsi" w:hAnsiTheme="minorHAnsi" w:cstheme="minorHAnsi"/>
          <w:sz w:val="22"/>
          <w:szCs w:val="22"/>
        </w:rPr>
      </w:pPr>
      <w:r w:rsidRPr="00EC64DD">
        <w:rPr>
          <w:rFonts w:asciiTheme="minorHAnsi" w:hAnsiTheme="minorHAnsi" w:cstheme="minorHAnsi"/>
          <w:sz w:val="22"/>
          <w:szCs w:val="22"/>
        </w:rPr>
        <w:t>Sběrné nádoby na sklo,</w:t>
      </w:r>
      <w:r w:rsidR="00503ADE">
        <w:rPr>
          <w:rFonts w:asciiTheme="minorHAnsi" w:hAnsiTheme="minorHAnsi" w:cstheme="minorHAnsi"/>
          <w:sz w:val="22"/>
          <w:szCs w:val="22"/>
        </w:rPr>
        <w:t xml:space="preserve"> jedlé tuky a oleje</w:t>
      </w:r>
      <w:r w:rsidR="0018366D">
        <w:rPr>
          <w:rFonts w:asciiTheme="minorHAnsi" w:hAnsiTheme="minorHAnsi" w:cstheme="minorHAnsi"/>
          <w:sz w:val="22"/>
          <w:szCs w:val="22"/>
        </w:rPr>
        <w:t xml:space="preserve"> a textil</w:t>
      </w:r>
      <w:r w:rsidR="00503ADE">
        <w:rPr>
          <w:rFonts w:asciiTheme="minorHAnsi" w:hAnsiTheme="minorHAnsi" w:cstheme="minorHAnsi"/>
          <w:sz w:val="22"/>
          <w:szCs w:val="22"/>
        </w:rPr>
        <w:t xml:space="preserve"> j</w:t>
      </w:r>
      <w:r w:rsidRPr="00EC64DD">
        <w:rPr>
          <w:rFonts w:asciiTheme="minorHAnsi" w:hAnsiTheme="minorHAnsi" w:cstheme="minorHAnsi"/>
          <w:sz w:val="22"/>
          <w:szCs w:val="22"/>
        </w:rPr>
        <w:t xml:space="preserve">sou umístěny </w:t>
      </w:r>
      <w:r w:rsidR="005D0137" w:rsidRPr="005D0137">
        <w:rPr>
          <w:rFonts w:asciiTheme="minorHAnsi" w:hAnsiTheme="minorHAnsi" w:cstheme="minorHAnsi"/>
          <w:sz w:val="22"/>
          <w:szCs w:val="22"/>
        </w:rPr>
        <w:t xml:space="preserve">u trafostanice a </w:t>
      </w:r>
      <w:r w:rsidR="0018366D">
        <w:rPr>
          <w:rFonts w:asciiTheme="minorHAnsi" w:hAnsiTheme="minorHAnsi" w:cstheme="minorHAnsi"/>
          <w:sz w:val="22"/>
          <w:szCs w:val="22"/>
        </w:rPr>
        <w:t xml:space="preserve">sběrné nádoby na </w:t>
      </w:r>
      <w:r w:rsidR="0018366D" w:rsidRPr="00EC64DD">
        <w:rPr>
          <w:rFonts w:asciiTheme="minorHAnsi" w:hAnsiTheme="minorHAnsi" w:cstheme="minorHAnsi"/>
          <w:sz w:val="22"/>
          <w:szCs w:val="22"/>
        </w:rPr>
        <w:t>sklo,</w:t>
      </w:r>
      <w:r w:rsidR="0018366D">
        <w:rPr>
          <w:rFonts w:asciiTheme="minorHAnsi" w:hAnsiTheme="minorHAnsi" w:cstheme="minorHAnsi"/>
          <w:sz w:val="22"/>
          <w:szCs w:val="22"/>
        </w:rPr>
        <w:t xml:space="preserve"> jedlé tuky a oleje </w:t>
      </w:r>
      <w:r w:rsidR="005D0137" w:rsidRPr="005D0137">
        <w:rPr>
          <w:rFonts w:asciiTheme="minorHAnsi" w:hAnsiTheme="minorHAnsi" w:cstheme="minorHAnsi"/>
          <w:sz w:val="22"/>
          <w:szCs w:val="22"/>
        </w:rPr>
        <w:t>u</w:t>
      </w:r>
      <w:r w:rsidR="008013C0">
        <w:rPr>
          <w:rFonts w:asciiTheme="minorHAnsi" w:hAnsiTheme="minorHAnsi" w:cstheme="minorHAnsi"/>
          <w:sz w:val="22"/>
          <w:szCs w:val="22"/>
        </w:rPr>
        <w:t> </w:t>
      </w:r>
      <w:r w:rsidR="005D0137" w:rsidRPr="005D0137">
        <w:rPr>
          <w:rFonts w:asciiTheme="minorHAnsi" w:hAnsiTheme="minorHAnsi" w:cstheme="minorHAnsi"/>
          <w:sz w:val="22"/>
          <w:szCs w:val="22"/>
        </w:rPr>
        <w:t>obecního úřadu</w:t>
      </w:r>
      <w:r w:rsidRPr="00EC64DD">
        <w:rPr>
          <w:rFonts w:asciiTheme="minorHAnsi" w:hAnsiTheme="minorHAnsi" w:cstheme="minorHAnsi"/>
          <w:sz w:val="22"/>
          <w:szCs w:val="22"/>
        </w:rPr>
        <w:t>.</w:t>
      </w:r>
    </w:p>
    <w:p w14:paraId="5316305D" w14:textId="682E7091" w:rsidR="005D0137" w:rsidRDefault="001B22EA" w:rsidP="00225552">
      <w:pPr>
        <w:pStyle w:val="NormlnIMP"/>
        <w:numPr>
          <w:ilvl w:val="1"/>
          <w:numId w:val="1"/>
        </w:numPr>
        <w:tabs>
          <w:tab w:val="clear" w:pos="1080"/>
          <w:tab w:val="num" w:pos="927"/>
        </w:tabs>
        <w:suppressAutoHyphens w:val="0"/>
        <w:overflowPunct/>
        <w:autoSpaceDE/>
        <w:autoSpaceDN/>
        <w:adjustRightInd/>
        <w:spacing w:after="120" w:line="240" w:lineRule="auto"/>
        <w:textAlignment w:val="auto"/>
        <w:rPr>
          <w:rFonts w:asciiTheme="minorHAnsi" w:hAnsiTheme="minorHAnsi" w:cstheme="minorHAnsi"/>
          <w:sz w:val="22"/>
          <w:szCs w:val="22"/>
        </w:rPr>
      </w:pPr>
      <w:r>
        <w:rPr>
          <w:rFonts w:asciiTheme="minorHAnsi" w:hAnsiTheme="minorHAnsi" w:cstheme="minorHAnsi"/>
          <w:sz w:val="22"/>
          <w:szCs w:val="22"/>
        </w:rPr>
        <w:t xml:space="preserve">Velkoobjemové kontejnery na </w:t>
      </w:r>
      <w:r w:rsidR="007E4671" w:rsidRPr="007E4671">
        <w:rPr>
          <w:rFonts w:asciiTheme="minorHAnsi" w:hAnsiTheme="minorHAnsi" w:cstheme="minorHAnsi"/>
          <w:sz w:val="22"/>
          <w:szCs w:val="22"/>
        </w:rPr>
        <w:t>biologický odpad a</w:t>
      </w:r>
      <w:r w:rsidR="00192BC3">
        <w:rPr>
          <w:rFonts w:asciiTheme="minorHAnsi" w:hAnsiTheme="minorHAnsi" w:cstheme="minorHAnsi"/>
          <w:sz w:val="22"/>
          <w:szCs w:val="22"/>
        </w:rPr>
        <w:t xml:space="preserve"> na</w:t>
      </w:r>
      <w:r w:rsidR="007E4671" w:rsidRPr="007E4671">
        <w:rPr>
          <w:rFonts w:asciiTheme="minorHAnsi" w:hAnsiTheme="minorHAnsi" w:cstheme="minorHAnsi"/>
          <w:sz w:val="22"/>
          <w:szCs w:val="22"/>
        </w:rPr>
        <w:t xml:space="preserve"> kov j</w:t>
      </w:r>
      <w:r>
        <w:rPr>
          <w:rFonts w:asciiTheme="minorHAnsi" w:hAnsiTheme="minorHAnsi" w:cstheme="minorHAnsi"/>
          <w:sz w:val="22"/>
          <w:szCs w:val="22"/>
        </w:rPr>
        <w:t xml:space="preserve">sou umístěny </w:t>
      </w:r>
      <w:r w:rsidR="00FC7C44">
        <w:rPr>
          <w:rFonts w:asciiTheme="minorHAnsi" w:hAnsiTheme="minorHAnsi" w:cstheme="minorHAnsi"/>
          <w:sz w:val="22"/>
          <w:szCs w:val="22"/>
        </w:rPr>
        <w:t xml:space="preserve">u komunitního skladu vedle </w:t>
      </w:r>
      <w:r w:rsidR="007E4671" w:rsidRPr="007E4671">
        <w:rPr>
          <w:rFonts w:asciiTheme="minorHAnsi" w:hAnsiTheme="minorHAnsi" w:cstheme="minorHAnsi"/>
          <w:sz w:val="22"/>
          <w:szCs w:val="22"/>
        </w:rPr>
        <w:t>sportovní</w:t>
      </w:r>
      <w:r w:rsidR="00FC7C44">
        <w:rPr>
          <w:rFonts w:asciiTheme="minorHAnsi" w:hAnsiTheme="minorHAnsi" w:cstheme="minorHAnsi"/>
          <w:sz w:val="22"/>
          <w:szCs w:val="22"/>
        </w:rPr>
        <w:t>ho</w:t>
      </w:r>
      <w:r w:rsidR="007E4671" w:rsidRPr="007E4671">
        <w:rPr>
          <w:rFonts w:asciiTheme="minorHAnsi" w:hAnsiTheme="minorHAnsi" w:cstheme="minorHAnsi"/>
          <w:sz w:val="22"/>
          <w:szCs w:val="22"/>
        </w:rPr>
        <w:t xml:space="preserve"> hřiště.</w:t>
      </w:r>
    </w:p>
    <w:p w14:paraId="5B79B13A" w14:textId="1D218B2E" w:rsidR="00E868F9" w:rsidRDefault="00192BC3" w:rsidP="00225552">
      <w:pPr>
        <w:pStyle w:val="NormlnIMP"/>
        <w:numPr>
          <w:ilvl w:val="1"/>
          <w:numId w:val="1"/>
        </w:numPr>
        <w:tabs>
          <w:tab w:val="clear" w:pos="1080"/>
          <w:tab w:val="num" w:pos="927"/>
        </w:tabs>
        <w:suppressAutoHyphens w:val="0"/>
        <w:overflowPunct/>
        <w:autoSpaceDE/>
        <w:autoSpaceDN/>
        <w:adjustRightInd/>
        <w:spacing w:after="120" w:line="240" w:lineRule="auto"/>
        <w:textAlignment w:val="auto"/>
        <w:rPr>
          <w:rFonts w:asciiTheme="minorHAnsi" w:hAnsiTheme="minorHAnsi" w:cstheme="minorHAnsi"/>
          <w:sz w:val="22"/>
          <w:szCs w:val="22"/>
        </w:rPr>
      </w:pPr>
      <w:r>
        <w:rPr>
          <w:rFonts w:asciiTheme="minorHAnsi" w:hAnsiTheme="minorHAnsi" w:cstheme="minorHAnsi"/>
          <w:sz w:val="22"/>
          <w:szCs w:val="22"/>
        </w:rPr>
        <w:t xml:space="preserve">Další sběrné nádoby jsou </w:t>
      </w:r>
      <w:r w:rsidR="003F6426" w:rsidRPr="003F6426">
        <w:rPr>
          <w:rFonts w:asciiTheme="minorHAnsi" w:hAnsiTheme="minorHAnsi" w:cstheme="minorHAnsi"/>
          <w:sz w:val="22"/>
          <w:szCs w:val="22"/>
        </w:rPr>
        <w:t xml:space="preserve">na individuálních stanovištích u jednotlivých nemovitostí – popelnice na papír, plasty a biologické odpady rostlinného původu – v rámci tzv. systému </w:t>
      </w:r>
      <w:proofErr w:type="spellStart"/>
      <w:r w:rsidR="003F6426" w:rsidRPr="003F6426">
        <w:rPr>
          <w:rFonts w:asciiTheme="minorHAnsi" w:hAnsiTheme="minorHAnsi" w:cstheme="minorHAnsi"/>
          <w:sz w:val="22"/>
          <w:szCs w:val="22"/>
        </w:rPr>
        <w:t>door</w:t>
      </w:r>
      <w:proofErr w:type="spellEnd"/>
      <w:r w:rsidR="003F6426" w:rsidRPr="003F6426">
        <w:rPr>
          <w:rFonts w:asciiTheme="minorHAnsi" w:hAnsiTheme="minorHAnsi" w:cstheme="minorHAnsi"/>
          <w:sz w:val="22"/>
          <w:szCs w:val="22"/>
        </w:rPr>
        <w:t xml:space="preserve"> – to – </w:t>
      </w:r>
      <w:proofErr w:type="spellStart"/>
      <w:r w:rsidR="003F6426" w:rsidRPr="003F6426">
        <w:rPr>
          <w:rFonts w:asciiTheme="minorHAnsi" w:hAnsiTheme="minorHAnsi" w:cstheme="minorHAnsi"/>
          <w:sz w:val="22"/>
          <w:szCs w:val="22"/>
        </w:rPr>
        <w:t>door</w:t>
      </w:r>
      <w:proofErr w:type="spellEnd"/>
      <w:r w:rsidR="003F6426" w:rsidRPr="003F6426">
        <w:rPr>
          <w:rFonts w:asciiTheme="minorHAnsi" w:hAnsiTheme="minorHAnsi" w:cstheme="minorHAnsi"/>
          <w:sz w:val="22"/>
          <w:szCs w:val="22"/>
        </w:rPr>
        <w:t>.</w:t>
      </w:r>
    </w:p>
    <w:p w14:paraId="5C666D92" w14:textId="7174A34A" w:rsidR="0070592A" w:rsidRPr="00EC64DD" w:rsidRDefault="0070592A" w:rsidP="00225552">
      <w:pPr>
        <w:pStyle w:val="NormlnIMP"/>
        <w:numPr>
          <w:ilvl w:val="1"/>
          <w:numId w:val="1"/>
        </w:numPr>
        <w:tabs>
          <w:tab w:val="clear" w:pos="1080"/>
          <w:tab w:val="num" w:pos="927"/>
        </w:tabs>
        <w:suppressAutoHyphens w:val="0"/>
        <w:overflowPunct/>
        <w:autoSpaceDE/>
        <w:autoSpaceDN/>
        <w:adjustRightInd/>
        <w:spacing w:after="120" w:line="240" w:lineRule="auto"/>
        <w:textAlignment w:val="auto"/>
        <w:rPr>
          <w:rFonts w:asciiTheme="minorHAnsi" w:hAnsiTheme="minorHAnsi" w:cstheme="minorHAnsi"/>
          <w:sz w:val="22"/>
          <w:szCs w:val="22"/>
        </w:rPr>
      </w:pPr>
      <w:r>
        <w:rPr>
          <w:rFonts w:asciiTheme="minorHAnsi" w:hAnsiTheme="minorHAnsi" w:cstheme="minorHAnsi"/>
          <w:sz w:val="22"/>
          <w:szCs w:val="22"/>
        </w:rPr>
        <w:t>Mapa umístění stanovišť je v příloze č. 1 této vyhlášky.</w:t>
      </w:r>
    </w:p>
    <w:p w14:paraId="3E352593" w14:textId="77777777" w:rsidR="0024722A" w:rsidRPr="00506616" w:rsidRDefault="0024722A" w:rsidP="00225552">
      <w:pPr>
        <w:pStyle w:val="NormlnIMP"/>
        <w:numPr>
          <w:ilvl w:val="0"/>
          <w:numId w:val="1"/>
        </w:numPr>
        <w:tabs>
          <w:tab w:val="num" w:pos="540"/>
          <w:tab w:val="num" w:pos="927"/>
        </w:tabs>
        <w:suppressAutoHyphens w:val="0"/>
        <w:overflowPunct/>
        <w:autoSpaceDE/>
        <w:autoSpaceDN/>
        <w:adjustRightInd/>
        <w:spacing w:after="120" w:line="240" w:lineRule="auto"/>
        <w:ind w:left="0" w:firstLine="0"/>
        <w:textAlignment w:val="auto"/>
        <w:rPr>
          <w:rFonts w:asciiTheme="minorHAnsi" w:hAnsiTheme="minorHAnsi" w:cstheme="minorHAnsi"/>
          <w:sz w:val="22"/>
          <w:szCs w:val="22"/>
        </w:rPr>
      </w:pPr>
      <w:r w:rsidRPr="00506616">
        <w:rPr>
          <w:rFonts w:asciiTheme="minorHAnsi" w:hAnsiTheme="minorHAnsi" w:cstheme="minorHAnsi"/>
          <w:sz w:val="22"/>
          <w:szCs w:val="22"/>
        </w:rPr>
        <w:t>Zvláštní sběrné nádoby jsou barevně odlišeny a označeny příslušnými nápisy:</w:t>
      </w:r>
    </w:p>
    <w:p w14:paraId="5266CF60" w14:textId="7BFB9CCA" w:rsidR="00745703" w:rsidRPr="00B624A2" w:rsidRDefault="00745703" w:rsidP="00225552">
      <w:pPr>
        <w:pStyle w:val="Odstavecseseznamem"/>
        <w:numPr>
          <w:ilvl w:val="0"/>
          <w:numId w:val="4"/>
        </w:numPr>
        <w:autoSpaceDE w:val="0"/>
        <w:autoSpaceDN w:val="0"/>
        <w:adjustRightInd w:val="0"/>
        <w:spacing w:after="0" w:line="240" w:lineRule="auto"/>
        <w:rPr>
          <w:rFonts w:asciiTheme="minorHAnsi" w:hAnsiTheme="minorHAnsi" w:cstheme="minorHAnsi"/>
          <w:bCs/>
          <w:iCs/>
          <w:color w:val="000000"/>
        </w:rPr>
      </w:pPr>
      <w:r w:rsidRPr="00B624A2">
        <w:rPr>
          <w:rFonts w:asciiTheme="minorHAnsi" w:hAnsiTheme="minorHAnsi" w:cstheme="minorHAnsi"/>
          <w:bCs/>
          <w:iCs/>
          <w:color w:val="000000"/>
        </w:rPr>
        <w:t>Biologick</w:t>
      </w:r>
      <w:r w:rsidR="001476FD" w:rsidRPr="00B624A2">
        <w:rPr>
          <w:rFonts w:asciiTheme="minorHAnsi" w:hAnsiTheme="minorHAnsi" w:cstheme="minorHAnsi"/>
          <w:bCs/>
          <w:iCs/>
          <w:color w:val="000000"/>
        </w:rPr>
        <w:t>é</w:t>
      </w:r>
      <w:r w:rsidR="00DB2051" w:rsidRPr="00B624A2">
        <w:rPr>
          <w:rFonts w:asciiTheme="minorHAnsi" w:hAnsiTheme="minorHAnsi" w:cstheme="minorHAnsi"/>
          <w:bCs/>
          <w:iCs/>
          <w:color w:val="000000"/>
        </w:rPr>
        <w:t xml:space="preserve"> </w:t>
      </w:r>
      <w:r w:rsidRPr="00B624A2">
        <w:rPr>
          <w:rFonts w:asciiTheme="minorHAnsi" w:hAnsiTheme="minorHAnsi" w:cstheme="minorHAnsi"/>
          <w:bCs/>
          <w:iCs/>
          <w:color w:val="000000"/>
        </w:rPr>
        <w:t xml:space="preserve">odpady, </w:t>
      </w:r>
      <w:r w:rsidR="00347568" w:rsidRPr="00B624A2">
        <w:rPr>
          <w:rFonts w:asciiTheme="minorHAnsi" w:hAnsiTheme="minorHAnsi" w:cstheme="minorHAnsi"/>
          <w:bCs/>
          <w:iCs/>
          <w:color w:val="000000"/>
        </w:rPr>
        <w:t>velkoobjemový kontejner</w:t>
      </w:r>
      <w:r w:rsidR="009D4B4E" w:rsidRPr="00B624A2">
        <w:rPr>
          <w:rFonts w:asciiTheme="minorHAnsi" w:hAnsiTheme="minorHAnsi" w:cstheme="minorHAnsi"/>
          <w:bCs/>
          <w:iCs/>
          <w:color w:val="000000"/>
        </w:rPr>
        <w:t>,</w:t>
      </w:r>
      <w:r w:rsidR="00347568" w:rsidRPr="00B624A2">
        <w:rPr>
          <w:rFonts w:asciiTheme="minorHAnsi" w:hAnsiTheme="minorHAnsi" w:cstheme="minorHAnsi"/>
          <w:bCs/>
          <w:iCs/>
          <w:color w:val="000000"/>
        </w:rPr>
        <w:t xml:space="preserve"> </w:t>
      </w:r>
      <w:r w:rsidR="009D4B4E" w:rsidRPr="00B624A2">
        <w:rPr>
          <w:rFonts w:asciiTheme="minorHAnsi" w:hAnsiTheme="minorHAnsi" w:cstheme="minorHAnsi"/>
          <w:bCs/>
          <w:iCs/>
          <w:color w:val="000000"/>
        </w:rPr>
        <w:t xml:space="preserve">barva </w:t>
      </w:r>
      <w:r w:rsidR="00347568" w:rsidRPr="00B624A2">
        <w:rPr>
          <w:rFonts w:asciiTheme="minorHAnsi" w:hAnsiTheme="minorHAnsi" w:cstheme="minorHAnsi"/>
          <w:bCs/>
          <w:iCs/>
          <w:color w:val="000000"/>
        </w:rPr>
        <w:t>zele</w:t>
      </w:r>
      <w:r w:rsidR="009D4B4E" w:rsidRPr="00B624A2">
        <w:rPr>
          <w:rFonts w:asciiTheme="minorHAnsi" w:hAnsiTheme="minorHAnsi" w:cstheme="minorHAnsi"/>
          <w:bCs/>
          <w:iCs/>
          <w:color w:val="000000"/>
        </w:rPr>
        <w:t>ná</w:t>
      </w:r>
      <w:r w:rsidR="00F70AF9">
        <w:rPr>
          <w:rFonts w:asciiTheme="minorHAnsi" w:hAnsiTheme="minorHAnsi" w:cstheme="minorHAnsi"/>
          <w:bCs/>
          <w:iCs/>
          <w:color w:val="000000"/>
        </w:rPr>
        <w:t>,</w:t>
      </w:r>
    </w:p>
    <w:p w14:paraId="56D6A253" w14:textId="3B7988CD" w:rsidR="00F75FCF" w:rsidRDefault="00F75FCF" w:rsidP="00225552">
      <w:pPr>
        <w:pStyle w:val="Odstavecseseznamem"/>
        <w:numPr>
          <w:ilvl w:val="0"/>
          <w:numId w:val="4"/>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iCs/>
        </w:rPr>
        <w:t>Bioodpad, barva hnědá</w:t>
      </w:r>
      <w:r w:rsidRPr="00B624A2">
        <w:rPr>
          <w:rFonts w:asciiTheme="minorHAnsi" w:hAnsiTheme="minorHAnsi" w:cstheme="minorHAnsi"/>
          <w:bCs/>
          <w:iCs/>
          <w:color w:val="000000"/>
        </w:rPr>
        <w:t xml:space="preserve"> </w:t>
      </w:r>
      <w:r>
        <w:rPr>
          <w:rFonts w:asciiTheme="minorHAnsi" w:hAnsiTheme="minorHAnsi" w:cstheme="minorHAnsi"/>
          <w:bCs/>
          <w:iCs/>
          <w:color w:val="000000"/>
        </w:rPr>
        <w:t xml:space="preserve">(systém </w:t>
      </w:r>
      <w:proofErr w:type="spellStart"/>
      <w:r w:rsidRPr="006E742C">
        <w:rPr>
          <w:rFonts w:asciiTheme="minorHAnsi" w:hAnsiTheme="minorHAnsi" w:cstheme="minorHAnsi"/>
        </w:rPr>
        <w:t>door</w:t>
      </w:r>
      <w:proofErr w:type="spellEnd"/>
      <w:r>
        <w:rPr>
          <w:rFonts w:asciiTheme="minorHAnsi" w:hAnsiTheme="minorHAnsi" w:cstheme="minorHAnsi"/>
        </w:rPr>
        <w:t> </w:t>
      </w:r>
      <w:r w:rsidRPr="006E742C">
        <w:rPr>
          <w:rFonts w:asciiTheme="minorHAnsi" w:hAnsiTheme="minorHAnsi" w:cstheme="minorHAnsi"/>
        </w:rPr>
        <w:t>–</w:t>
      </w:r>
      <w:r>
        <w:rPr>
          <w:rFonts w:asciiTheme="minorHAnsi" w:hAnsiTheme="minorHAnsi" w:cstheme="minorHAnsi"/>
        </w:rPr>
        <w:t> </w:t>
      </w:r>
      <w:r w:rsidRPr="006E742C">
        <w:rPr>
          <w:rFonts w:asciiTheme="minorHAnsi" w:hAnsiTheme="minorHAnsi" w:cstheme="minorHAnsi"/>
        </w:rPr>
        <w:t>to</w:t>
      </w:r>
      <w:r>
        <w:rPr>
          <w:rFonts w:asciiTheme="minorHAnsi" w:hAnsiTheme="minorHAnsi" w:cstheme="minorHAnsi"/>
        </w:rPr>
        <w:t> </w:t>
      </w:r>
      <w:r w:rsidRPr="006E742C">
        <w:rPr>
          <w:rFonts w:asciiTheme="minorHAnsi" w:hAnsiTheme="minorHAnsi" w:cstheme="minorHAnsi"/>
        </w:rPr>
        <w:t>–</w:t>
      </w:r>
      <w:r>
        <w:rPr>
          <w:rFonts w:asciiTheme="minorHAnsi" w:hAnsiTheme="minorHAnsi" w:cstheme="minorHAnsi"/>
        </w:rPr>
        <w:t> </w:t>
      </w:r>
      <w:proofErr w:type="spellStart"/>
      <w:r w:rsidRPr="006E742C">
        <w:rPr>
          <w:rFonts w:asciiTheme="minorHAnsi" w:hAnsiTheme="minorHAnsi" w:cstheme="minorHAnsi"/>
        </w:rPr>
        <w:t>door</w:t>
      </w:r>
      <w:proofErr w:type="spellEnd"/>
      <w:r>
        <w:rPr>
          <w:rFonts w:asciiTheme="minorHAnsi" w:hAnsiTheme="minorHAnsi" w:cstheme="minorHAnsi"/>
        </w:rPr>
        <w:t>)</w:t>
      </w:r>
      <w:r w:rsidR="005D70F9">
        <w:rPr>
          <w:rFonts w:asciiTheme="minorHAnsi" w:hAnsiTheme="minorHAnsi" w:cstheme="minorHAnsi"/>
        </w:rPr>
        <w:t>,</w:t>
      </w:r>
    </w:p>
    <w:p w14:paraId="5618120B" w14:textId="0C91F7A8" w:rsidR="00552C70" w:rsidRPr="00B624A2" w:rsidRDefault="000332D7" w:rsidP="00225552">
      <w:pPr>
        <w:pStyle w:val="Odstavecseseznamem"/>
        <w:numPr>
          <w:ilvl w:val="0"/>
          <w:numId w:val="4"/>
        </w:numPr>
        <w:autoSpaceDE w:val="0"/>
        <w:autoSpaceDN w:val="0"/>
        <w:adjustRightInd w:val="0"/>
        <w:spacing w:after="0" w:line="240" w:lineRule="auto"/>
        <w:rPr>
          <w:rFonts w:asciiTheme="minorHAnsi" w:hAnsiTheme="minorHAnsi" w:cstheme="minorHAnsi"/>
          <w:bCs/>
          <w:iCs/>
          <w:color w:val="000000"/>
        </w:rPr>
      </w:pPr>
      <w:r w:rsidRPr="00B624A2">
        <w:rPr>
          <w:rFonts w:asciiTheme="minorHAnsi" w:hAnsiTheme="minorHAnsi" w:cstheme="minorHAnsi"/>
          <w:bCs/>
          <w:iCs/>
          <w:color w:val="000000"/>
        </w:rPr>
        <w:t>S</w:t>
      </w:r>
      <w:r w:rsidR="0024722A" w:rsidRPr="00B624A2">
        <w:rPr>
          <w:rFonts w:asciiTheme="minorHAnsi" w:hAnsiTheme="minorHAnsi" w:cstheme="minorHAnsi"/>
          <w:bCs/>
          <w:iCs/>
          <w:color w:val="000000"/>
        </w:rPr>
        <w:t>klo</w:t>
      </w:r>
      <w:r w:rsidR="00552C70" w:rsidRPr="00B624A2">
        <w:rPr>
          <w:rFonts w:asciiTheme="minorHAnsi" w:hAnsiTheme="minorHAnsi" w:cstheme="minorHAnsi"/>
          <w:bCs/>
          <w:iCs/>
          <w:color w:val="000000"/>
        </w:rPr>
        <w:t xml:space="preserve"> bílé</w:t>
      </w:r>
      <w:r w:rsidR="00F30CB9" w:rsidRPr="00B624A2">
        <w:rPr>
          <w:rFonts w:asciiTheme="minorHAnsi" w:hAnsiTheme="minorHAnsi" w:cstheme="minorHAnsi"/>
          <w:bCs/>
          <w:iCs/>
          <w:color w:val="000000"/>
        </w:rPr>
        <w:t xml:space="preserve"> a s</w:t>
      </w:r>
      <w:r w:rsidR="00552C70" w:rsidRPr="00B624A2">
        <w:rPr>
          <w:rFonts w:asciiTheme="minorHAnsi" w:hAnsiTheme="minorHAnsi" w:cstheme="minorHAnsi"/>
          <w:bCs/>
          <w:iCs/>
          <w:color w:val="000000"/>
        </w:rPr>
        <w:t>klo barevné, barva zelená</w:t>
      </w:r>
      <w:r w:rsidR="00F30CB9" w:rsidRPr="00B624A2">
        <w:rPr>
          <w:rFonts w:asciiTheme="minorHAnsi" w:hAnsiTheme="minorHAnsi" w:cstheme="minorHAnsi"/>
          <w:bCs/>
          <w:iCs/>
          <w:color w:val="000000"/>
        </w:rPr>
        <w:t>,</w:t>
      </w:r>
    </w:p>
    <w:p w14:paraId="74792555" w14:textId="62ADD1DD" w:rsidR="00745703" w:rsidRPr="00B624A2" w:rsidRDefault="000332D7" w:rsidP="00225552">
      <w:pPr>
        <w:pStyle w:val="Odstavecseseznamem"/>
        <w:numPr>
          <w:ilvl w:val="0"/>
          <w:numId w:val="4"/>
        </w:numPr>
        <w:autoSpaceDE w:val="0"/>
        <w:autoSpaceDN w:val="0"/>
        <w:adjustRightInd w:val="0"/>
        <w:spacing w:after="0" w:line="240" w:lineRule="auto"/>
        <w:rPr>
          <w:rFonts w:asciiTheme="minorHAnsi" w:hAnsiTheme="minorHAnsi" w:cstheme="minorHAnsi"/>
          <w:bCs/>
          <w:iCs/>
        </w:rPr>
      </w:pPr>
      <w:r w:rsidRPr="00B624A2">
        <w:rPr>
          <w:rFonts w:asciiTheme="minorHAnsi" w:hAnsiTheme="minorHAnsi" w:cstheme="minorHAnsi"/>
          <w:bCs/>
          <w:iCs/>
          <w:color w:val="000000"/>
        </w:rPr>
        <w:t>K</w:t>
      </w:r>
      <w:r w:rsidR="00745703" w:rsidRPr="00B624A2">
        <w:rPr>
          <w:rFonts w:asciiTheme="minorHAnsi" w:hAnsiTheme="minorHAnsi" w:cstheme="minorHAnsi"/>
          <w:bCs/>
          <w:iCs/>
          <w:color w:val="000000"/>
        </w:rPr>
        <w:t xml:space="preserve">ovy, </w:t>
      </w:r>
      <w:r w:rsidR="00B638D9" w:rsidRPr="00B624A2">
        <w:rPr>
          <w:rFonts w:asciiTheme="minorHAnsi" w:hAnsiTheme="minorHAnsi" w:cstheme="minorHAnsi"/>
          <w:bCs/>
          <w:iCs/>
          <w:color w:val="000000"/>
        </w:rPr>
        <w:t xml:space="preserve">velkoobjemový kontejner </w:t>
      </w:r>
      <w:r w:rsidR="00F30CB9" w:rsidRPr="00B624A2">
        <w:rPr>
          <w:rFonts w:asciiTheme="minorHAnsi" w:hAnsiTheme="minorHAnsi" w:cstheme="minorHAnsi"/>
          <w:bCs/>
          <w:iCs/>
          <w:color w:val="000000"/>
        </w:rPr>
        <w:t>s nápisem kovy</w:t>
      </w:r>
      <w:r w:rsidRPr="00B624A2">
        <w:rPr>
          <w:rFonts w:asciiTheme="minorHAnsi" w:hAnsiTheme="minorHAnsi" w:cstheme="minorHAnsi"/>
          <w:bCs/>
          <w:iCs/>
          <w:color w:val="000000"/>
        </w:rPr>
        <w:t>,</w:t>
      </w:r>
    </w:p>
    <w:p w14:paraId="669A18F3" w14:textId="101D4D9A" w:rsidR="000152DF" w:rsidRDefault="00547890" w:rsidP="00225552">
      <w:pPr>
        <w:numPr>
          <w:ilvl w:val="0"/>
          <w:numId w:val="4"/>
        </w:numPr>
        <w:rPr>
          <w:rFonts w:asciiTheme="minorHAnsi" w:hAnsiTheme="minorHAnsi" w:cstheme="minorHAnsi"/>
          <w:iCs/>
          <w:sz w:val="22"/>
          <w:szCs w:val="22"/>
        </w:rPr>
      </w:pPr>
      <w:r w:rsidRPr="00B624A2">
        <w:rPr>
          <w:rFonts w:asciiTheme="minorHAnsi" w:hAnsiTheme="minorHAnsi" w:cstheme="minorHAnsi"/>
          <w:iCs/>
          <w:sz w:val="22"/>
          <w:szCs w:val="22"/>
        </w:rPr>
        <w:t>Jedlé oleje a tuky</w:t>
      </w:r>
      <w:r w:rsidR="00D226C7" w:rsidRPr="00B624A2">
        <w:rPr>
          <w:rFonts w:asciiTheme="minorHAnsi" w:hAnsiTheme="minorHAnsi" w:cstheme="minorHAnsi"/>
          <w:iCs/>
          <w:sz w:val="22"/>
          <w:szCs w:val="22"/>
        </w:rPr>
        <w:t>, barva</w:t>
      </w:r>
      <w:r w:rsidR="000152DF" w:rsidRPr="00B624A2">
        <w:rPr>
          <w:rFonts w:asciiTheme="minorHAnsi" w:hAnsiTheme="minorHAnsi" w:cstheme="minorHAnsi"/>
          <w:iCs/>
          <w:sz w:val="22"/>
          <w:szCs w:val="22"/>
        </w:rPr>
        <w:t xml:space="preserve"> černá</w:t>
      </w:r>
      <w:r w:rsidR="008B61B2" w:rsidRPr="00B624A2">
        <w:rPr>
          <w:rFonts w:asciiTheme="minorHAnsi" w:hAnsiTheme="minorHAnsi" w:cstheme="minorHAnsi"/>
          <w:iCs/>
          <w:sz w:val="22"/>
          <w:szCs w:val="22"/>
        </w:rPr>
        <w:t xml:space="preserve"> s oranžovým poklopem</w:t>
      </w:r>
      <w:r w:rsidR="000152DF" w:rsidRPr="00B624A2">
        <w:rPr>
          <w:rFonts w:asciiTheme="minorHAnsi" w:hAnsiTheme="minorHAnsi" w:cstheme="minorHAnsi"/>
          <w:iCs/>
          <w:sz w:val="22"/>
          <w:szCs w:val="22"/>
        </w:rPr>
        <w:t>, nápis jedlé oleje a tuky</w:t>
      </w:r>
      <w:r w:rsidR="0022396C">
        <w:rPr>
          <w:rFonts w:asciiTheme="minorHAnsi" w:hAnsiTheme="minorHAnsi" w:cstheme="minorHAnsi"/>
          <w:iCs/>
          <w:sz w:val="22"/>
          <w:szCs w:val="22"/>
        </w:rPr>
        <w:t>,</w:t>
      </w:r>
    </w:p>
    <w:p w14:paraId="60CA1431" w14:textId="35132B86" w:rsidR="0022396C" w:rsidRPr="00B624A2" w:rsidRDefault="0022396C" w:rsidP="00225552">
      <w:pPr>
        <w:pStyle w:val="Odstavecseseznamem"/>
        <w:numPr>
          <w:ilvl w:val="0"/>
          <w:numId w:val="4"/>
        </w:numPr>
        <w:autoSpaceDE w:val="0"/>
        <w:autoSpaceDN w:val="0"/>
        <w:adjustRightInd w:val="0"/>
        <w:spacing w:after="0" w:line="240" w:lineRule="auto"/>
        <w:rPr>
          <w:rFonts w:asciiTheme="minorHAnsi" w:hAnsiTheme="minorHAnsi" w:cstheme="minorHAnsi"/>
          <w:bCs/>
          <w:iCs/>
          <w:color w:val="000000"/>
        </w:rPr>
      </w:pPr>
      <w:r w:rsidRPr="00B624A2">
        <w:rPr>
          <w:rFonts w:asciiTheme="minorHAnsi" w:hAnsiTheme="minorHAnsi" w:cstheme="minorHAnsi"/>
          <w:bCs/>
          <w:iCs/>
          <w:color w:val="000000"/>
        </w:rPr>
        <w:t>Papír, barva modrá</w:t>
      </w:r>
      <w:r w:rsidR="005D70F9">
        <w:rPr>
          <w:rFonts w:asciiTheme="minorHAnsi" w:hAnsiTheme="minorHAnsi" w:cstheme="minorHAnsi"/>
          <w:bCs/>
          <w:iCs/>
          <w:color w:val="000000"/>
        </w:rPr>
        <w:t xml:space="preserve"> (systém </w:t>
      </w:r>
      <w:proofErr w:type="spellStart"/>
      <w:r w:rsidR="005D70F9" w:rsidRPr="006E742C">
        <w:rPr>
          <w:rFonts w:asciiTheme="minorHAnsi" w:hAnsiTheme="minorHAnsi" w:cstheme="minorHAnsi"/>
        </w:rPr>
        <w:t>door</w:t>
      </w:r>
      <w:proofErr w:type="spellEnd"/>
      <w:r w:rsidR="005D70F9">
        <w:rPr>
          <w:rFonts w:asciiTheme="minorHAnsi" w:hAnsiTheme="minorHAnsi" w:cstheme="minorHAnsi"/>
        </w:rPr>
        <w:t> </w:t>
      </w:r>
      <w:r w:rsidR="005D70F9" w:rsidRPr="006E742C">
        <w:rPr>
          <w:rFonts w:asciiTheme="minorHAnsi" w:hAnsiTheme="minorHAnsi" w:cstheme="minorHAnsi"/>
        </w:rPr>
        <w:t>–</w:t>
      </w:r>
      <w:r w:rsidR="005D70F9">
        <w:rPr>
          <w:rFonts w:asciiTheme="minorHAnsi" w:hAnsiTheme="minorHAnsi" w:cstheme="minorHAnsi"/>
        </w:rPr>
        <w:t> </w:t>
      </w:r>
      <w:r w:rsidR="005D70F9" w:rsidRPr="006E742C">
        <w:rPr>
          <w:rFonts w:asciiTheme="minorHAnsi" w:hAnsiTheme="minorHAnsi" w:cstheme="minorHAnsi"/>
        </w:rPr>
        <w:t>to</w:t>
      </w:r>
      <w:r w:rsidR="005D70F9">
        <w:rPr>
          <w:rFonts w:asciiTheme="minorHAnsi" w:hAnsiTheme="minorHAnsi" w:cstheme="minorHAnsi"/>
        </w:rPr>
        <w:t> </w:t>
      </w:r>
      <w:r w:rsidR="005D70F9" w:rsidRPr="006E742C">
        <w:rPr>
          <w:rFonts w:asciiTheme="minorHAnsi" w:hAnsiTheme="minorHAnsi" w:cstheme="minorHAnsi"/>
        </w:rPr>
        <w:t>–</w:t>
      </w:r>
      <w:r w:rsidR="005D70F9">
        <w:rPr>
          <w:rFonts w:asciiTheme="minorHAnsi" w:hAnsiTheme="minorHAnsi" w:cstheme="minorHAnsi"/>
        </w:rPr>
        <w:t> </w:t>
      </w:r>
      <w:proofErr w:type="spellStart"/>
      <w:r w:rsidR="005D70F9" w:rsidRPr="006E742C">
        <w:rPr>
          <w:rFonts w:asciiTheme="minorHAnsi" w:hAnsiTheme="minorHAnsi" w:cstheme="minorHAnsi"/>
        </w:rPr>
        <w:t>door</w:t>
      </w:r>
      <w:proofErr w:type="spellEnd"/>
      <w:r w:rsidR="005D70F9">
        <w:rPr>
          <w:rFonts w:asciiTheme="minorHAnsi" w:hAnsiTheme="minorHAnsi" w:cstheme="minorHAnsi"/>
        </w:rPr>
        <w:t>)</w:t>
      </w:r>
      <w:r w:rsidRPr="00B624A2">
        <w:rPr>
          <w:rFonts w:asciiTheme="minorHAnsi" w:hAnsiTheme="minorHAnsi" w:cstheme="minorHAnsi"/>
          <w:bCs/>
          <w:iCs/>
          <w:color w:val="000000"/>
        </w:rPr>
        <w:t>,</w:t>
      </w:r>
    </w:p>
    <w:p w14:paraId="1FD8F209" w14:textId="428911D6" w:rsidR="0022396C" w:rsidRPr="005D70F9" w:rsidRDefault="0022396C" w:rsidP="00225552">
      <w:pPr>
        <w:pStyle w:val="Odstavecseseznamem"/>
        <w:numPr>
          <w:ilvl w:val="0"/>
          <w:numId w:val="4"/>
        </w:numPr>
        <w:autoSpaceDE w:val="0"/>
        <w:autoSpaceDN w:val="0"/>
        <w:adjustRightInd w:val="0"/>
        <w:spacing w:after="120" w:line="240" w:lineRule="auto"/>
        <w:ind w:left="714" w:hanging="357"/>
        <w:rPr>
          <w:rFonts w:asciiTheme="minorHAnsi" w:hAnsiTheme="minorHAnsi" w:cstheme="minorHAnsi"/>
          <w:bCs/>
          <w:iCs/>
        </w:rPr>
      </w:pPr>
      <w:r w:rsidRPr="00E31A2D">
        <w:rPr>
          <w:rFonts w:asciiTheme="minorHAnsi" w:hAnsiTheme="minorHAnsi" w:cstheme="minorHAnsi"/>
          <w:bCs/>
          <w:iCs/>
        </w:rPr>
        <w:t>Plasty, PET lahve, drobné kovové obaly, nápojové kartony, barva žlutá</w:t>
      </w:r>
      <w:r w:rsidR="005D70F9">
        <w:rPr>
          <w:rFonts w:asciiTheme="minorHAnsi" w:hAnsiTheme="minorHAnsi" w:cstheme="minorHAnsi"/>
          <w:bCs/>
          <w:iCs/>
        </w:rPr>
        <w:t xml:space="preserve"> (systém </w:t>
      </w:r>
      <w:proofErr w:type="spellStart"/>
      <w:r w:rsidR="005D70F9" w:rsidRPr="006E742C">
        <w:rPr>
          <w:rFonts w:asciiTheme="minorHAnsi" w:hAnsiTheme="minorHAnsi" w:cstheme="minorHAnsi"/>
        </w:rPr>
        <w:t>door</w:t>
      </w:r>
      <w:proofErr w:type="spellEnd"/>
      <w:r w:rsidR="005D70F9">
        <w:rPr>
          <w:rFonts w:asciiTheme="minorHAnsi" w:hAnsiTheme="minorHAnsi" w:cstheme="minorHAnsi"/>
        </w:rPr>
        <w:t> </w:t>
      </w:r>
      <w:r w:rsidR="005D70F9" w:rsidRPr="006E742C">
        <w:rPr>
          <w:rFonts w:asciiTheme="minorHAnsi" w:hAnsiTheme="minorHAnsi" w:cstheme="minorHAnsi"/>
        </w:rPr>
        <w:t>–</w:t>
      </w:r>
      <w:r w:rsidR="005D70F9">
        <w:rPr>
          <w:rFonts w:asciiTheme="minorHAnsi" w:hAnsiTheme="minorHAnsi" w:cstheme="minorHAnsi"/>
        </w:rPr>
        <w:t> </w:t>
      </w:r>
      <w:r w:rsidR="005D70F9" w:rsidRPr="006E742C">
        <w:rPr>
          <w:rFonts w:asciiTheme="minorHAnsi" w:hAnsiTheme="minorHAnsi" w:cstheme="minorHAnsi"/>
        </w:rPr>
        <w:t>to</w:t>
      </w:r>
      <w:r w:rsidR="005D70F9">
        <w:rPr>
          <w:rFonts w:asciiTheme="minorHAnsi" w:hAnsiTheme="minorHAnsi" w:cstheme="minorHAnsi"/>
        </w:rPr>
        <w:t> </w:t>
      </w:r>
      <w:r w:rsidR="005D70F9" w:rsidRPr="006E742C">
        <w:rPr>
          <w:rFonts w:asciiTheme="minorHAnsi" w:hAnsiTheme="minorHAnsi" w:cstheme="minorHAnsi"/>
        </w:rPr>
        <w:t>–</w:t>
      </w:r>
      <w:r w:rsidR="005D70F9">
        <w:rPr>
          <w:rFonts w:asciiTheme="minorHAnsi" w:hAnsiTheme="minorHAnsi" w:cstheme="minorHAnsi"/>
        </w:rPr>
        <w:t> </w:t>
      </w:r>
      <w:proofErr w:type="spellStart"/>
      <w:r w:rsidR="005D70F9" w:rsidRPr="006E742C">
        <w:rPr>
          <w:rFonts w:asciiTheme="minorHAnsi" w:hAnsiTheme="minorHAnsi" w:cstheme="minorHAnsi"/>
        </w:rPr>
        <w:t>door</w:t>
      </w:r>
      <w:proofErr w:type="spellEnd"/>
      <w:r w:rsidR="005D70F9">
        <w:rPr>
          <w:rFonts w:asciiTheme="minorHAnsi" w:hAnsiTheme="minorHAnsi" w:cstheme="minorHAnsi"/>
        </w:rPr>
        <w:t>)</w:t>
      </w:r>
      <w:r w:rsidRPr="005D70F9">
        <w:rPr>
          <w:rFonts w:asciiTheme="minorHAnsi" w:hAnsiTheme="minorHAnsi" w:cstheme="minorHAnsi"/>
          <w:iCs/>
        </w:rPr>
        <w:t>.</w:t>
      </w:r>
    </w:p>
    <w:p w14:paraId="0EB59AB9" w14:textId="77777777" w:rsidR="009007DD" w:rsidRPr="00506616" w:rsidRDefault="00F77173" w:rsidP="00225552">
      <w:pPr>
        <w:numPr>
          <w:ilvl w:val="0"/>
          <w:numId w:val="1"/>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Do zvláštních sběrných nádob je zakázáno ukládat jin</w:t>
      </w:r>
      <w:r w:rsidR="00A94551" w:rsidRPr="00506616">
        <w:rPr>
          <w:rFonts w:asciiTheme="minorHAnsi" w:hAnsiTheme="minorHAnsi" w:cstheme="minorHAnsi"/>
          <w:sz w:val="22"/>
          <w:szCs w:val="22"/>
        </w:rPr>
        <w:t>é složky komunálních odpadů</w:t>
      </w:r>
      <w:r w:rsidR="00FF60D6" w:rsidRPr="00506616">
        <w:rPr>
          <w:rFonts w:asciiTheme="minorHAnsi" w:hAnsiTheme="minorHAnsi" w:cstheme="minorHAnsi"/>
          <w:sz w:val="22"/>
          <w:szCs w:val="22"/>
        </w:rPr>
        <w:t>,</w:t>
      </w:r>
      <w:r w:rsidR="00223F72" w:rsidRPr="00506616">
        <w:rPr>
          <w:rFonts w:asciiTheme="minorHAnsi" w:hAnsiTheme="minorHAnsi" w:cstheme="minorHAnsi"/>
          <w:sz w:val="22"/>
          <w:szCs w:val="22"/>
        </w:rPr>
        <w:t xml:space="preserve"> </w:t>
      </w:r>
      <w:r w:rsidR="00A94551" w:rsidRPr="00506616">
        <w:rPr>
          <w:rFonts w:asciiTheme="minorHAnsi" w:hAnsiTheme="minorHAnsi" w:cstheme="minorHAnsi"/>
          <w:sz w:val="22"/>
          <w:szCs w:val="22"/>
        </w:rPr>
        <w:t>než</w:t>
      </w:r>
      <w:r w:rsidRPr="00506616">
        <w:rPr>
          <w:rFonts w:asciiTheme="minorHAnsi" w:hAnsiTheme="minorHAnsi" w:cstheme="minorHAnsi"/>
          <w:sz w:val="22"/>
          <w:szCs w:val="22"/>
        </w:rPr>
        <w:t xml:space="preserve"> pro které jsou určeny</w:t>
      </w:r>
      <w:r w:rsidR="00A94551" w:rsidRPr="00506616">
        <w:rPr>
          <w:rFonts w:asciiTheme="minorHAnsi" w:hAnsiTheme="minorHAnsi" w:cstheme="minorHAnsi"/>
          <w:sz w:val="22"/>
          <w:szCs w:val="22"/>
        </w:rPr>
        <w:t>.</w:t>
      </w:r>
    </w:p>
    <w:p w14:paraId="01312E34" w14:textId="0618A17D" w:rsidR="009007DD" w:rsidRDefault="009007DD" w:rsidP="00225552">
      <w:pPr>
        <w:numPr>
          <w:ilvl w:val="0"/>
          <w:numId w:val="1"/>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33C33C9F" w14:textId="2C6CC3DD" w:rsidR="006E742C" w:rsidRPr="00506616" w:rsidRDefault="006E742C" w:rsidP="00225552">
      <w:pPr>
        <w:numPr>
          <w:ilvl w:val="0"/>
          <w:numId w:val="1"/>
        </w:numPr>
        <w:tabs>
          <w:tab w:val="num" w:pos="540"/>
          <w:tab w:val="num" w:pos="927"/>
        </w:tabs>
        <w:spacing w:after="120"/>
        <w:jc w:val="both"/>
        <w:rPr>
          <w:rFonts w:asciiTheme="minorHAnsi" w:hAnsiTheme="minorHAnsi" w:cstheme="minorHAnsi"/>
          <w:sz w:val="22"/>
          <w:szCs w:val="22"/>
        </w:rPr>
      </w:pPr>
      <w:r w:rsidRPr="006E742C">
        <w:rPr>
          <w:rFonts w:asciiTheme="minorHAnsi" w:hAnsiTheme="minorHAnsi" w:cstheme="minorHAnsi"/>
          <w:sz w:val="22"/>
          <w:szCs w:val="22"/>
        </w:rPr>
        <w:t xml:space="preserve">Další podrobnosti k třídění komunálního odpadu včetně tzv. systému </w:t>
      </w:r>
      <w:proofErr w:type="spellStart"/>
      <w:r w:rsidRPr="006E742C">
        <w:rPr>
          <w:rFonts w:asciiTheme="minorHAnsi" w:hAnsiTheme="minorHAnsi" w:cstheme="minorHAnsi"/>
          <w:sz w:val="22"/>
          <w:szCs w:val="22"/>
        </w:rPr>
        <w:t>door</w:t>
      </w:r>
      <w:proofErr w:type="spellEnd"/>
      <w:r>
        <w:rPr>
          <w:rFonts w:asciiTheme="minorHAnsi" w:hAnsiTheme="minorHAnsi" w:cstheme="minorHAnsi"/>
          <w:sz w:val="22"/>
          <w:szCs w:val="22"/>
        </w:rPr>
        <w:t> </w:t>
      </w:r>
      <w:r w:rsidRPr="006E742C">
        <w:rPr>
          <w:rFonts w:asciiTheme="minorHAnsi" w:hAnsiTheme="minorHAnsi" w:cstheme="minorHAnsi"/>
          <w:sz w:val="22"/>
          <w:szCs w:val="22"/>
        </w:rPr>
        <w:t>–</w:t>
      </w:r>
      <w:r>
        <w:rPr>
          <w:rFonts w:asciiTheme="minorHAnsi" w:hAnsiTheme="minorHAnsi" w:cstheme="minorHAnsi"/>
          <w:sz w:val="22"/>
          <w:szCs w:val="22"/>
        </w:rPr>
        <w:t> </w:t>
      </w:r>
      <w:r w:rsidRPr="006E742C">
        <w:rPr>
          <w:rFonts w:asciiTheme="minorHAnsi" w:hAnsiTheme="minorHAnsi" w:cstheme="minorHAnsi"/>
          <w:sz w:val="22"/>
          <w:szCs w:val="22"/>
        </w:rPr>
        <w:t>to</w:t>
      </w:r>
      <w:r>
        <w:rPr>
          <w:rFonts w:asciiTheme="minorHAnsi" w:hAnsiTheme="minorHAnsi" w:cstheme="minorHAnsi"/>
          <w:sz w:val="22"/>
          <w:szCs w:val="22"/>
        </w:rPr>
        <w:t> </w:t>
      </w:r>
      <w:r w:rsidRPr="006E742C">
        <w:rPr>
          <w:rFonts w:asciiTheme="minorHAnsi" w:hAnsiTheme="minorHAnsi" w:cstheme="minorHAnsi"/>
          <w:sz w:val="22"/>
          <w:szCs w:val="22"/>
        </w:rPr>
        <w:t>–</w:t>
      </w:r>
      <w:r>
        <w:rPr>
          <w:rFonts w:asciiTheme="minorHAnsi" w:hAnsiTheme="minorHAnsi" w:cstheme="minorHAnsi"/>
          <w:sz w:val="22"/>
          <w:szCs w:val="22"/>
        </w:rPr>
        <w:t> </w:t>
      </w:r>
      <w:proofErr w:type="spellStart"/>
      <w:r w:rsidRPr="006E742C">
        <w:rPr>
          <w:rFonts w:asciiTheme="minorHAnsi" w:hAnsiTheme="minorHAnsi" w:cstheme="minorHAnsi"/>
          <w:sz w:val="22"/>
          <w:szCs w:val="22"/>
        </w:rPr>
        <w:t>door</w:t>
      </w:r>
      <w:proofErr w:type="spellEnd"/>
      <w:r w:rsidRPr="006E742C">
        <w:rPr>
          <w:rFonts w:asciiTheme="minorHAnsi" w:hAnsiTheme="minorHAnsi" w:cstheme="minorHAnsi"/>
          <w:sz w:val="22"/>
          <w:szCs w:val="22"/>
        </w:rPr>
        <w:t xml:space="preserve"> </w:t>
      </w:r>
      <w:r>
        <w:rPr>
          <w:rFonts w:asciiTheme="minorHAnsi" w:hAnsiTheme="minorHAnsi" w:cstheme="minorHAnsi"/>
          <w:sz w:val="22"/>
          <w:szCs w:val="22"/>
        </w:rPr>
        <w:t xml:space="preserve">obec </w:t>
      </w:r>
      <w:r w:rsidRPr="006E742C">
        <w:rPr>
          <w:rFonts w:asciiTheme="minorHAnsi" w:hAnsiTheme="minorHAnsi" w:cstheme="minorHAnsi"/>
          <w:sz w:val="22"/>
          <w:szCs w:val="22"/>
        </w:rPr>
        <w:t xml:space="preserve">zveřejňuje na zvláštních webových stránkách na adrese </w:t>
      </w:r>
      <w:hyperlink r:id="rId9" w:history="1">
        <w:r w:rsidRPr="005F12A7">
          <w:rPr>
            <w:rStyle w:val="Hypertextovodkaz"/>
            <w:rFonts w:asciiTheme="minorHAnsi" w:hAnsiTheme="minorHAnsi" w:cstheme="minorHAnsi"/>
            <w:sz w:val="22"/>
            <w:szCs w:val="22"/>
          </w:rPr>
          <w:t>www.hlubokedvory.cz</w:t>
        </w:r>
      </w:hyperlink>
      <w:r>
        <w:rPr>
          <w:rFonts w:asciiTheme="minorHAnsi" w:hAnsiTheme="minorHAnsi" w:cstheme="minorHAnsi"/>
          <w:sz w:val="22"/>
          <w:szCs w:val="22"/>
        </w:rPr>
        <w:t>.</w:t>
      </w:r>
    </w:p>
    <w:p w14:paraId="1018843C" w14:textId="77777777" w:rsidR="00AB261E" w:rsidRPr="00C66F1F" w:rsidRDefault="00AB261E" w:rsidP="00AB261E">
      <w:pPr>
        <w:pStyle w:val="Nadpis1"/>
      </w:pPr>
      <w:r w:rsidRPr="00C66F1F">
        <w:t>Čl. 4</w:t>
      </w:r>
    </w:p>
    <w:p w14:paraId="1795B6F5" w14:textId="79B4AD94" w:rsidR="00AB261E" w:rsidRPr="00EE0772" w:rsidRDefault="00AB261E" w:rsidP="00AB261E">
      <w:pPr>
        <w:pStyle w:val="Nadpis2"/>
      </w:pPr>
      <w:r w:rsidRPr="00EE0772">
        <w:t xml:space="preserve"> </w:t>
      </w:r>
      <w:r>
        <w:t>Sběrný dvůr</w:t>
      </w:r>
    </w:p>
    <w:p w14:paraId="205E4EF2" w14:textId="3BB4E485" w:rsidR="006D19C6" w:rsidRPr="006D19C6" w:rsidRDefault="006D19C6" w:rsidP="00225552">
      <w:pPr>
        <w:numPr>
          <w:ilvl w:val="0"/>
          <w:numId w:val="6"/>
        </w:numPr>
        <w:spacing w:after="120"/>
        <w:jc w:val="both"/>
        <w:rPr>
          <w:rFonts w:asciiTheme="minorHAnsi" w:hAnsiTheme="minorHAnsi" w:cstheme="minorHAnsi"/>
          <w:sz w:val="22"/>
          <w:szCs w:val="22"/>
        </w:rPr>
      </w:pPr>
      <w:r w:rsidRPr="006D19C6">
        <w:rPr>
          <w:rFonts w:asciiTheme="minorHAnsi" w:hAnsiTheme="minorHAnsi" w:cstheme="minorHAnsi"/>
          <w:sz w:val="22"/>
          <w:szCs w:val="22"/>
        </w:rPr>
        <w:t xml:space="preserve">Sběrný dvůr města Tišnov slouží pro odložení komunálního odpadu podle článku 2 odst. 1 písm. b) až </w:t>
      </w:r>
      <w:r w:rsidR="00E47E60">
        <w:rPr>
          <w:rFonts w:asciiTheme="minorHAnsi" w:hAnsiTheme="minorHAnsi" w:cstheme="minorHAnsi"/>
          <w:sz w:val="22"/>
          <w:szCs w:val="22"/>
        </w:rPr>
        <w:t>i</w:t>
      </w:r>
      <w:r w:rsidRPr="006D19C6">
        <w:rPr>
          <w:rFonts w:asciiTheme="minorHAnsi" w:hAnsiTheme="minorHAnsi" w:cstheme="minorHAnsi"/>
          <w:sz w:val="22"/>
          <w:szCs w:val="22"/>
        </w:rPr>
        <w:t xml:space="preserve">) této vyhlášky, který vznikl na území </w:t>
      </w:r>
      <w:r w:rsidR="00F5097F">
        <w:rPr>
          <w:rFonts w:asciiTheme="minorHAnsi" w:hAnsiTheme="minorHAnsi" w:cstheme="minorHAnsi"/>
          <w:sz w:val="22"/>
          <w:szCs w:val="22"/>
        </w:rPr>
        <w:t>obce Hluboké Dvory</w:t>
      </w:r>
      <w:r w:rsidRPr="006D19C6">
        <w:rPr>
          <w:rFonts w:asciiTheme="minorHAnsi" w:hAnsiTheme="minorHAnsi" w:cstheme="minorHAnsi"/>
          <w:sz w:val="22"/>
          <w:szCs w:val="22"/>
        </w:rPr>
        <w:t xml:space="preserve">. Dále je zde možné za podmínek stanovených v této vyhlášce odložit stavební a demoliční odpad vznikající na území </w:t>
      </w:r>
      <w:r w:rsidR="00F5097F">
        <w:rPr>
          <w:rFonts w:asciiTheme="minorHAnsi" w:hAnsiTheme="minorHAnsi" w:cstheme="minorHAnsi"/>
          <w:sz w:val="22"/>
          <w:szCs w:val="22"/>
        </w:rPr>
        <w:t>obce</w:t>
      </w:r>
      <w:r w:rsidRPr="006D19C6">
        <w:rPr>
          <w:rFonts w:asciiTheme="minorHAnsi" w:hAnsiTheme="minorHAnsi" w:cstheme="minorHAnsi"/>
          <w:sz w:val="22"/>
          <w:szCs w:val="22"/>
        </w:rPr>
        <w:t xml:space="preserve"> při činnosti nepodnikajících fyzických osob </w:t>
      </w:r>
      <w:r w:rsidR="00CE5564">
        <w:rPr>
          <w:rFonts w:asciiTheme="minorHAnsi" w:hAnsiTheme="minorHAnsi" w:cstheme="minorHAnsi"/>
          <w:sz w:val="22"/>
          <w:szCs w:val="22"/>
        </w:rPr>
        <w:t xml:space="preserve">(za poplatek) </w:t>
      </w:r>
      <w:r w:rsidRPr="006D19C6">
        <w:rPr>
          <w:rFonts w:asciiTheme="minorHAnsi" w:hAnsiTheme="minorHAnsi" w:cstheme="minorHAnsi"/>
          <w:sz w:val="22"/>
          <w:szCs w:val="22"/>
        </w:rPr>
        <w:t>a výrobky s ukončenou životností</w:t>
      </w:r>
      <w:r w:rsidR="00DD207A">
        <w:rPr>
          <w:rFonts w:asciiTheme="minorHAnsi" w:hAnsiTheme="minorHAnsi" w:cstheme="minorHAnsi"/>
          <w:sz w:val="22"/>
          <w:szCs w:val="22"/>
        </w:rPr>
        <w:t xml:space="preserve"> (elektrozařízení</w:t>
      </w:r>
      <w:r w:rsidR="00E91CA6">
        <w:rPr>
          <w:rFonts w:asciiTheme="minorHAnsi" w:hAnsiTheme="minorHAnsi" w:cstheme="minorHAnsi"/>
          <w:sz w:val="22"/>
          <w:szCs w:val="22"/>
        </w:rPr>
        <w:t>, použité světelné zdroje</w:t>
      </w:r>
      <w:r w:rsidR="007A0149">
        <w:rPr>
          <w:rFonts w:asciiTheme="minorHAnsi" w:hAnsiTheme="minorHAnsi" w:cstheme="minorHAnsi"/>
          <w:sz w:val="22"/>
          <w:szCs w:val="22"/>
        </w:rPr>
        <w:t>, pneumatiky</w:t>
      </w:r>
      <w:r w:rsidR="00DD207A">
        <w:rPr>
          <w:rFonts w:asciiTheme="minorHAnsi" w:hAnsiTheme="minorHAnsi" w:cstheme="minorHAnsi"/>
          <w:sz w:val="22"/>
          <w:szCs w:val="22"/>
        </w:rPr>
        <w:t>)</w:t>
      </w:r>
      <w:r w:rsidRPr="006D19C6">
        <w:rPr>
          <w:rFonts w:asciiTheme="minorHAnsi" w:hAnsiTheme="minorHAnsi" w:cstheme="minorHAnsi"/>
          <w:sz w:val="22"/>
          <w:szCs w:val="22"/>
        </w:rPr>
        <w:t>, které město přebírá v rámci služby pro výrobce podle zákona o výrobcích s ukončenou životností. Sběrný dvůr slouží rovněž k odložení biologických odpadů rostlinného původu.</w:t>
      </w:r>
    </w:p>
    <w:p w14:paraId="5D075FBF" w14:textId="78403B20" w:rsidR="006D19C6" w:rsidRPr="006D19C6" w:rsidRDefault="006D19C6" w:rsidP="00225552">
      <w:pPr>
        <w:numPr>
          <w:ilvl w:val="0"/>
          <w:numId w:val="6"/>
        </w:numPr>
        <w:spacing w:after="120"/>
        <w:jc w:val="both"/>
        <w:rPr>
          <w:rFonts w:asciiTheme="minorHAnsi" w:hAnsiTheme="minorHAnsi" w:cstheme="minorHAnsi"/>
          <w:sz w:val="22"/>
          <w:szCs w:val="22"/>
        </w:rPr>
      </w:pPr>
      <w:r w:rsidRPr="006D19C6">
        <w:rPr>
          <w:rFonts w:asciiTheme="minorHAnsi" w:hAnsiTheme="minorHAnsi" w:cstheme="minorHAnsi"/>
          <w:sz w:val="22"/>
          <w:szCs w:val="22"/>
        </w:rPr>
        <w:t xml:space="preserve">Sběrný dvůr města </w:t>
      </w:r>
      <w:r w:rsidR="009331F8">
        <w:rPr>
          <w:rFonts w:asciiTheme="minorHAnsi" w:hAnsiTheme="minorHAnsi" w:cstheme="minorHAnsi"/>
          <w:sz w:val="22"/>
          <w:szCs w:val="22"/>
        </w:rPr>
        <w:t xml:space="preserve">Tišnov </w:t>
      </w:r>
      <w:r w:rsidRPr="006D19C6">
        <w:rPr>
          <w:rFonts w:asciiTheme="minorHAnsi" w:hAnsiTheme="minorHAnsi" w:cstheme="minorHAnsi"/>
          <w:sz w:val="22"/>
          <w:szCs w:val="22"/>
        </w:rPr>
        <w:t>se nachází na adrese: Wágnerova 1543, Tišnov.</w:t>
      </w:r>
    </w:p>
    <w:p w14:paraId="7EF10750" w14:textId="7813A9EB" w:rsidR="006D19C6" w:rsidRPr="006D19C6" w:rsidRDefault="006D19C6" w:rsidP="00225552">
      <w:pPr>
        <w:numPr>
          <w:ilvl w:val="0"/>
          <w:numId w:val="6"/>
        </w:numPr>
        <w:spacing w:after="120"/>
        <w:jc w:val="both"/>
        <w:rPr>
          <w:rFonts w:asciiTheme="minorHAnsi" w:hAnsiTheme="minorHAnsi" w:cstheme="minorHAnsi"/>
          <w:sz w:val="22"/>
          <w:szCs w:val="22"/>
        </w:rPr>
      </w:pPr>
      <w:r w:rsidRPr="006D19C6">
        <w:rPr>
          <w:rFonts w:asciiTheme="minorHAnsi" w:hAnsiTheme="minorHAnsi" w:cstheme="minorHAnsi"/>
          <w:sz w:val="22"/>
          <w:szCs w:val="22"/>
        </w:rPr>
        <w:t>Provozování sběrného dvora zajišťuje oprávněná osoba – KTS EKOLOGIE s. r. o. na základě smlouvy s</w:t>
      </w:r>
      <w:r w:rsidR="00AB095E">
        <w:rPr>
          <w:rFonts w:asciiTheme="minorHAnsi" w:hAnsiTheme="minorHAnsi" w:cstheme="minorHAnsi"/>
          <w:sz w:val="22"/>
          <w:szCs w:val="22"/>
        </w:rPr>
        <w:t> </w:t>
      </w:r>
      <w:r w:rsidRPr="006D19C6">
        <w:rPr>
          <w:rFonts w:asciiTheme="minorHAnsi" w:hAnsiTheme="minorHAnsi" w:cstheme="minorHAnsi"/>
          <w:sz w:val="22"/>
          <w:szCs w:val="22"/>
        </w:rPr>
        <w:t>obcí</w:t>
      </w:r>
      <w:r w:rsidR="00AB095E">
        <w:rPr>
          <w:rFonts w:asciiTheme="minorHAnsi" w:hAnsiTheme="minorHAnsi" w:cstheme="minorHAnsi"/>
          <w:sz w:val="22"/>
          <w:szCs w:val="22"/>
        </w:rPr>
        <w:t xml:space="preserve"> Hluboké Dvory</w:t>
      </w:r>
      <w:r w:rsidRPr="006D19C6">
        <w:rPr>
          <w:rFonts w:asciiTheme="minorHAnsi" w:hAnsiTheme="minorHAnsi" w:cstheme="minorHAnsi"/>
          <w:sz w:val="22"/>
          <w:szCs w:val="22"/>
        </w:rPr>
        <w:t>.</w:t>
      </w:r>
    </w:p>
    <w:p w14:paraId="6598A194" w14:textId="423E8B14" w:rsidR="00AB261E" w:rsidRDefault="006D19C6" w:rsidP="00225552">
      <w:pPr>
        <w:numPr>
          <w:ilvl w:val="0"/>
          <w:numId w:val="6"/>
        </w:numPr>
        <w:spacing w:after="120"/>
        <w:jc w:val="both"/>
        <w:rPr>
          <w:rFonts w:asciiTheme="minorHAnsi" w:hAnsiTheme="minorHAnsi" w:cstheme="minorHAnsi"/>
          <w:sz w:val="22"/>
          <w:szCs w:val="22"/>
        </w:rPr>
      </w:pPr>
      <w:r w:rsidRPr="006D19C6">
        <w:rPr>
          <w:rFonts w:asciiTheme="minorHAnsi" w:hAnsiTheme="minorHAnsi" w:cstheme="minorHAnsi"/>
          <w:sz w:val="22"/>
          <w:szCs w:val="22"/>
        </w:rPr>
        <w:t>Město Tišnov informuje o provozní době sběrného dvora a podmínkách provozu sběrného dvora na webové adrese www.tisnov.cz.</w:t>
      </w:r>
    </w:p>
    <w:p w14:paraId="27AC17C4" w14:textId="77777777" w:rsidR="00AB261E" w:rsidRDefault="00AB261E" w:rsidP="001B3737">
      <w:pPr>
        <w:pStyle w:val="Nadpis1"/>
      </w:pPr>
    </w:p>
    <w:p w14:paraId="10EB0D09" w14:textId="4D06838C" w:rsidR="0024722A" w:rsidRPr="00C66F1F" w:rsidRDefault="0024722A" w:rsidP="001B3737">
      <w:pPr>
        <w:pStyle w:val="Nadpis1"/>
      </w:pPr>
      <w:r w:rsidRPr="00C66F1F">
        <w:t xml:space="preserve">Čl. </w:t>
      </w:r>
      <w:r w:rsidR="002D3794">
        <w:t>5</w:t>
      </w:r>
    </w:p>
    <w:p w14:paraId="245FC0E0" w14:textId="005A1B36" w:rsidR="0024722A" w:rsidRPr="00EE0772" w:rsidRDefault="006101FB" w:rsidP="00EE0772">
      <w:pPr>
        <w:pStyle w:val="Nadpis2"/>
      </w:pPr>
      <w:r w:rsidRPr="00EE0772">
        <w:t>S</w:t>
      </w:r>
      <w:r w:rsidR="00A94551" w:rsidRPr="00EE0772">
        <w:t xml:space="preserve">voz </w:t>
      </w:r>
      <w:r w:rsidR="0024722A" w:rsidRPr="00EE0772">
        <w:t>nebezpečných složek komunálního odpadu</w:t>
      </w:r>
    </w:p>
    <w:p w14:paraId="7895F326" w14:textId="252CBA07" w:rsidR="00C94283" w:rsidRDefault="006101FB" w:rsidP="00225552">
      <w:pPr>
        <w:numPr>
          <w:ilvl w:val="0"/>
          <w:numId w:val="6"/>
        </w:numPr>
        <w:spacing w:after="120"/>
        <w:jc w:val="both"/>
        <w:rPr>
          <w:rFonts w:asciiTheme="minorHAnsi" w:hAnsiTheme="minorHAnsi" w:cstheme="minorHAnsi"/>
          <w:sz w:val="22"/>
          <w:szCs w:val="22"/>
        </w:rPr>
      </w:pPr>
      <w:r w:rsidRPr="00BF72A6">
        <w:rPr>
          <w:rFonts w:asciiTheme="minorHAnsi" w:hAnsiTheme="minorHAnsi" w:cstheme="minorHAnsi"/>
          <w:sz w:val="22"/>
          <w:szCs w:val="22"/>
        </w:rPr>
        <w:t>S</w:t>
      </w:r>
      <w:r w:rsidR="0024722A" w:rsidRPr="00BF72A6">
        <w:rPr>
          <w:rFonts w:asciiTheme="minorHAnsi" w:hAnsiTheme="minorHAnsi" w:cstheme="minorHAnsi"/>
          <w:sz w:val="22"/>
          <w:szCs w:val="22"/>
        </w:rPr>
        <w:t>voz</w:t>
      </w:r>
      <w:r w:rsidR="00A94551" w:rsidRPr="00BF72A6">
        <w:rPr>
          <w:rFonts w:asciiTheme="minorHAnsi" w:hAnsiTheme="minorHAnsi" w:cstheme="minorHAnsi"/>
          <w:sz w:val="22"/>
          <w:szCs w:val="22"/>
        </w:rPr>
        <w:t xml:space="preserve"> nebezpečných složek komunálního</w:t>
      </w:r>
      <w:r w:rsidR="0024722A" w:rsidRPr="00BF72A6">
        <w:rPr>
          <w:rFonts w:asciiTheme="minorHAnsi" w:hAnsiTheme="minorHAnsi" w:cstheme="minorHAnsi"/>
          <w:sz w:val="22"/>
          <w:szCs w:val="22"/>
        </w:rPr>
        <w:t xml:space="preserve"> odpad</w:t>
      </w:r>
      <w:r w:rsidR="00A94551" w:rsidRPr="00BF72A6">
        <w:rPr>
          <w:rFonts w:asciiTheme="minorHAnsi" w:hAnsiTheme="minorHAnsi" w:cstheme="minorHAnsi"/>
          <w:sz w:val="22"/>
          <w:szCs w:val="22"/>
        </w:rPr>
        <w:t>u</w:t>
      </w:r>
      <w:r w:rsidR="001078B1" w:rsidRPr="00BF72A6">
        <w:rPr>
          <w:rFonts w:asciiTheme="minorHAnsi" w:hAnsiTheme="minorHAnsi" w:cstheme="minorHAnsi"/>
          <w:sz w:val="22"/>
          <w:szCs w:val="22"/>
        </w:rPr>
        <w:t xml:space="preserve"> </w:t>
      </w:r>
      <w:r w:rsidR="0024722A" w:rsidRPr="00BF72A6">
        <w:rPr>
          <w:rFonts w:asciiTheme="minorHAnsi" w:hAnsiTheme="minorHAnsi" w:cstheme="minorHAnsi"/>
          <w:sz w:val="22"/>
          <w:szCs w:val="22"/>
        </w:rPr>
        <w:t>je zajišťován</w:t>
      </w:r>
      <w:r w:rsidR="00A94551" w:rsidRPr="00BF72A6">
        <w:rPr>
          <w:rFonts w:asciiTheme="minorHAnsi" w:hAnsiTheme="minorHAnsi" w:cstheme="minorHAnsi"/>
          <w:sz w:val="22"/>
          <w:szCs w:val="22"/>
        </w:rPr>
        <w:t xml:space="preserve"> minimálně dvakrát ročně</w:t>
      </w:r>
      <w:r w:rsidR="00A358B2" w:rsidRPr="00BF72A6">
        <w:rPr>
          <w:rFonts w:asciiTheme="minorHAnsi" w:hAnsiTheme="minorHAnsi" w:cstheme="minorHAnsi"/>
          <w:sz w:val="22"/>
          <w:szCs w:val="22"/>
        </w:rPr>
        <w:t xml:space="preserve"> </w:t>
      </w:r>
      <w:r w:rsidR="0024722A" w:rsidRPr="00BF72A6">
        <w:rPr>
          <w:rFonts w:asciiTheme="minorHAnsi" w:hAnsiTheme="minorHAnsi" w:cstheme="minorHAnsi"/>
          <w:sz w:val="22"/>
          <w:szCs w:val="22"/>
        </w:rPr>
        <w:t>jejich odebíráním na předem vyhlášených přechodných stanovištích přímo do zvláštních sběrných nádob k tomuto sběru určených. Informace o </w:t>
      </w:r>
      <w:r w:rsidR="00BF3879" w:rsidRPr="00BF72A6">
        <w:rPr>
          <w:rFonts w:asciiTheme="minorHAnsi" w:hAnsiTheme="minorHAnsi" w:cstheme="minorHAnsi"/>
          <w:sz w:val="22"/>
          <w:szCs w:val="22"/>
        </w:rPr>
        <w:t>svozu</w:t>
      </w:r>
      <w:r w:rsidR="0024722A" w:rsidRPr="00BF72A6">
        <w:rPr>
          <w:rFonts w:asciiTheme="minorHAnsi" w:hAnsiTheme="minorHAnsi" w:cstheme="minorHAnsi"/>
          <w:sz w:val="22"/>
          <w:szCs w:val="22"/>
        </w:rPr>
        <w:t xml:space="preserve"> jsou zveřejňovány </w:t>
      </w:r>
      <w:r w:rsidR="000152DF" w:rsidRPr="00BF72A6">
        <w:rPr>
          <w:rFonts w:asciiTheme="minorHAnsi" w:hAnsiTheme="minorHAnsi" w:cstheme="minorHAnsi"/>
          <w:sz w:val="22"/>
          <w:szCs w:val="22"/>
        </w:rPr>
        <w:t>na úřední desce obecního úřadu</w:t>
      </w:r>
      <w:r w:rsidR="003E5367">
        <w:rPr>
          <w:rFonts w:asciiTheme="minorHAnsi" w:hAnsiTheme="minorHAnsi" w:cstheme="minorHAnsi"/>
          <w:sz w:val="22"/>
          <w:szCs w:val="22"/>
        </w:rPr>
        <w:t>, webu obce</w:t>
      </w:r>
      <w:r w:rsidR="000152DF" w:rsidRPr="00BF72A6">
        <w:rPr>
          <w:rFonts w:asciiTheme="minorHAnsi" w:hAnsiTheme="minorHAnsi" w:cstheme="minorHAnsi"/>
          <w:sz w:val="22"/>
          <w:szCs w:val="22"/>
        </w:rPr>
        <w:t xml:space="preserve"> a</w:t>
      </w:r>
      <w:r w:rsidR="008013C0">
        <w:rPr>
          <w:rFonts w:asciiTheme="minorHAnsi" w:hAnsiTheme="minorHAnsi" w:cstheme="minorHAnsi"/>
          <w:sz w:val="22"/>
          <w:szCs w:val="22"/>
        </w:rPr>
        <w:t> </w:t>
      </w:r>
      <w:r w:rsidR="000152DF" w:rsidRPr="00BF72A6">
        <w:rPr>
          <w:rFonts w:asciiTheme="minorHAnsi" w:hAnsiTheme="minorHAnsi" w:cstheme="minorHAnsi"/>
          <w:sz w:val="22"/>
          <w:szCs w:val="22"/>
        </w:rPr>
        <w:t>hlášením v místním rozhlase.</w:t>
      </w:r>
      <w:r w:rsidR="00A358B2" w:rsidRPr="00BF72A6">
        <w:rPr>
          <w:rFonts w:asciiTheme="minorHAnsi" w:hAnsiTheme="minorHAnsi" w:cstheme="minorHAnsi"/>
          <w:sz w:val="22"/>
          <w:szCs w:val="22"/>
        </w:rPr>
        <w:t xml:space="preserve"> </w:t>
      </w:r>
    </w:p>
    <w:p w14:paraId="2B9DE9A6" w14:textId="15646101" w:rsidR="0024722A" w:rsidRPr="00506616" w:rsidRDefault="00A94551" w:rsidP="00225552">
      <w:pPr>
        <w:numPr>
          <w:ilvl w:val="0"/>
          <w:numId w:val="6"/>
        </w:numPr>
        <w:tabs>
          <w:tab w:val="num" w:pos="540"/>
          <w:tab w:val="num" w:pos="927"/>
        </w:tabs>
        <w:spacing w:after="120"/>
        <w:jc w:val="both"/>
        <w:rPr>
          <w:rFonts w:asciiTheme="minorHAnsi" w:hAnsiTheme="minorHAnsi" w:cstheme="minorHAnsi"/>
          <w:sz w:val="22"/>
          <w:szCs w:val="22"/>
        </w:rPr>
      </w:pPr>
      <w:r w:rsidRPr="00506616">
        <w:rPr>
          <w:rFonts w:asciiTheme="minorHAnsi" w:hAnsiTheme="minorHAnsi" w:cstheme="minorHAnsi"/>
          <w:sz w:val="22"/>
          <w:szCs w:val="22"/>
        </w:rPr>
        <w:t>S</w:t>
      </w:r>
      <w:r w:rsidR="00A11DFF" w:rsidRPr="00506616">
        <w:rPr>
          <w:rFonts w:asciiTheme="minorHAnsi" w:hAnsiTheme="minorHAnsi" w:cstheme="minorHAnsi"/>
          <w:sz w:val="22"/>
          <w:szCs w:val="22"/>
        </w:rPr>
        <w:t>oustřeďování</w:t>
      </w:r>
      <w:r w:rsidRPr="00506616">
        <w:rPr>
          <w:rFonts w:asciiTheme="minorHAnsi" w:hAnsiTheme="minorHAnsi" w:cstheme="minorHAnsi"/>
          <w:sz w:val="22"/>
          <w:szCs w:val="22"/>
        </w:rPr>
        <w:t xml:space="preserve"> nebezpečných složek komunálního odpadu</w:t>
      </w:r>
      <w:r w:rsidR="00EA1B4D" w:rsidRPr="00506616">
        <w:rPr>
          <w:rFonts w:asciiTheme="minorHAnsi" w:hAnsiTheme="minorHAnsi" w:cstheme="minorHAnsi"/>
          <w:sz w:val="22"/>
          <w:szCs w:val="22"/>
        </w:rPr>
        <w:t xml:space="preserve"> podléhá požadavkům stanovený</w:t>
      </w:r>
      <w:r w:rsidR="00C25DCE" w:rsidRPr="00506616">
        <w:rPr>
          <w:rFonts w:asciiTheme="minorHAnsi" w:hAnsiTheme="minorHAnsi" w:cstheme="minorHAnsi"/>
          <w:sz w:val="22"/>
          <w:szCs w:val="22"/>
        </w:rPr>
        <w:t>m</w:t>
      </w:r>
      <w:r w:rsidR="00EA1B4D" w:rsidRPr="00506616">
        <w:rPr>
          <w:rFonts w:asciiTheme="minorHAnsi" w:hAnsiTheme="minorHAnsi" w:cstheme="minorHAnsi"/>
          <w:sz w:val="22"/>
          <w:szCs w:val="22"/>
        </w:rPr>
        <w:t xml:space="preserve"> v čl.</w:t>
      </w:r>
      <w:r w:rsidR="008013C0">
        <w:rPr>
          <w:rFonts w:asciiTheme="minorHAnsi" w:hAnsiTheme="minorHAnsi" w:cstheme="minorHAnsi"/>
          <w:sz w:val="22"/>
          <w:szCs w:val="22"/>
        </w:rPr>
        <w:t> </w:t>
      </w:r>
      <w:r w:rsidR="00EA1B4D" w:rsidRPr="00506616">
        <w:rPr>
          <w:rFonts w:asciiTheme="minorHAnsi" w:hAnsiTheme="minorHAnsi" w:cstheme="minorHAnsi"/>
          <w:sz w:val="22"/>
          <w:szCs w:val="22"/>
        </w:rPr>
        <w:t>3 odst. 4</w:t>
      </w:r>
      <w:r w:rsidR="00E8031C" w:rsidRPr="00506616">
        <w:rPr>
          <w:rFonts w:asciiTheme="minorHAnsi" w:hAnsiTheme="minorHAnsi" w:cstheme="minorHAnsi"/>
          <w:sz w:val="22"/>
          <w:szCs w:val="22"/>
        </w:rPr>
        <w:t xml:space="preserve"> a</w:t>
      </w:r>
      <w:r w:rsidR="003A0DB1" w:rsidRPr="00506616">
        <w:rPr>
          <w:rFonts w:asciiTheme="minorHAnsi" w:hAnsiTheme="minorHAnsi" w:cstheme="minorHAnsi"/>
          <w:sz w:val="22"/>
          <w:szCs w:val="22"/>
        </w:rPr>
        <w:t xml:space="preserve"> 5</w:t>
      </w:r>
      <w:r w:rsidR="00431942" w:rsidRPr="00506616">
        <w:rPr>
          <w:rFonts w:asciiTheme="minorHAnsi" w:hAnsiTheme="minorHAnsi" w:cstheme="minorHAnsi"/>
          <w:sz w:val="22"/>
          <w:szCs w:val="22"/>
        </w:rPr>
        <w:t>.</w:t>
      </w:r>
    </w:p>
    <w:p w14:paraId="16330EC7" w14:textId="02AEF8D7" w:rsidR="000F645D" w:rsidRPr="00252482" w:rsidRDefault="000F645D" w:rsidP="001B3737">
      <w:pPr>
        <w:pStyle w:val="Nadpis1"/>
      </w:pPr>
      <w:r w:rsidRPr="00252482">
        <w:t xml:space="preserve">Čl. </w:t>
      </w:r>
      <w:r w:rsidR="002D3794">
        <w:t>6</w:t>
      </w:r>
    </w:p>
    <w:p w14:paraId="3FCA9F97" w14:textId="77777777" w:rsidR="000F645D" w:rsidRPr="00252482" w:rsidRDefault="000F645D" w:rsidP="00252482">
      <w:pPr>
        <w:spacing w:after="160" w:line="259" w:lineRule="auto"/>
        <w:jc w:val="center"/>
        <w:rPr>
          <w:rFonts w:asciiTheme="minorHAnsi" w:eastAsiaTheme="minorHAnsi" w:hAnsiTheme="minorHAnsi" w:cstheme="minorBidi"/>
          <w:b/>
          <w:sz w:val="22"/>
          <w:szCs w:val="22"/>
          <w:lang w:eastAsia="en-US"/>
        </w:rPr>
      </w:pPr>
      <w:r w:rsidRPr="00252482">
        <w:rPr>
          <w:rFonts w:asciiTheme="minorHAnsi" w:eastAsiaTheme="minorHAnsi" w:hAnsiTheme="minorHAnsi" w:cstheme="minorBidi"/>
          <w:b/>
          <w:sz w:val="22"/>
          <w:szCs w:val="22"/>
          <w:lang w:eastAsia="en-US"/>
        </w:rPr>
        <w:t xml:space="preserve"> </w:t>
      </w:r>
      <w:r w:rsidR="006101FB" w:rsidRPr="00252482">
        <w:rPr>
          <w:rFonts w:asciiTheme="minorHAnsi" w:eastAsiaTheme="minorHAnsi" w:hAnsiTheme="minorHAnsi" w:cstheme="minorBidi"/>
          <w:b/>
          <w:sz w:val="22"/>
          <w:szCs w:val="22"/>
          <w:lang w:eastAsia="en-US"/>
        </w:rPr>
        <w:t>S</w:t>
      </w:r>
      <w:r w:rsidRPr="00252482">
        <w:rPr>
          <w:rFonts w:asciiTheme="minorHAnsi" w:eastAsiaTheme="minorHAnsi" w:hAnsiTheme="minorHAnsi" w:cstheme="minorBidi"/>
          <w:b/>
          <w:sz w:val="22"/>
          <w:szCs w:val="22"/>
          <w:lang w:eastAsia="en-US"/>
        </w:rPr>
        <w:t>voz objemného odpadu</w:t>
      </w:r>
    </w:p>
    <w:p w14:paraId="79C8210E" w14:textId="1BD10D32" w:rsidR="001273F4" w:rsidRDefault="006101FB" w:rsidP="00225552">
      <w:pPr>
        <w:pStyle w:val="body"/>
        <w:numPr>
          <w:ilvl w:val="0"/>
          <w:numId w:val="3"/>
        </w:numPr>
      </w:pPr>
      <w:r w:rsidRPr="00E96CEB">
        <w:t>S</w:t>
      </w:r>
      <w:r w:rsidR="000F645D" w:rsidRPr="00E96CEB">
        <w:t xml:space="preserve">voz objemného odpadu je zajišťován </w:t>
      </w:r>
      <w:r w:rsidR="009F3100" w:rsidRPr="00E96CEB">
        <w:t>dvakrát ročně</w:t>
      </w:r>
      <w:r w:rsidR="000F645D" w:rsidRPr="00E96CEB">
        <w:t xml:space="preserve"> jeho odebíráním na předem vyhlášených přechodných stanovištích přímo do zvláštních sběrných nádob k tomuto účelu určených. Informace o </w:t>
      </w:r>
      <w:r w:rsidR="00BF3879" w:rsidRPr="00E96CEB">
        <w:t>svozu</w:t>
      </w:r>
      <w:r w:rsidR="000F645D" w:rsidRPr="00E96CEB">
        <w:t xml:space="preserve"> jsou zveřejňovány </w:t>
      </w:r>
      <w:r w:rsidR="009F3100" w:rsidRPr="00E96CEB">
        <w:t>na úřední desce obecního úřadu a hlášením v místním rozhlase.</w:t>
      </w:r>
    </w:p>
    <w:p w14:paraId="5E94A559" w14:textId="1CB57EA4" w:rsidR="00D25BA7" w:rsidRPr="001273F4" w:rsidRDefault="00D25BA7" w:rsidP="00225552">
      <w:pPr>
        <w:pStyle w:val="body"/>
        <w:numPr>
          <w:ilvl w:val="0"/>
          <w:numId w:val="3"/>
        </w:numPr>
      </w:pPr>
      <w:r w:rsidRPr="001273F4">
        <w:t>S</w:t>
      </w:r>
      <w:r w:rsidR="00912D28" w:rsidRPr="001273F4">
        <w:t>oustřeďování</w:t>
      </w:r>
      <w:r w:rsidRPr="001273F4">
        <w:t xml:space="preserve"> objemného odpadu podléhá požadavkům stanovený</w:t>
      </w:r>
      <w:r w:rsidR="00C25DCE" w:rsidRPr="001273F4">
        <w:t>m</w:t>
      </w:r>
      <w:r w:rsidRPr="001273F4">
        <w:t xml:space="preserve"> v čl. 3 odst. 4</w:t>
      </w:r>
      <w:r w:rsidR="00E8031C" w:rsidRPr="001273F4">
        <w:t xml:space="preserve"> a</w:t>
      </w:r>
      <w:r w:rsidR="003A0DB1" w:rsidRPr="001273F4">
        <w:t xml:space="preserve"> 5</w:t>
      </w:r>
      <w:r w:rsidRPr="001273F4">
        <w:t xml:space="preserve">. </w:t>
      </w:r>
    </w:p>
    <w:p w14:paraId="73A7965C" w14:textId="759B7F21" w:rsidR="0024722A" w:rsidRPr="005336B1" w:rsidRDefault="0024722A" w:rsidP="001B3737">
      <w:pPr>
        <w:pStyle w:val="Nadpis1"/>
      </w:pPr>
      <w:r w:rsidRPr="00B76C13">
        <w:t>Čl</w:t>
      </w:r>
      <w:r w:rsidRPr="005336B1">
        <w:t xml:space="preserve">. </w:t>
      </w:r>
      <w:r w:rsidR="002D3794">
        <w:t>7</w:t>
      </w:r>
    </w:p>
    <w:p w14:paraId="7F4032A4" w14:textId="77777777" w:rsidR="0024722A" w:rsidRPr="00B76C13" w:rsidRDefault="0024722A" w:rsidP="00B76C13">
      <w:pPr>
        <w:pStyle w:val="Nadpis2"/>
      </w:pPr>
      <w:r w:rsidRPr="00B76C13">
        <w:t>S</w:t>
      </w:r>
      <w:r w:rsidR="00912D28" w:rsidRPr="00B76C13">
        <w:t>oustřeďování</w:t>
      </w:r>
      <w:r w:rsidRPr="00B76C13">
        <w:t xml:space="preserve"> směsného </w:t>
      </w:r>
      <w:r w:rsidR="00A94551" w:rsidRPr="00B76C13">
        <w:t xml:space="preserve">komunálního </w:t>
      </w:r>
      <w:r w:rsidRPr="00B76C13">
        <w:t xml:space="preserve">odpadu </w:t>
      </w:r>
    </w:p>
    <w:p w14:paraId="278CF810" w14:textId="3DCB2E0A" w:rsidR="009F3100" w:rsidRPr="005636C8" w:rsidRDefault="0025354B" w:rsidP="00B173C7">
      <w:pPr>
        <w:pStyle w:val="body"/>
      </w:pPr>
      <w:r w:rsidRPr="005636C8">
        <w:t xml:space="preserve">Směsný komunální odpad se </w:t>
      </w:r>
      <w:r w:rsidR="00912D28" w:rsidRPr="005636C8">
        <w:t xml:space="preserve">odkládá </w:t>
      </w:r>
      <w:r w:rsidRPr="005636C8">
        <w:t>do sběrných nádob. Pro účely této vyhlášky se sběrnými nádobami rozumějí</w:t>
      </w:r>
      <w:r w:rsidR="00763382" w:rsidRPr="005636C8">
        <w:t>:</w:t>
      </w:r>
    </w:p>
    <w:p w14:paraId="661532B6" w14:textId="1061DD6B" w:rsidR="0025354B" w:rsidRPr="00763382" w:rsidRDefault="00763382" w:rsidP="00225552">
      <w:pPr>
        <w:pStyle w:val="Odstavecseseznamem"/>
        <w:numPr>
          <w:ilvl w:val="0"/>
          <w:numId w:val="7"/>
        </w:numPr>
        <w:autoSpaceDE w:val="0"/>
        <w:autoSpaceDN w:val="0"/>
        <w:adjustRightInd w:val="0"/>
        <w:spacing w:after="0" w:line="240" w:lineRule="auto"/>
        <w:rPr>
          <w:rFonts w:asciiTheme="minorHAnsi" w:hAnsiTheme="minorHAnsi" w:cstheme="minorHAnsi"/>
          <w:bCs/>
          <w:iCs/>
          <w:color w:val="000000"/>
        </w:rPr>
      </w:pPr>
      <w:r>
        <w:rPr>
          <w:rFonts w:asciiTheme="minorHAnsi" w:hAnsiTheme="minorHAnsi" w:cstheme="minorHAnsi"/>
          <w:bCs/>
          <w:iCs/>
          <w:color w:val="000000"/>
        </w:rPr>
        <w:t>p</w:t>
      </w:r>
      <w:r w:rsidR="005F0210" w:rsidRPr="00763382">
        <w:rPr>
          <w:rFonts w:asciiTheme="minorHAnsi" w:hAnsiTheme="minorHAnsi" w:cstheme="minorHAnsi"/>
          <w:bCs/>
          <w:iCs/>
          <w:color w:val="000000"/>
        </w:rPr>
        <w:t>opelnice</w:t>
      </w:r>
      <w:r w:rsidR="009F3100" w:rsidRPr="00763382">
        <w:rPr>
          <w:rFonts w:asciiTheme="minorHAnsi" w:hAnsiTheme="minorHAnsi" w:cstheme="minorHAnsi"/>
          <w:bCs/>
          <w:iCs/>
          <w:color w:val="000000"/>
        </w:rPr>
        <w:t xml:space="preserve"> </w:t>
      </w:r>
      <w:r w:rsidR="00CE5564">
        <w:rPr>
          <w:rFonts w:asciiTheme="minorHAnsi" w:hAnsiTheme="minorHAnsi" w:cstheme="minorHAnsi"/>
          <w:bCs/>
          <w:iCs/>
          <w:color w:val="000000"/>
        </w:rPr>
        <w:t>černé barvy a kovové</w:t>
      </w:r>
      <w:r w:rsidR="000D1C01">
        <w:rPr>
          <w:rFonts w:asciiTheme="minorHAnsi" w:hAnsiTheme="minorHAnsi" w:cstheme="minorHAnsi"/>
          <w:bCs/>
          <w:iCs/>
          <w:color w:val="000000"/>
        </w:rPr>
        <w:t>,</w:t>
      </w:r>
    </w:p>
    <w:p w14:paraId="39C0F5E6" w14:textId="11097DA6" w:rsidR="00630ABB" w:rsidRPr="00F90D1B" w:rsidRDefault="005F0210" w:rsidP="00225552">
      <w:pPr>
        <w:pStyle w:val="Odstavecseseznamem"/>
        <w:numPr>
          <w:ilvl w:val="0"/>
          <w:numId w:val="7"/>
        </w:numPr>
        <w:autoSpaceDE w:val="0"/>
        <w:autoSpaceDN w:val="0"/>
        <w:adjustRightInd w:val="0"/>
        <w:spacing w:after="120" w:line="240" w:lineRule="auto"/>
        <w:ind w:left="714" w:hanging="357"/>
        <w:rPr>
          <w:rFonts w:asciiTheme="minorHAnsi" w:hAnsiTheme="minorHAnsi" w:cstheme="minorHAnsi"/>
          <w:bCs/>
          <w:iCs/>
          <w:color w:val="000000"/>
        </w:rPr>
      </w:pPr>
      <w:r w:rsidRPr="00763382">
        <w:rPr>
          <w:rFonts w:asciiTheme="minorHAnsi" w:hAnsiTheme="minorHAnsi" w:cstheme="minorHAnsi"/>
          <w:bCs/>
          <w:iCs/>
          <w:color w:val="000000"/>
        </w:rPr>
        <w:t>odpadkové koše</w:t>
      </w:r>
      <w:r w:rsidR="0025354B" w:rsidRPr="00763382">
        <w:rPr>
          <w:rFonts w:asciiTheme="minorHAnsi" w:hAnsiTheme="minorHAnsi" w:cstheme="minorHAnsi"/>
          <w:bCs/>
          <w:iCs/>
          <w:color w:val="000000"/>
        </w:rPr>
        <w:t>, které jsou umístěny na veřejných prostranstvích v obci, sloužící pro odkládání drobného směsného komunálního odpadu.</w:t>
      </w:r>
    </w:p>
    <w:p w14:paraId="3D03A01A" w14:textId="4ECE20F2" w:rsidR="00BD3D73" w:rsidRDefault="00CF5BE8" w:rsidP="00B173C7">
      <w:pPr>
        <w:pStyle w:val="body"/>
      </w:pPr>
      <w:r w:rsidRPr="00506616">
        <w:t>S</w:t>
      </w:r>
      <w:r w:rsidR="00247C11" w:rsidRPr="00506616">
        <w:t>oustřeďování</w:t>
      </w:r>
      <w:r w:rsidRPr="00506616">
        <w:t xml:space="preserve"> směsného komunálního odpadu podléhá požadavkům stanoveným</w:t>
      </w:r>
      <w:r w:rsidR="00F9414B">
        <w:t xml:space="preserve"> </w:t>
      </w:r>
      <w:r w:rsidRPr="00506616">
        <w:t>v</w:t>
      </w:r>
      <w:r w:rsidR="00F9414B">
        <w:t xml:space="preserve"> </w:t>
      </w:r>
      <w:r w:rsidRPr="00506616">
        <w:t>čl. 3 odst. 4</w:t>
      </w:r>
      <w:r w:rsidR="00E8031C" w:rsidRPr="00506616">
        <w:t xml:space="preserve"> a</w:t>
      </w:r>
      <w:r w:rsidR="00F9414B">
        <w:t> </w:t>
      </w:r>
      <w:r w:rsidRPr="00506616">
        <w:t xml:space="preserve">5. </w:t>
      </w:r>
    </w:p>
    <w:p w14:paraId="4523F3A4" w14:textId="7C9E8A4E" w:rsidR="00B76C13" w:rsidRDefault="00B76C13" w:rsidP="001B3737">
      <w:pPr>
        <w:pStyle w:val="Nadpis1"/>
      </w:pPr>
      <w:r>
        <w:t xml:space="preserve">Čl. </w:t>
      </w:r>
      <w:r w:rsidR="002D3794">
        <w:t>8</w:t>
      </w:r>
    </w:p>
    <w:p w14:paraId="15445DD2" w14:textId="3D1317AA" w:rsidR="00B76C13" w:rsidRPr="0067582F" w:rsidRDefault="00B76C13" w:rsidP="005636C8">
      <w:pPr>
        <w:pStyle w:val="Nadpis2"/>
      </w:pPr>
      <w:r w:rsidRPr="0067582F">
        <w:t xml:space="preserve">Nakládání s výrobky s ukončenou životností v rámci služby pro výrobce </w:t>
      </w:r>
      <w:r w:rsidR="009B4A9B" w:rsidRPr="0067582F">
        <w:br/>
      </w:r>
      <w:r w:rsidRPr="0067582F">
        <w:t>(zpětný odběr)</w:t>
      </w:r>
    </w:p>
    <w:p w14:paraId="177AAE8A" w14:textId="1713E96E" w:rsidR="00B76C13" w:rsidRPr="0067582F" w:rsidRDefault="00B76C13" w:rsidP="00225552">
      <w:pPr>
        <w:pStyle w:val="body"/>
        <w:numPr>
          <w:ilvl w:val="0"/>
          <w:numId w:val="11"/>
        </w:numPr>
      </w:pPr>
      <w:r w:rsidRPr="0067582F">
        <w:t xml:space="preserve">Obec v rámci služby pro výrobce nakládá s těmito výrobky s ukončenou životností: </w:t>
      </w:r>
    </w:p>
    <w:p w14:paraId="5886B37B" w14:textId="52A9F9AD" w:rsidR="00B76C13" w:rsidRPr="0067582F" w:rsidRDefault="00B76C13" w:rsidP="00225552">
      <w:pPr>
        <w:pStyle w:val="Odstavecseseznamem"/>
        <w:numPr>
          <w:ilvl w:val="0"/>
          <w:numId w:val="10"/>
        </w:numPr>
        <w:autoSpaceDE w:val="0"/>
        <w:autoSpaceDN w:val="0"/>
        <w:adjustRightInd w:val="0"/>
        <w:spacing w:after="0" w:line="240" w:lineRule="auto"/>
        <w:rPr>
          <w:rFonts w:asciiTheme="minorHAnsi" w:hAnsiTheme="minorHAnsi" w:cstheme="minorHAnsi"/>
          <w:bCs/>
          <w:iCs/>
        </w:rPr>
      </w:pPr>
      <w:r w:rsidRPr="0067582F">
        <w:rPr>
          <w:rFonts w:asciiTheme="minorHAnsi" w:hAnsiTheme="minorHAnsi" w:cstheme="minorHAnsi"/>
          <w:bCs/>
          <w:iCs/>
        </w:rPr>
        <w:t>elektrozařízení</w:t>
      </w:r>
    </w:p>
    <w:p w14:paraId="47B89D13" w14:textId="05B404E1" w:rsidR="00B76C13" w:rsidRPr="0067582F" w:rsidRDefault="00B76C13" w:rsidP="00225552">
      <w:pPr>
        <w:pStyle w:val="Odstavecseseznamem"/>
        <w:numPr>
          <w:ilvl w:val="0"/>
          <w:numId w:val="10"/>
        </w:numPr>
        <w:autoSpaceDE w:val="0"/>
        <w:autoSpaceDN w:val="0"/>
        <w:adjustRightInd w:val="0"/>
        <w:spacing w:after="0" w:line="240" w:lineRule="auto"/>
        <w:rPr>
          <w:rFonts w:asciiTheme="minorHAnsi" w:hAnsiTheme="minorHAnsi" w:cstheme="minorHAnsi"/>
          <w:bCs/>
          <w:iCs/>
        </w:rPr>
      </w:pPr>
      <w:r w:rsidRPr="0067582F">
        <w:rPr>
          <w:rFonts w:asciiTheme="minorHAnsi" w:hAnsiTheme="minorHAnsi" w:cstheme="minorHAnsi"/>
          <w:bCs/>
          <w:iCs/>
        </w:rPr>
        <w:t>baterie a akumulátory</w:t>
      </w:r>
    </w:p>
    <w:p w14:paraId="106ECE54" w14:textId="77777777" w:rsidR="00B76C13" w:rsidRPr="0067582F" w:rsidRDefault="00B76C13" w:rsidP="00B76C13">
      <w:pPr>
        <w:autoSpaceDE w:val="0"/>
        <w:autoSpaceDN w:val="0"/>
        <w:adjustRightInd w:val="0"/>
        <w:ind w:left="720"/>
        <w:jc w:val="both"/>
        <w:rPr>
          <w:rFonts w:ascii="Arial" w:hAnsi="Arial" w:cs="Arial"/>
          <w:sz w:val="22"/>
          <w:szCs w:val="22"/>
        </w:rPr>
      </w:pPr>
    </w:p>
    <w:p w14:paraId="69F8B5E9" w14:textId="03EC6BA5" w:rsidR="00685746" w:rsidRDefault="00B76C13" w:rsidP="00225552">
      <w:pPr>
        <w:pStyle w:val="body"/>
        <w:numPr>
          <w:ilvl w:val="0"/>
          <w:numId w:val="12"/>
        </w:numPr>
      </w:pPr>
      <w:r w:rsidRPr="0067582F">
        <w:t>Výrobky s ukončenou životností uvedené v odst. 1 lze předávat</w:t>
      </w:r>
      <w:r w:rsidR="005636C8" w:rsidRPr="0067582F">
        <w:t xml:space="preserve"> </w:t>
      </w:r>
      <w:r w:rsidR="00213DA8" w:rsidRPr="0067582F">
        <w:t xml:space="preserve">ve dvoře </w:t>
      </w:r>
      <w:r w:rsidR="00027034" w:rsidRPr="0067582F">
        <w:t>u obecního úřadu</w:t>
      </w:r>
      <w:r w:rsidR="00544385" w:rsidRPr="0067582F">
        <w:t xml:space="preserve"> (č.</w:t>
      </w:r>
      <w:r w:rsidR="009331F8">
        <w:t> </w:t>
      </w:r>
      <w:r w:rsidR="00544385" w:rsidRPr="0067582F">
        <w:t>p.</w:t>
      </w:r>
      <w:r w:rsidR="009331F8">
        <w:t> </w:t>
      </w:r>
      <w:r w:rsidR="00544385" w:rsidRPr="0067582F">
        <w:t>40)</w:t>
      </w:r>
      <w:r w:rsidR="00027034" w:rsidRPr="0067582F">
        <w:t xml:space="preserve"> </w:t>
      </w:r>
      <w:r w:rsidR="00995A8B" w:rsidRPr="0067582F">
        <w:t>vždy v</w:t>
      </w:r>
      <w:r w:rsidR="001B3737" w:rsidRPr="0067582F">
        <w:t> první pondělí v měsíci.</w:t>
      </w:r>
      <w:r w:rsidR="00EE0772" w:rsidRPr="0067582F">
        <w:t xml:space="preserve"> </w:t>
      </w:r>
      <w:r w:rsidR="00D65F8C" w:rsidRPr="0067582F">
        <w:t>Před předáním je třeba kontaktovat osobu</w:t>
      </w:r>
      <w:r w:rsidR="00D77EA2" w:rsidRPr="0067582F">
        <w:t xml:space="preserve">, která výrobky převezme </w:t>
      </w:r>
      <w:r w:rsidR="004F3B6B" w:rsidRPr="0067582F">
        <w:t>(zpravidla starosta)</w:t>
      </w:r>
      <w:r w:rsidR="00D65F8C" w:rsidRPr="0067582F">
        <w:t>.</w:t>
      </w:r>
    </w:p>
    <w:p w14:paraId="7B03D889" w14:textId="6055C587" w:rsidR="00C37A98" w:rsidRPr="0067582F" w:rsidRDefault="00B173C7" w:rsidP="00225552">
      <w:pPr>
        <w:pStyle w:val="body"/>
        <w:numPr>
          <w:ilvl w:val="0"/>
          <w:numId w:val="12"/>
        </w:numPr>
      </w:pPr>
      <w:r w:rsidRPr="00B173C7">
        <w:t xml:space="preserve">Výrobky s ukončenou životností uvedené v odst. 1) </w:t>
      </w:r>
      <w:r>
        <w:t xml:space="preserve">a </w:t>
      </w:r>
      <w:r w:rsidR="00081E99">
        <w:t xml:space="preserve">pneumatiky, zářivky a žárovky </w:t>
      </w:r>
      <w:r w:rsidRPr="00B173C7">
        <w:t xml:space="preserve">lze předávat </w:t>
      </w:r>
      <w:r w:rsidR="00F9414B">
        <w:t xml:space="preserve">rovněž </w:t>
      </w:r>
      <w:r w:rsidRPr="00B173C7">
        <w:t>na sběrném dvoře na ulici Wágnerova 1543, Tišnov</w:t>
      </w:r>
      <w:r w:rsidR="00081E99">
        <w:t>.</w:t>
      </w:r>
    </w:p>
    <w:p w14:paraId="66892ED1" w14:textId="77777777" w:rsidR="009331F8" w:rsidRDefault="009331F8" w:rsidP="00685746">
      <w:pPr>
        <w:pStyle w:val="Nadpis1"/>
      </w:pPr>
      <w:r>
        <w:br w:type="page"/>
      </w:r>
    </w:p>
    <w:p w14:paraId="05679EBD" w14:textId="79630379" w:rsidR="00685746" w:rsidRDefault="00685746" w:rsidP="00685746">
      <w:pPr>
        <w:pStyle w:val="Nadpis1"/>
      </w:pPr>
      <w:r>
        <w:lastRenderedPageBreak/>
        <w:t xml:space="preserve">Čl. </w:t>
      </w:r>
      <w:r w:rsidR="002D3794">
        <w:t>9</w:t>
      </w:r>
    </w:p>
    <w:p w14:paraId="73416C22" w14:textId="77777777" w:rsidR="00685746" w:rsidRDefault="00685746" w:rsidP="00685746">
      <w:pPr>
        <w:pStyle w:val="Nadpis2"/>
      </w:pPr>
      <w:r>
        <w:t>Nakládání se stavebním a demoličním odpadem</w:t>
      </w:r>
    </w:p>
    <w:p w14:paraId="2FDE4C63" w14:textId="77777777" w:rsidR="00685746" w:rsidRDefault="00685746" w:rsidP="00685746">
      <w:pPr>
        <w:jc w:val="center"/>
        <w:rPr>
          <w:rFonts w:ascii="Arial" w:hAnsi="Arial" w:cs="Arial"/>
          <w:b/>
          <w:sz w:val="22"/>
          <w:szCs w:val="22"/>
        </w:rPr>
      </w:pPr>
    </w:p>
    <w:p w14:paraId="7E254B80" w14:textId="77DD3637" w:rsidR="00685746" w:rsidRDefault="00685746" w:rsidP="00225552">
      <w:pPr>
        <w:pStyle w:val="body"/>
        <w:numPr>
          <w:ilvl w:val="0"/>
          <w:numId w:val="13"/>
        </w:numPr>
      </w:pPr>
      <w:r>
        <w:t>Stavebním odpadem a demoličním odpadem se rozumí odpad vznikající při stavebních a</w:t>
      </w:r>
      <w:r w:rsidR="00360FF2">
        <w:t> </w:t>
      </w:r>
      <w:r>
        <w:t>demoličních činnostech nepodnikajících fyzických osob. Stavební a demoliční odpad není odpadem komunálním.</w:t>
      </w:r>
    </w:p>
    <w:p w14:paraId="45AC8034" w14:textId="75A1009B" w:rsidR="00685746" w:rsidRDefault="00685746" w:rsidP="00225552">
      <w:pPr>
        <w:pStyle w:val="body"/>
        <w:numPr>
          <w:ilvl w:val="0"/>
          <w:numId w:val="13"/>
        </w:numPr>
      </w:pPr>
      <w:r>
        <w:t>Stavební a demoliční odpad lze předat či odstranit pouze zákonem stanoveným způsobem</w:t>
      </w:r>
      <w:r w:rsidR="00160622">
        <w:t>.</w:t>
      </w:r>
    </w:p>
    <w:p w14:paraId="11136A0F" w14:textId="1A2B506D" w:rsidR="00685746" w:rsidRPr="00516931" w:rsidRDefault="00685746" w:rsidP="00225552">
      <w:pPr>
        <w:pStyle w:val="body"/>
        <w:numPr>
          <w:ilvl w:val="0"/>
          <w:numId w:val="13"/>
        </w:numPr>
      </w:pPr>
      <w:r>
        <w:t xml:space="preserve">Fyzické osoby si mohou na stavební a demoliční odpad </w:t>
      </w:r>
      <w:bookmarkStart w:id="0" w:name="_Hlk25129239"/>
      <w:r>
        <w:t>objednat</w:t>
      </w:r>
      <w:bookmarkEnd w:id="0"/>
      <w:r>
        <w:t xml:space="preserve"> kontejner</w:t>
      </w:r>
      <w:r w:rsidR="00E35EB6">
        <w:t xml:space="preserve"> </w:t>
      </w:r>
      <w:r>
        <w:t xml:space="preserve">u autorizované firmy, který bude přistaven a odvezen za úplatu. </w:t>
      </w:r>
    </w:p>
    <w:p w14:paraId="5376DEB0" w14:textId="53BC5531" w:rsidR="00516931" w:rsidRPr="00516931" w:rsidRDefault="00516931" w:rsidP="00225552">
      <w:pPr>
        <w:pStyle w:val="body"/>
        <w:numPr>
          <w:ilvl w:val="0"/>
          <w:numId w:val="13"/>
        </w:numPr>
      </w:pPr>
      <w:r w:rsidRPr="00516931">
        <w:t xml:space="preserve">Stavební a demoliční odpad lze předávat </w:t>
      </w:r>
      <w:r w:rsidR="00F9414B">
        <w:t xml:space="preserve">rovněž </w:t>
      </w:r>
      <w:r w:rsidRPr="00516931">
        <w:t>na sběrném dvoře ulici Wágnerova 1543, Tišnov u provozovatele sběrného dvora za úplatu (v menším množství).</w:t>
      </w:r>
    </w:p>
    <w:p w14:paraId="550CE404" w14:textId="3351EA39" w:rsidR="00F771CC" w:rsidRPr="00EE0772" w:rsidRDefault="00F771CC" w:rsidP="001B3737">
      <w:pPr>
        <w:pStyle w:val="Nadpis1"/>
      </w:pPr>
      <w:r w:rsidRPr="00EE0772">
        <w:t xml:space="preserve">Čl. </w:t>
      </w:r>
      <w:r w:rsidR="002D3794">
        <w:t>10</w:t>
      </w:r>
    </w:p>
    <w:p w14:paraId="59331E52" w14:textId="77777777" w:rsidR="0024722A" w:rsidRPr="008F151F" w:rsidRDefault="0024722A" w:rsidP="008F151F">
      <w:pPr>
        <w:spacing w:after="160" w:line="259" w:lineRule="auto"/>
        <w:jc w:val="center"/>
        <w:rPr>
          <w:rFonts w:asciiTheme="minorHAnsi" w:eastAsiaTheme="minorHAnsi" w:hAnsiTheme="minorHAnsi" w:cstheme="minorBidi"/>
          <w:b/>
          <w:sz w:val="22"/>
          <w:szCs w:val="22"/>
          <w:lang w:eastAsia="en-US"/>
        </w:rPr>
      </w:pPr>
      <w:r w:rsidRPr="008F151F">
        <w:rPr>
          <w:rFonts w:asciiTheme="minorHAnsi" w:eastAsiaTheme="minorHAnsi" w:hAnsiTheme="minorHAnsi" w:cstheme="minorBidi"/>
          <w:b/>
          <w:sz w:val="22"/>
          <w:szCs w:val="22"/>
          <w:lang w:eastAsia="en-US"/>
        </w:rPr>
        <w:t>Závěrečná ustanovení</w:t>
      </w:r>
    </w:p>
    <w:p w14:paraId="55C162AB" w14:textId="0AB93061" w:rsidR="0024722A" w:rsidRPr="00506616" w:rsidRDefault="0024722A" w:rsidP="00225552">
      <w:pPr>
        <w:numPr>
          <w:ilvl w:val="0"/>
          <w:numId w:val="8"/>
        </w:numPr>
        <w:spacing w:after="120"/>
        <w:jc w:val="both"/>
        <w:rPr>
          <w:rFonts w:asciiTheme="minorHAnsi" w:hAnsiTheme="minorHAnsi" w:cstheme="minorHAnsi"/>
          <w:sz w:val="22"/>
          <w:szCs w:val="22"/>
        </w:rPr>
      </w:pPr>
      <w:r w:rsidRPr="00506616">
        <w:rPr>
          <w:rFonts w:asciiTheme="minorHAnsi" w:hAnsiTheme="minorHAnsi" w:cstheme="minorHAnsi"/>
          <w:sz w:val="22"/>
          <w:szCs w:val="22"/>
        </w:rPr>
        <w:t xml:space="preserve">Nabytím účinnosti této vyhlášky se zrušuje </w:t>
      </w:r>
      <w:r w:rsidR="004D30A2" w:rsidRPr="00506616">
        <w:rPr>
          <w:rFonts w:asciiTheme="minorHAnsi" w:hAnsiTheme="minorHAnsi" w:cstheme="minorHAnsi"/>
          <w:sz w:val="22"/>
          <w:szCs w:val="22"/>
        </w:rPr>
        <w:t>o</w:t>
      </w:r>
      <w:r w:rsidRPr="00506616">
        <w:rPr>
          <w:rFonts w:asciiTheme="minorHAnsi" w:hAnsiTheme="minorHAnsi" w:cstheme="minorHAnsi"/>
          <w:sz w:val="22"/>
          <w:szCs w:val="22"/>
        </w:rPr>
        <w:t>becně závazná vyhláška obce č.</w:t>
      </w:r>
      <w:r w:rsidR="002D0D2C">
        <w:rPr>
          <w:rFonts w:asciiTheme="minorHAnsi" w:hAnsiTheme="minorHAnsi" w:cstheme="minorHAnsi"/>
          <w:sz w:val="22"/>
          <w:szCs w:val="22"/>
        </w:rPr>
        <w:t xml:space="preserve"> </w:t>
      </w:r>
      <w:r w:rsidR="00CC41DB" w:rsidRPr="00792C17">
        <w:rPr>
          <w:rFonts w:asciiTheme="minorHAnsi" w:hAnsiTheme="minorHAnsi" w:cstheme="minorHAnsi"/>
          <w:sz w:val="22"/>
          <w:szCs w:val="22"/>
        </w:rPr>
        <w:t>2/202</w:t>
      </w:r>
      <w:r w:rsidR="00A818F5">
        <w:rPr>
          <w:rFonts w:asciiTheme="minorHAnsi" w:hAnsiTheme="minorHAnsi" w:cstheme="minorHAnsi"/>
          <w:sz w:val="22"/>
          <w:szCs w:val="22"/>
        </w:rPr>
        <w:t>3</w:t>
      </w:r>
      <w:r w:rsidRPr="00506616">
        <w:rPr>
          <w:rFonts w:asciiTheme="minorHAnsi" w:hAnsiTheme="minorHAnsi" w:cstheme="minorHAnsi"/>
          <w:sz w:val="22"/>
          <w:szCs w:val="22"/>
        </w:rPr>
        <w:t>,</w:t>
      </w:r>
      <w:r w:rsidRPr="00B20443">
        <w:rPr>
          <w:rFonts w:asciiTheme="minorHAnsi" w:hAnsiTheme="minorHAnsi" w:cstheme="minorHAnsi"/>
          <w:sz w:val="22"/>
          <w:szCs w:val="22"/>
        </w:rPr>
        <w:t xml:space="preserve"> </w:t>
      </w:r>
      <w:r w:rsidR="00CA1882" w:rsidRPr="00CA1882">
        <w:rPr>
          <w:rFonts w:asciiTheme="minorHAnsi" w:hAnsiTheme="minorHAnsi" w:cstheme="minorHAnsi"/>
          <w:sz w:val="22"/>
          <w:szCs w:val="22"/>
        </w:rPr>
        <w:t>o stanovení obecního systému odpadového hospodářství</w:t>
      </w:r>
      <w:r w:rsidR="00952808" w:rsidRPr="00B20443">
        <w:rPr>
          <w:rFonts w:asciiTheme="minorHAnsi" w:hAnsiTheme="minorHAnsi" w:cstheme="minorHAnsi"/>
          <w:sz w:val="22"/>
          <w:szCs w:val="22"/>
        </w:rPr>
        <w:t xml:space="preserve"> na území obce </w:t>
      </w:r>
      <w:r w:rsidR="00B20443" w:rsidRPr="00B20443">
        <w:rPr>
          <w:rFonts w:asciiTheme="minorHAnsi" w:hAnsiTheme="minorHAnsi" w:cstheme="minorHAnsi"/>
          <w:sz w:val="22"/>
          <w:szCs w:val="22"/>
        </w:rPr>
        <w:t xml:space="preserve">Hluboké Dvory </w:t>
      </w:r>
      <w:r w:rsidR="00552C70" w:rsidRPr="00B20443">
        <w:rPr>
          <w:rFonts w:asciiTheme="minorHAnsi" w:hAnsiTheme="minorHAnsi" w:cstheme="minorHAnsi"/>
          <w:sz w:val="22"/>
          <w:szCs w:val="22"/>
        </w:rPr>
        <w:t xml:space="preserve">ze dne </w:t>
      </w:r>
      <w:r w:rsidR="00850063">
        <w:rPr>
          <w:rFonts w:asciiTheme="minorHAnsi" w:hAnsiTheme="minorHAnsi" w:cstheme="minorHAnsi"/>
          <w:sz w:val="22"/>
          <w:szCs w:val="22"/>
        </w:rPr>
        <w:t>4</w:t>
      </w:r>
      <w:r w:rsidR="0093413B">
        <w:rPr>
          <w:rFonts w:asciiTheme="minorHAnsi" w:hAnsiTheme="minorHAnsi" w:cstheme="minorHAnsi"/>
          <w:sz w:val="22"/>
          <w:szCs w:val="22"/>
        </w:rPr>
        <w:t>.</w:t>
      </w:r>
      <w:r w:rsidR="00CC41DB">
        <w:rPr>
          <w:rFonts w:asciiTheme="minorHAnsi" w:hAnsiTheme="minorHAnsi" w:cstheme="minorHAnsi"/>
          <w:sz w:val="22"/>
          <w:szCs w:val="22"/>
        </w:rPr>
        <w:t> </w:t>
      </w:r>
      <w:r w:rsidR="003C5C25">
        <w:rPr>
          <w:rFonts w:asciiTheme="minorHAnsi" w:hAnsiTheme="minorHAnsi" w:cstheme="minorHAnsi"/>
          <w:sz w:val="22"/>
          <w:szCs w:val="22"/>
        </w:rPr>
        <w:t>1</w:t>
      </w:r>
      <w:r w:rsidR="00850063">
        <w:rPr>
          <w:rFonts w:asciiTheme="minorHAnsi" w:hAnsiTheme="minorHAnsi" w:cstheme="minorHAnsi"/>
          <w:sz w:val="22"/>
          <w:szCs w:val="22"/>
        </w:rPr>
        <w:t>2</w:t>
      </w:r>
      <w:r w:rsidR="0093413B">
        <w:rPr>
          <w:rFonts w:asciiTheme="minorHAnsi" w:hAnsiTheme="minorHAnsi" w:cstheme="minorHAnsi"/>
          <w:sz w:val="22"/>
          <w:szCs w:val="22"/>
        </w:rPr>
        <w:t>.</w:t>
      </w:r>
      <w:r w:rsidR="00CC41DB">
        <w:rPr>
          <w:rFonts w:asciiTheme="minorHAnsi" w:hAnsiTheme="minorHAnsi" w:cstheme="minorHAnsi"/>
          <w:sz w:val="22"/>
          <w:szCs w:val="22"/>
        </w:rPr>
        <w:t> </w:t>
      </w:r>
      <w:r w:rsidR="0093413B">
        <w:rPr>
          <w:rFonts w:asciiTheme="minorHAnsi" w:hAnsiTheme="minorHAnsi" w:cstheme="minorHAnsi"/>
          <w:sz w:val="22"/>
          <w:szCs w:val="22"/>
        </w:rPr>
        <w:t>202</w:t>
      </w:r>
      <w:r w:rsidR="00850063">
        <w:rPr>
          <w:rFonts w:asciiTheme="minorHAnsi" w:hAnsiTheme="minorHAnsi" w:cstheme="minorHAnsi"/>
          <w:sz w:val="22"/>
          <w:szCs w:val="22"/>
        </w:rPr>
        <w:t>3</w:t>
      </w:r>
      <w:r w:rsidR="00072197">
        <w:rPr>
          <w:rFonts w:asciiTheme="minorHAnsi" w:hAnsiTheme="minorHAnsi" w:cstheme="minorHAnsi"/>
          <w:sz w:val="22"/>
          <w:szCs w:val="22"/>
        </w:rPr>
        <w:t>.</w:t>
      </w:r>
    </w:p>
    <w:p w14:paraId="6E40125F" w14:textId="51D30F88" w:rsidR="0024722A" w:rsidRPr="00506616" w:rsidRDefault="0024722A" w:rsidP="00225552">
      <w:pPr>
        <w:numPr>
          <w:ilvl w:val="0"/>
          <w:numId w:val="8"/>
        </w:numPr>
        <w:spacing w:after="120"/>
        <w:jc w:val="both"/>
        <w:rPr>
          <w:rFonts w:asciiTheme="minorHAnsi" w:hAnsiTheme="minorHAnsi" w:cstheme="minorHAnsi"/>
          <w:sz w:val="22"/>
          <w:szCs w:val="22"/>
        </w:rPr>
      </w:pPr>
      <w:r w:rsidRPr="00506616">
        <w:rPr>
          <w:rFonts w:asciiTheme="minorHAnsi" w:hAnsiTheme="minorHAnsi" w:cstheme="minorHAnsi"/>
          <w:sz w:val="22"/>
          <w:szCs w:val="22"/>
        </w:rPr>
        <w:t xml:space="preserve">Tato vyhláška nabývá účinnosti dnem </w:t>
      </w:r>
      <w:r w:rsidR="00AF168A">
        <w:rPr>
          <w:rFonts w:asciiTheme="minorHAnsi" w:hAnsiTheme="minorHAnsi" w:cstheme="minorHAnsi"/>
          <w:sz w:val="22"/>
          <w:szCs w:val="22"/>
        </w:rPr>
        <w:t>30</w:t>
      </w:r>
      <w:r w:rsidR="00952808" w:rsidRPr="00506616">
        <w:rPr>
          <w:rFonts w:asciiTheme="minorHAnsi" w:hAnsiTheme="minorHAnsi" w:cstheme="minorHAnsi"/>
          <w:sz w:val="22"/>
          <w:szCs w:val="22"/>
        </w:rPr>
        <w:t>.</w:t>
      </w:r>
      <w:r w:rsidR="00A502AA">
        <w:rPr>
          <w:rFonts w:asciiTheme="minorHAnsi" w:hAnsiTheme="minorHAnsi" w:cstheme="minorHAnsi"/>
          <w:sz w:val="22"/>
          <w:szCs w:val="22"/>
        </w:rPr>
        <w:t xml:space="preserve"> 9</w:t>
      </w:r>
      <w:r w:rsidR="00952808" w:rsidRPr="00506616">
        <w:rPr>
          <w:rFonts w:asciiTheme="minorHAnsi" w:hAnsiTheme="minorHAnsi" w:cstheme="minorHAnsi"/>
          <w:sz w:val="22"/>
          <w:szCs w:val="22"/>
        </w:rPr>
        <w:t>.</w:t>
      </w:r>
      <w:r w:rsidR="00A502AA">
        <w:rPr>
          <w:rFonts w:asciiTheme="minorHAnsi" w:hAnsiTheme="minorHAnsi" w:cstheme="minorHAnsi"/>
          <w:sz w:val="22"/>
          <w:szCs w:val="22"/>
        </w:rPr>
        <w:t xml:space="preserve"> </w:t>
      </w:r>
      <w:r w:rsidR="00952808" w:rsidRPr="00506616">
        <w:rPr>
          <w:rFonts w:asciiTheme="minorHAnsi" w:hAnsiTheme="minorHAnsi" w:cstheme="minorHAnsi"/>
          <w:sz w:val="22"/>
          <w:szCs w:val="22"/>
        </w:rPr>
        <w:t>202</w:t>
      </w:r>
      <w:r w:rsidR="00A502AA">
        <w:rPr>
          <w:rFonts w:asciiTheme="minorHAnsi" w:hAnsiTheme="minorHAnsi" w:cstheme="minorHAnsi"/>
          <w:sz w:val="22"/>
          <w:szCs w:val="22"/>
        </w:rPr>
        <w:t>5</w:t>
      </w:r>
    </w:p>
    <w:p w14:paraId="2B0DB841" w14:textId="77777777" w:rsidR="00952808" w:rsidRPr="00506616" w:rsidRDefault="00952808" w:rsidP="00952808">
      <w:pPr>
        <w:tabs>
          <w:tab w:val="num" w:pos="540"/>
        </w:tabs>
        <w:jc w:val="both"/>
        <w:rPr>
          <w:rFonts w:asciiTheme="minorHAnsi" w:hAnsiTheme="minorHAnsi" w:cstheme="minorHAnsi"/>
          <w:sz w:val="22"/>
          <w:szCs w:val="22"/>
        </w:rPr>
      </w:pPr>
    </w:p>
    <w:p w14:paraId="6E1B0BEF" w14:textId="77777777" w:rsidR="00F01A56" w:rsidRPr="009B21EB" w:rsidRDefault="00F01A56" w:rsidP="00F01A56">
      <w:pPr>
        <w:pStyle w:val="Odstavec"/>
        <w:rPr>
          <w:rFonts w:asciiTheme="minorHAnsi" w:hAnsiTheme="minorHAnsi" w:cstheme="minorHAnsi"/>
        </w:rPr>
      </w:pPr>
    </w:p>
    <w:tbl>
      <w:tblPr>
        <w:tblW w:w="9663" w:type="dxa"/>
        <w:tblLayout w:type="fixed"/>
        <w:tblCellMar>
          <w:left w:w="10" w:type="dxa"/>
          <w:right w:w="10" w:type="dxa"/>
        </w:tblCellMar>
        <w:tblLook w:val="0000" w:firstRow="0" w:lastRow="0" w:firstColumn="0" w:lastColumn="0" w:noHBand="0" w:noVBand="0"/>
      </w:tblPr>
      <w:tblGrid>
        <w:gridCol w:w="4831"/>
        <w:gridCol w:w="4832"/>
      </w:tblGrid>
      <w:tr w:rsidR="00F01A56" w:rsidRPr="009B21EB" w14:paraId="0156BEAF" w14:textId="77777777" w:rsidTr="00D73D9E">
        <w:trPr>
          <w:trHeight w:hRule="exact" w:val="741"/>
        </w:trPr>
        <w:tc>
          <w:tcPr>
            <w:tcW w:w="4831" w:type="dxa"/>
            <w:tcMar>
              <w:top w:w="55" w:type="dxa"/>
              <w:left w:w="55" w:type="dxa"/>
              <w:bottom w:w="55" w:type="dxa"/>
              <w:right w:w="55" w:type="dxa"/>
            </w:tcMar>
            <w:vAlign w:val="bottom"/>
          </w:tcPr>
          <w:p w14:paraId="1EA5D486" w14:textId="77777777" w:rsidR="00F01A56" w:rsidRPr="009B21EB" w:rsidRDefault="00F01A56" w:rsidP="00D73D9E">
            <w:pPr>
              <w:pStyle w:val="PodpisovePole"/>
              <w:rPr>
                <w:rFonts w:asciiTheme="minorHAnsi" w:hAnsiTheme="minorHAnsi" w:cstheme="minorHAnsi"/>
              </w:rPr>
            </w:pPr>
            <w:r w:rsidRPr="009B21EB">
              <w:rPr>
                <w:rFonts w:asciiTheme="minorHAnsi" w:hAnsiTheme="minorHAnsi" w:cstheme="minorHAnsi"/>
              </w:rPr>
              <w:t>Prof. Ing. Tomáš Urban, Ph.D. v. r.</w:t>
            </w:r>
            <w:r w:rsidRPr="009B21EB">
              <w:rPr>
                <w:rFonts w:asciiTheme="minorHAnsi" w:hAnsiTheme="minorHAnsi" w:cstheme="minorHAnsi"/>
              </w:rPr>
              <w:br/>
              <w:t xml:space="preserve"> starosta</w:t>
            </w:r>
          </w:p>
        </w:tc>
        <w:tc>
          <w:tcPr>
            <w:tcW w:w="4832" w:type="dxa"/>
            <w:tcMar>
              <w:top w:w="55" w:type="dxa"/>
              <w:left w:w="55" w:type="dxa"/>
              <w:bottom w:w="55" w:type="dxa"/>
              <w:right w:w="55" w:type="dxa"/>
            </w:tcMar>
            <w:vAlign w:val="bottom"/>
          </w:tcPr>
          <w:p w14:paraId="5AD6E687" w14:textId="77777777" w:rsidR="00F01A56" w:rsidRPr="009B21EB" w:rsidRDefault="00F01A56" w:rsidP="00D73D9E">
            <w:pPr>
              <w:pStyle w:val="PodpisovePole"/>
              <w:rPr>
                <w:rFonts w:asciiTheme="minorHAnsi" w:hAnsiTheme="minorHAnsi" w:cstheme="minorHAnsi"/>
              </w:rPr>
            </w:pPr>
            <w:r w:rsidRPr="009B21EB">
              <w:rPr>
                <w:rFonts w:asciiTheme="minorHAnsi" w:hAnsiTheme="minorHAnsi" w:cstheme="minorHAnsi"/>
              </w:rPr>
              <w:t>Drahomír Zeman v. r.</w:t>
            </w:r>
            <w:r w:rsidRPr="009B21EB">
              <w:rPr>
                <w:rFonts w:asciiTheme="minorHAnsi" w:hAnsiTheme="minorHAnsi" w:cstheme="minorHAnsi"/>
              </w:rPr>
              <w:br/>
              <w:t xml:space="preserve"> místostarosta</w:t>
            </w:r>
          </w:p>
        </w:tc>
      </w:tr>
      <w:tr w:rsidR="00F01A56" w:rsidRPr="009B21EB" w14:paraId="2BFD40C8" w14:textId="77777777" w:rsidTr="00D73D9E">
        <w:trPr>
          <w:trHeight w:hRule="exact" w:val="741"/>
        </w:trPr>
        <w:tc>
          <w:tcPr>
            <w:tcW w:w="4831" w:type="dxa"/>
            <w:tcMar>
              <w:top w:w="55" w:type="dxa"/>
              <w:left w:w="55" w:type="dxa"/>
              <w:bottom w:w="55" w:type="dxa"/>
              <w:right w:w="55" w:type="dxa"/>
            </w:tcMar>
            <w:vAlign w:val="bottom"/>
          </w:tcPr>
          <w:p w14:paraId="77DDF9CA" w14:textId="77777777" w:rsidR="00F01A56" w:rsidRPr="009B21EB" w:rsidRDefault="00F01A56" w:rsidP="00D73D9E">
            <w:pPr>
              <w:pStyle w:val="PodpisovePole"/>
              <w:rPr>
                <w:rFonts w:asciiTheme="minorHAnsi" w:hAnsiTheme="minorHAnsi" w:cstheme="minorHAnsi"/>
              </w:rPr>
            </w:pPr>
          </w:p>
        </w:tc>
        <w:tc>
          <w:tcPr>
            <w:tcW w:w="4832" w:type="dxa"/>
            <w:tcMar>
              <w:top w:w="55" w:type="dxa"/>
              <w:left w:w="55" w:type="dxa"/>
              <w:bottom w:w="55" w:type="dxa"/>
              <w:right w:w="55" w:type="dxa"/>
            </w:tcMar>
            <w:vAlign w:val="bottom"/>
          </w:tcPr>
          <w:p w14:paraId="19C4BFC2" w14:textId="77777777" w:rsidR="00F01A56" w:rsidRPr="009B21EB" w:rsidRDefault="00F01A56" w:rsidP="00D73D9E">
            <w:pPr>
              <w:pStyle w:val="PodpisovePole"/>
              <w:rPr>
                <w:rFonts w:asciiTheme="minorHAnsi" w:hAnsiTheme="minorHAnsi" w:cstheme="minorHAnsi"/>
              </w:rPr>
            </w:pPr>
          </w:p>
        </w:tc>
      </w:tr>
    </w:tbl>
    <w:p w14:paraId="7C9112F8" w14:textId="09FF1554" w:rsidR="009859B0" w:rsidRPr="00632CB4" w:rsidRDefault="009859B0" w:rsidP="00F01A56">
      <w:pPr>
        <w:tabs>
          <w:tab w:val="num" w:pos="540"/>
        </w:tabs>
        <w:jc w:val="both"/>
        <w:rPr>
          <w:rFonts w:asciiTheme="minorHAnsi" w:hAnsiTheme="minorHAnsi" w:cstheme="minorHAnsi"/>
          <w:sz w:val="22"/>
          <w:szCs w:val="22"/>
        </w:rPr>
      </w:pPr>
    </w:p>
    <w:sectPr w:rsidR="009859B0" w:rsidRPr="00632CB4" w:rsidSect="005E31AC">
      <w:footerReference w:type="default" r:id="rId10"/>
      <w:pgSz w:w="11906" w:h="16838"/>
      <w:pgMar w:top="85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01F6" w14:textId="77777777" w:rsidR="00DA30F7" w:rsidRDefault="00DA30F7">
      <w:r>
        <w:separator/>
      </w:r>
    </w:p>
    <w:p w14:paraId="371C0AEA" w14:textId="77777777" w:rsidR="00DA30F7" w:rsidRDefault="00DA30F7"/>
  </w:endnote>
  <w:endnote w:type="continuationSeparator" w:id="0">
    <w:p w14:paraId="083B410C" w14:textId="77777777" w:rsidR="00DA30F7" w:rsidRDefault="00DA30F7">
      <w:r>
        <w:continuationSeparator/>
      </w:r>
    </w:p>
    <w:p w14:paraId="643B2F7E" w14:textId="77777777" w:rsidR="00DA30F7" w:rsidRDefault="00DA3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02BC" w14:textId="77777777" w:rsidR="00FB36A3" w:rsidRPr="00697259" w:rsidRDefault="00FB36A3" w:rsidP="00697259">
    <w:pPr>
      <w:pStyle w:val="Zpat"/>
      <w:jc w:val="right"/>
      <w:rPr>
        <w:rFonts w:asciiTheme="minorHAnsi" w:hAnsiTheme="minorHAnsi" w:cstheme="minorHAnsi"/>
        <w:sz w:val="18"/>
        <w:szCs w:val="18"/>
      </w:rPr>
    </w:pPr>
    <w:r w:rsidRPr="00697259">
      <w:rPr>
        <w:rFonts w:asciiTheme="minorHAnsi" w:hAnsiTheme="minorHAnsi" w:cstheme="minorHAnsi"/>
        <w:sz w:val="18"/>
        <w:szCs w:val="18"/>
      </w:rPr>
      <w:fldChar w:fldCharType="begin"/>
    </w:r>
    <w:r w:rsidRPr="00697259">
      <w:rPr>
        <w:rFonts w:asciiTheme="minorHAnsi" w:hAnsiTheme="minorHAnsi" w:cstheme="minorHAnsi"/>
        <w:sz w:val="18"/>
        <w:szCs w:val="18"/>
      </w:rPr>
      <w:instrText>PAGE   \* MERGEFORMAT</w:instrText>
    </w:r>
    <w:r w:rsidRPr="00697259">
      <w:rPr>
        <w:rFonts w:asciiTheme="minorHAnsi" w:hAnsiTheme="minorHAnsi" w:cstheme="minorHAnsi"/>
        <w:sz w:val="18"/>
        <w:szCs w:val="18"/>
      </w:rPr>
      <w:fldChar w:fldCharType="separate"/>
    </w:r>
    <w:r w:rsidR="00F876B3" w:rsidRPr="00697259">
      <w:rPr>
        <w:rFonts w:asciiTheme="minorHAnsi" w:hAnsiTheme="minorHAnsi" w:cstheme="minorHAnsi"/>
        <w:noProof/>
        <w:sz w:val="18"/>
        <w:szCs w:val="18"/>
      </w:rPr>
      <w:t>1</w:t>
    </w:r>
    <w:r w:rsidRPr="00697259">
      <w:rPr>
        <w:rFonts w:asciiTheme="minorHAnsi" w:hAnsiTheme="minorHAnsi" w:cstheme="minorHAnsi"/>
        <w:sz w:val="18"/>
        <w:szCs w:val="18"/>
      </w:rPr>
      <w:fldChar w:fldCharType="end"/>
    </w:r>
  </w:p>
  <w:p w14:paraId="41F8EDB1" w14:textId="77777777" w:rsidR="00FB36A3" w:rsidRDefault="00FB36A3">
    <w:pPr>
      <w:pStyle w:val="Zpat"/>
    </w:pPr>
  </w:p>
  <w:p w14:paraId="0AC015B1" w14:textId="77777777" w:rsidR="001B3737" w:rsidRDefault="001B3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8742" w14:textId="77777777" w:rsidR="00DA30F7" w:rsidRDefault="00DA30F7">
      <w:r>
        <w:separator/>
      </w:r>
    </w:p>
    <w:p w14:paraId="1482B76F" w14:textId="77777777" w:rsidR="00DA30F7" w:rsidRDefault="00DA30F7"/>
  </w:footnote>
  <w:footnote w:type="continuationSeparator" w:id="0">
    <w:p w14:paraId="77E58F56" w14:textId="77777777" w:rsidR="00DA30F7" w:rsidRDefault="00DA30F7">
      <w:r>
        <w:continuationSeparator/>
      </w:r>
    </w:p>
    <w:p w14:paraId="3CB8C0B7" w14:textId="77777777" w:rsidR="00DA30F7" w:rsidRDefault="00DA30F7"/>
  </w:footnote>
  <w:footnote w:id="1">
    <w:p w14:paraId="3A823975" w14:textId="77777777" w:rsidR="006B58B2" w:rsidRPr="00674B2F" w:rsidRDefault="006B58B2">
      <w:pPr>
        <w:pStyle w:val="Textpoznpodarou"/>
        <w:rPr>
          <w:rFonts w:asciiTheme="majorHAnsi" w:hAnsiTheme="majorHAnsi" w:cstheme="majorHAnsi"/>
        </w:rPr>
      </w:pPr>
      <w:r w:rsidRPr="00674B2F">
        <w:rPr>
          <w:rStyle w:val="Znakapoznpodarou"/>
          <w:rFonts w:asciiTheme="majorHAnsi" w:hAnsiTheme="majorHAnsi" w:cstheme="majorHAnsi"/>
        </w:rPr>
        <w:footnoteRef/>
      </w:r>
      <w:r w:rsidRPr="00674B2F">
        <w:rPr>
          <w:rFonts w:asciiTheme="majorHAnsi" w:hAnsiTheme="majorHAnsi" w:cstheme="majorHAnsi"/>
        </w:rPr>
        <w:t xml:space="preserve"> § 61 zákona o</w:t>
      </w:r>
      <w:r w:rsidR="003E3D8B" w:rsidRPr="00674B2F">
        <w:rPr>
          <w:rFonts w:asciiTheme="majorHAnsi" w:hAnsiTheme="majorHAnsi" w:cstheme="majorHAnsi"/>
        </w:rPr>
        <w:t xml:space="preserve"> o</w:t>
      </w:r>
      <w:r w:rsidRPr="00674B2F">
        <w:rPr>
          <w:rFonts w:asciiTheme="majorHAnsi" w:hAnsiTheme="majorHAnsi" w:cstheme="majorHAnsi"/>
        </w:rPr>
        <w:t>dpadech</w:t>
      </w:r>
    </w:p>
  </w:footnote>
  <w:footnote w:id="2">
    <w:p w14:paraId="30E310D3" w14:textId="77777777" w:rsidR="006B58B2" w:rsidRDefault="006B58B2">
      <w:pPr>
        <w:pStyle w:val="Textpoznpodarou"/>
      </w:pPr>
      <w:r w:rsidRPr="00674B2F">
        <w:rPr>
          <w:rStyle w:val="Znakapoznpodarou"/>
          <w:rFonts w:asciiTheme="majorHAnsi" w:hAnsiTheme="majorHAnsi" w:cstheme="majorHAnsi"/>
        </w:rPr>
        <w:footnoteRef/>
      </w:r>
      <w:r w:rsidRPr="00674B2F">
        <w:rPr>
          <w:rFonts w:asciiTheme="majorHAnsi" w:hAnsiTheme="majorHAnsi" w:cstheme="majorHAnsi"/>
        </w:rPr>
        <w:t xml:space="preserve"> § </w:t>
      </w:r>
      <w:r w:rsidR="002217C9" w:rsidRPr="00674B2F">
        <w:rPr>
          <w:rFonts w:asciiTheme="majorHAnsi" w:hAnsiTheme="majorHAnsi" w:cstheme="majorHAnsi"/>
        </w:rPr>
        <w:t>60 zákona</w:t>
      </w:r>
      <w:r w:rsidRPr="00674B2F">
        <w:rPr>
          <w:rFonts w:asciiTheme="majorHAnsi" w:hAnsiTheme="majorHAnsi" w:cstheme="majorHAnsi"/>
        </w:rPr>
        <w:t xml:space="preserve"> o</w:t>
      </w:r>
      <w:r w:rsidR="003E3D8B" w:rsidRPr="00674B2F">
        <w:rPr>
          <w:rFonts w:asciiTheme="majorHAnsi" w:hAnsiTheme="majorHAnsi" w:cstheme="majorHAnsi"/>
        </w:rPr>
        <w:t xml:space="preserve"> o</w:t>
      </w:r>
      <w:r w:rsidRPr="00674B2F">
        <w:rPr>
          <w:rFonts w:asciiTheme="majorHAnsi" w:hAnsiTheme="majorHAnsi" w:cstheme="majorHAnsi"/>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2B81"/>
    <w:multiLevelType w:val="hybridMultilevel"/>
    <w:tmpl w:val="B2921B5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C17F48"/>
    <w:multiLevelType w:val="hybridMultilevel"/>
    <w:tmpl w:val="AB66F702"/>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24C3D"/>
    <w:multiLevelType w:val="hybridMultilevel"/>
    <w:tmpl w:val="AB66F702"/>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220E7C"/>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758584C"/>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D0B211F"/>
    <w:multiLevelType w:val="hybridMultilevel"/>
    <w:tmpl w:val="9030E33E"/>
    <w:lvl w:ilvl="0" w:tplc="A644189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B11036"/>
    <w:multiLevelType w:val="hybridMultilevel"/>
    <w:tmpl w:val="E0D87BD4"/>
    <w:lvl w:ilvl="0" w:tplc="DAE64B84">
      <w:start w:val="1"/>
      <w:numFmt w:val="decimal"/>
      <w:pStyle w:val="body"/>
      <w:lvlText w:val="%1)"/>
      <w:lvlJc w:val="left"/>
      <w:pPr>
        <w:tabs>
          <w:tab w:val="num" w:pos="360"/>
        </w:tabs>
        <w:ind w:left="360" w:hanging="360"/>
      </w:pPr>
      <w:rPr>
        <w:rFonts w:hint="default"/>
        <w:b w:val="0"/>
        <w:u w:val="none"/>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5C9F043D"/>
    <w:multiLevelType w:val="hybridMultilevel"/>
    <w:tmpl w:val="F7148614"/>
    <w:lvl w:ilvl="0" w:tplc="FFFFFFFF">
      <w:start w:val="1"/>
      <w:numFmt w:val="decimal"/>
      <w:lvlText w:val="%1)"/>
      <w:lvlJc w:val="left"/>
      <w:pPr>
        <w:tabs>
          <w:tab w:val="num" w:pos="360"/>
        </w:tabs>
        <w:ind w:left="360" w:hanging="360"/>
      </w:pPr>
      <w:rPr>
        <w:rFonts w:hint="default"/>
        <w:b w:val="0"/>
        <w:u w:val="none"/>
      </w:rPr>
    </w:lvl>
    <w:lvl w:ilvl="1" w:tplc="BB4863BE">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09080496">
    <w:abstractNumId w:val="10"/>
  </w:num>
  <w:num w:numId="2" w16cid:durableId="1095175872">
    <w:abstractNumId w:val="9"/>
  </w:num>
  <w:num w:numId="3" w16cid:durableId="421026088">
    <w:abstractNumId w:val="1"/>
  </w:num>
  <w:num w:numId="4" w16cid:durableId="131676988">
    <w:abstractNumId w:val="0"/>
  </w:num>
  <w:num w:numId="5" w16cid:durableId="513419615">
    <w:abstractNumId w:val="3"/>
  </w:num>
  <w:num w:numId="6" w16cid:durableId="1769230099">
    <w:abstractNumId w:val="5"/>
  </w:num>
  <w:num w:numId="7" w16cid:durableId="1901398960">
    <w:abstractNumId w:val="2"/>
  </w:num>
  <w:num w:numId="8" w16cid:durableId="844519902">
    <w:abstractNumId w:val="6"/>
  </w:num>
  <w:num w:numId="9" w16cid:durableId="1118641570">
    <w:abstractNumId w:val="8"/>
  </w:num>
  <w:num w:numId="10" w16cid:durableId="2027831395">
    <w:abstractNumId w:val="4"/>
  </w:num>
  <w:num w:numId="11" w16cid:durableId="1986467367">
    <w:abstractNumId w:val="8"/>
    <w:lvlOverride w:ilvl="0">
      <w:startOverride w:val="1"/>
    </w:lvlOverride>
  </w:num>
  <w:num w:numId="12" w16cid:durableId="1391346323">
    <w:abstractNumId w:val="7"/>
  </w:num>
  <w:num w:numId="13" w16cid:durableId="222638869">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52DF"/>
    <w:rsid w:val="00024B27"/>
    <w:rsid w:val="00027034"/>
    <w:rsid w:val="00031731"/>
    <w:rsid w:val="000332D7"/>
    <w:rsid w:val="00036778"/>
    <w:rsid w:val="00041A92"/>
    <w:rsid w:val="00042756"/>
    <w:rsid w:val="00053446"/>
    <w:rsid w:val="00053FEC"/>
    <w:rsid w:val="0005615E"/>
    <w:rsid w:val="0005787D"/>
    <w:rsid w:val="00072197"/>
    <w:rsid w:val="00076F7D"/>
    <w:rsid w:val="00077E69"/>
    <w:rsid w:val="00081E99"/>
    <w:rsid w:val="0008576A"/>
    <w:rsid w:val="00091C2D"/>
    <w:rsid w:val="00095548"/>
    <w:rsid w:val="0009785F"/>
    <w:rsid w:val="000A04B6"/>
    <w:rsid w:val="000A3A9A"/>
    <w:rsid w:val="000B560B"/>
    <w:rsid w:val="000D0024"/>
    <w:rsid w:val="000D1C01"/>
    <w:rsid w:val="000D356A"/>
    <w:rsid w:val="000D40B5"/>
    <w:rsid w:val="000E7318"/>
    <w:rsid w:val="000E7404"/>
    <w:rsid w:val="000F4494"/>
    <w:rsid w:val="000F4568"/>
    <w:rsid w:val="000F635D"/>
    <w:rsid w:val="000F645D"/>
    <w:rsid w:val="00103649"/>
    <w:rsid w:val="00107565"/>
    <w:rsid w:val="001078B1"/>
    <w:rsid w:val="00111089"/>
    <w:rsid w:val="00114F58"/>
    <w:rsid w:val="00115451"/>
    <w:rsid w:val="00117E27"/>
    <w:rsid w:val="00120401"/>
    <w:rsid w:val="00122EA8"/>
    <w:rsid w:val="00123D3A"/>
    <w:rsid w:val="001273F4"/>
    <w:rsid w:val="00133646"/>
    <w:rsid w:val="00134AA3"/>
    <w:rsid w:val="001363E2"/>
    <w:rsid w:val="00143C84"/>
    <w:rsid w:val="001468F1"/>
    <w:rsid w:val="001476FD"/>
    <w:rsid w:val="001510B8"/>
    <w:rsid w:val="00160622"/>
    <w:rsid w:val="00164E8B"/>
    <w:rsid w:val="001724A3"/>
    <w:rsid w:val="00173B05"/>
    <w:rsid w:val="0017608F"/>
    <w:rsid w:val="00181515"/>
    <w:rsid w:val="00181C99"/>
    <w:rsid w:val="00182AF1"/>
    <w:rsid w:val="0018366D"/>
    <w:rsid w:val="001869E0"/>
    <w:rsid w:val="00192BC3"/>
    <w:rsid w:val="001A1793"/>
    <w:rsid w:val="001A5FC6"/>
    <w:rsid w:val="001B0AEB"/>
    <w:rsid w:val="001B0BE0"/>
    <w:rsid w:val="001B22EA"/>
    <w:rsid w:val="001B3737"/>
    <w:rsid w:val="001C156B"/>
    <w:rsid w:val="001C6E05"/>
    <w:rsid w:val="001E0DF7"/>
    <w:rsid w:val="001E5FBF"/>
    <w:rsid w:val="00200839"/>
    <w:rsid w:val="00201D78"/>
    <w:rsid w:val="00202C4A"/>
    <w:rsid w:val="00206275"/>
    <w:rsid w:val="00211D36"/>
    <w:rsid w:val="00213DA8"/>
    <w:rsid w:val="002217C9"/>
    <w:rsid w:val="0022396C"/>
    <w:rsid w:val="00223F72"/>
    <w:rsid w:val="00225552"/>
    <w:rsid w:val="00227F72"/>
    <w:rsid w:val="00232642"/>
    <w:rsid w:val="0023379E"/>
    <w:rsid w:val="00242D06"/>
    <w:rsid w:val="002439E9"/>
    <w:rsid w:val="00244C59"/>
    <w:rsid w:val="00246D80"/>
    <w:rsid w:val="0024722A"/>
    <w:rsid w:val="00247C11"/>
    <w:rsid w:val="00251FBA"/>
    <w:rsid w:val="00252482"/>
    <w:rsid w:val="0025354B"/>
    <w:rsid w:val="00255095"/>
    <w:rsid w:val="00255AE6"/>
    <w:rsid w:val="00261098"/>
    <w:rsid w:val="00262D62"/>
    <w:rsid w:val="0026520E"/>
    <w:rsid w:val="0026583C"/>
    <w:rsid w:val="00265EF4"/>
    <w:rsid w:val="00267188"/>
    <w:rsid w:val="0029643C"/>
    <w:rsid w:val="002A020A"/>
    <w:rsid w:val="002A3581"/>
    <w:rsid w:val="002B7E6B"/>
    <w:rsid w:val="002C1C91"/>
    <w:rsid w:val="002C32D2"/>
    <w:rsid w:val="002C3644"/>
    <w:rsid w:val="002C442F"/>
    <w:rsid w:val="002C7E62"/>
    <w:rsid w:val="002D0C17"/>
    <w:rsid w:val="002D0D2C"/>
    <w:rsid w:val="002D3794"/>
    <w:rsid w:val="002D64B8"/>
    <w:rsid w:val="002D7DAC"/>
    <w:rsid w:val="002F6C9F"/>
    <w:rsid w:val="0031415A"/>
    <w:rsid w:val="00320CF7"/>
    <w:rsid w:val="0032634F"/>
    <w:rsid w:val="00331295"/>
    <w:rsid w:val="00335E54"/>
    <w:rsid w:val="0034317B"/>
    <w:rsid w:val="00343C2D"/>
    <w:rsid w:val="00344369"/>
    <w:rsid w:val="00347568"/>
    <w:rsid w:val="00352DD8"/>
    <w:rsid w:val="00360FF2"/>
    <w:rsid w:val="00373576"/>
    <w:rsid w:val="0037455E"/>
    <w:rsid w:val="003746ED"/>
    <w:rsid w:val="00382771"/>
    <w:rsid w:val="00391160"/>
    <w:rsid w:val="003934B6"/>
    <w:rsid w:val="003954B4"/>
    <w:rsid w:val="003A0DB1"/>
    <w:rsid w:val="003A71F4"/>
    <w:rsid w:val="003A7FC0"/>
    <w:rsid w:val="003C5C25"/>
    <w:rsid w:val="003D6965"/>
    <w:rsid w:val="003E3652"/>
    <w:rsid w:val="003E3D8B"/>
    <w:rsid w:val="003E5367"/>
    <w:rsid w:val="003E6669"/>
    <w:rsid w:val="003E7B1D"/>
    <w:rsid w:val="003E7C46"/>
    <w:rsid w:val="003F1228"/>
    <w:rsid w:val="003F2304"/>
    <w:rsid w:val="003F24A0"/>
    <w:rsid w:val="003F24AA"/>
    <w:rsid w:val="003F4801"/>
    <w:rsid w:val="003F6426"/>
    <w:rsid w:val="004027BB"/>
    <w:rsid w:val="00402834"/>
    <w:rsid w:val="00414D31"/>
    <w:rsid w:val="00421C34"/>
    <w:rsid w:val="00423176"/>
    <w:rsid w:val="00425B78"/>
    <w:rsid w:val="0042723F"/>
    <w:rsid w:val="00431166"/>
    <w:rsid w:val="00431942"/>
    <w:rsid w:val="00435697"/>
    <w:rsid w:val="00453AB3"/>
    <w:rsid w:val="00460186"/>
    <w:rsid w:val="00466AEB"/>
    <w:rsid w:val="00472A85"/>
    <w:rsid w:val="004761AD"/>
    <w:rsid w:val="00476A0B"/>
    <w:rsid w:val="00492D2F"/>
    <w:rsid w:val="004966EB"/>
    <w:rsid w:val="004B018B"/>
    <w:rsid w:val="004B05CB"/>
    <w:rsid w:val="004C5CD8"/>
    <w:rsid w:val="004D0009"/>
    <w:rsid w:val="004D30A2"/>
    <w:rsid w:val="004D3973"/>
    <w:rsid w:val="004D5A15"/>
    <w:rsid w:val="004D7C7D"/>
    <w:rsid w:val="004F3B6B"/>
    <w:rsid w:val="004F5A34"/>
    <w:rsid w:val="00502A5D"/>
    <w:rsid w:val="00503ADE"/>
    <w:rsid w:val="00503F10"/>
    <w:rsid w:val="00505735"/>
    <w:rsid w:val="00506616"/>
    <w:rsid w:val="0051226B"/>
    <w:rsid w:val="00516931"/>
    <w:rsid w:val="0052041F"/>
    <w:rsid w:val="0052136C"/>
    <w:rsid w:val="00525ABF"/>
    <w:rsid w:val="005336B1"/>
    <w:rsid w:val="00540721"/>
    <w:rsid w:val="00540BAC"/>
    <w:rsid w:val="00541771"/>
    <w:rsid w:val="00543342"/>
    <w:rsid w:val="00543380"/>
    <w:rsid w:val="00544385"/>
    <w:rsid w:val="0054776B"/>
    <w:rsid w:val="00547890"/>
    <w:rsid w:val="00550D41"/>
    <w:rsid w:val="00552C70"/>
    <w:rsid w:val="00552FFF"/>
    <w:rsid w:val="00553B78"/>
    <w:rsid w:val="00555FEB"/>
    <w:rsid w:val="00560DED"/>
    <w:rsid w:val="005636C8"/>
    <w:rsid w:val="0056694A"/>
    <w:rsid w:val="0057364E"/>
    <w:rsid w:val="0057400E"/>
    <w:rsid w:val="00576E29"/>
    <w:rsid w:val="00586D8B"/>
    <w:rsid w:val="0059494A"/>
    <w:rsid w:val="0059780C"/>
    <w:rsid w:val="005A3FFD"/>
    <w:rsid w:val="005C0885"/>
    <w:rsid w:val="005C7494"/>
    <w:rsid w:val="005C7FAC"/>
    <w:rsid w:val="005D0137"/>
    <w:rsid w:val="005D0F10"/>
    <w:rsid w:val="005D29B1"/>
    <w:rsid w:val="005D45CA"/>
    <w:rsid w:val="005D6CD7"/>
    <w:rsid w:val="005D70F9"/>
    <w:rsid w:val="005E07A8"/>
    <w:rsid w:val="005E114F"/>
    <w:rsid w:val="005E2539"/>
    <w:rsid w:val="005E3069"/>
    <w:rsid w:val="005E31AC"/>
    <w:rsid w:val="005F0210"/>
    <w:rsid w:val="005F1D1F"/>
    <w:rsid w:val="006025AC"/>
    <w:rsid w:val="006101FB"/>
    <w:rsid w:val="00617D61"/>
    <w:rsid w:val="00617FE8"/>
    <w:rsid w:val="00620481"/>
    <w:rsid w:val="006277AF"/>
    <w:rsid w:val="00630ABB"/>
    <w:rsid w:val="00632CB4"/>
    <w:rsid w:val="00632F39"/>
    <w:rsid w:val="006358B4"/>
    <w:rsid w:val="00641107"/>
    <w:rsid w:val="006511C7"/>
    <w:rsid w:val="00667683"/>
    <w:rsid w:val="00671A01"/>
    <w:rsid w:val="00674B2F"/>
    <w:rsid w:val="0067582F"/>
    <w:rsid w:val="00675B4F"/>
    <w:rsid w:val="0067681B"/>
    <w:rsid w:val="006814CB"/>
    <w:rsid w:val="00685746"/>
    <w:rsid w:val="006866EF"/>
    <w:rsid w:val="00690C7C"/>
    <w:rsid w:val="00692B36"/>
    <w:rsid w:val="00692E85"/>
    <w:rsid w:val="00693339"/>
    <w:rsid w:val="00696155"/>
    <w:rsid w:val="00697259"/>
    <w:rsid w:val="006B58B2"/>
    <w:rsid w:val="006D19C6"/>
    <w:rsid w:val="006E3C82"/>
    <w:rsid w:val="006E53B6"/>
    <w:rsid w:val="006E5A79"/>
    <w:rsid w:val="006E742C"/>
    <w:rsid w:val="006F432E"/>
    <w:rsid w:val="007008E2"/>
    <w:rsid w:val="00702D6A"/>
    <w:rsid w:val="0070592A"/>
    <w:rsid w:val="007063A1"/>
    <w:rsid w:val="00712D36"/>
    <w:rsid w:val="007131EC"/>
    <w:rsid w:val="00714B2D"/>
    <w:rsid w:val="0071677D"/>
    <w:rsid w:val="00723DF9"/>
    <w:rsid w:val="0072693E"/>
    <w:rsid w:val="00732470"/>
    <w:rsid w:val="0073528A"/>
    <w:rsid w:val="00745703"/>
    <w:rsid w:val="00753207"/>
    <w:rsid w:val="00763382"/>
    <w:rsid w:val="00765052"/>
    <w:rsid w:val="007654D3"/>
    <w:rsid w:val="007661AE"/>
    <w:rsid w:val="00777412"/>
    <w:rsid w:val="00787EE1"/>
    <w:rsid w:val="007909DA"/>
    <w:rsid w:val="00792C17"/>
    <w:rsid w:val="00795009"/>
    <w:rsid w:val="00797A40"/>
    <w:rsid w:val="007A0149"/>
    <w:rsid w:val="007A3B21"/>
    <w:rsid w:val="007A514D"/>
    <w:rsid w:val="007B6584"/>
    <w:rsid w:val="007C40FF"/>
    <w:rsid w:val="007C5E41"/>
    <w:rsid w:val="007C7508"/>
    <w:rsid w:val="007E1DB2"/>
    <w:rsid w:val="007E2B21"/>
    <w:rsid w:val="007E4671"/>
    <w:rsid w:val="007E7071"/>
    <w:rsid w:val="007F1D2E"/>
    <w:rsid w:val="007F2570"/>
    <w:rsid w:val="007F3823"/>
    <w:rsid w:val="008013C0"/>
    <w:rsid w:val="008015C8"/>
    <w:rsid w:val="008041C3"/>
    <w:rsid w:val="00806A9C"/>
    <w:rsid w:val="0081006B"/>
    <w:rsid w:val="00811FB6"/>
    <w:rsid w:val="008120EE"/>
    <w:rsid w:val="00823562"/>
    <w:rsid w:val="00833615"/>
    <w:rsid w:val="00834BBA"/>
    <w:rsid w:val="008352F2"/>
    <w:rsid w:val="00836693"/>
    <w:rsid w:val="0083695F"/>
    <w:rsid w:val="008376C9"/>
    <w:rsid w:val="00841C04"/>
    <w:rsid w:val="00841F59"/>
    <w:rsid w:val="008420FF"/>
    <w:rsid w:val="00843541"/>
    <w:rsid w:val="008449B5"/>
    <w:rsid w:val="00850063"/>
    <w:rsid w:val="00856F33"/>
    <w:rsid w:val="00870986"/>
    <w:rsid w:val="00872F8B"/>
    <w:rsid w:val="008A0526"/>
    <w:rsid w:val="008A20A1"/>
    <w:rsid w:val="008A2FC7"/>
    <w:rsid w:val="008A4009"/>
    <w:rsid w:val="008A7B13"/>
    <w:rsid w:val="008B4493"/>
    <w:rsid w:val="008B61B2"/>
    <w:rsid w:val="008C3A2A"/>
    <w:rsid w:val="008D3350"/>
    <w:rsid w:val="008D38B8"/>
    <w:rsid w:val="008E10CD"/>
    <w:rsid w:val="008E4005"/>
    <w:rsid w:val="008F151F"/>
    <w:rsid w:val="008F1E1D"/>
    <w:rsid w:val="008F2BAD"/>
    <w:rsid w:val="008F623A"/>
    <w:rsid w:val="009007DD"/>
    <w:rsid w:val="0090373B"/>
    <w:rsid w:val="0090734A"/>
    <w:rsid w:val="00912D28"/>
    <w:rsid w:val="009146F3"/>
    <w:rsid w:val="00915FF6"/>
    <w:rsid w:val="00916185"/>
    <w:rsid w:val="009175D0"/>
    <w:rsid w:val="00923300"/>
    <w:rsid w:val="009331F8"/>
    <w:rsid w:val="0093413B"/>
    <w:rsid w:val="009401A1"/>
    <w:rsid w:val="00940656"/>
    <w:rsid w:val="0094179C"/>
    <w:rsid w:val="00941E4A"/>
    <w:rsid w:val="00951700"/>
    <w:rsid w:val="00952808"/>
    <w:rsid w:val="009722E1"/>
    <w:rsid w:val="00973C0E"/>
    <w:rsid w:val="009743BA"/>
    <w:rsid w:val="009774F4"/>
    <w:rsid w:val="009846EB"/>
    <w:rsid w:val="009859B0"/>
    <w:rsid w:val="00995A8B"/>
    <w:rsid w:val="009A0DDF"/>
    <w:rsid w:val="009A1A48"/>
    <w:rsid w:val="009A64B8"/>
    <w:rsid w:val="009B4A9B"/>
    <w:rsid w:val="009B50E5"/>
    <w:rsid w:val="009B680A"/>
    <w:rsid w:val="009B77CC"/>
    <w:rsid w:val="009C7464"/>
    <w:rsid w:val="009D4B4E"/>
    <w:rsid w:val="009D5C19"/>
    <w:rsid w:val="009E4450"/>
    <w:rsid w:val="009E5176"/>
    <w:rsid w:val="009F0BFF"/>
    <w:rsid w:val="009F3100"/>
    <w:rsid w:val="009F5BB9"/>
    <w:rsid w:val="00A07653"/>
    <w:rsid w:val="00A11DFF"/>
    <w:rsid w:val="00A23FF9"/>
    <w:rsid w:val="00A25B5E"/>
    <w:rsid w:val="00A33FDC"/>
    <w:rsid w:val="00A342C0"/>
    <w:rsid w:val="00A358B2"/>
    <w:rsid w:val="00A47650"/>
    <w:rsid w:val="00A502AA"/>
    <w:rsid w:val="00A51920"/>
    <w:rsid w:val="00A5264C"/>
    <w:rsid w:val="00A532C2"/>
    <w:rsid w:val="00A603F9"/>
    <w:rsid w:val="00A61EAE"/>
    <w:rsid w:val="00A6219C"/>
    <w:rsid w:val="00A625BA"/>
    <w:rsid w:val="00A62EC3"/>
    <w:rsid w:val="00A64714"/>
    <w:rsid w:val="00A773EE"/>
    <w:rsid w:val="00A818F5"/>
    <w:rsid w:val="00A81D11"/>
    <w:rsid w:val="00A86ACD"/>
    <w:rsid w:val="00A871D8"/>
    <w:rsid w:val="00A90CF0"/>
    <w:rsid w:val="00A94551"/>
    <w:rsid w:val="00A9554C"/>
    <w:rsid w:val="00AA1F36"/>
    <w:rsid w:val="00AA408A"/>
    <w:rsid w:val="00AB095E"/>
    <w:rsid w:val="00AB261E"/>
    <w:rsid w:val="00AB3FF3"/>
    <w:rsid w:val="00AB44E2"/>
    <w:rsid w:val="00AB61B3"/>
    <w:rsid w:val="00AB64CD"/>
    <w:rsid w:val="00AC1028"/>
    <w:rsid w:val="00AC13C7"/>
    <w:rsid w:val="00AC2295"/>
    <w:rsid w:val="00AC4B55"/>
    <w:rsid w:val="00AD035D"/>
    <w:rsid w:val="00AD0D21"/>
    <w:rsid w:val="00AD46B4"/>
    <w:rsid w:val="00AE2DEE"/>
    <w:rsid w:val="00AE5EEF"/>
    <w:rsid w:val="00AF168A"/>
    <w:rsid w:val="00AF49AB"/>
    <w:rsid w:val="00AF72CD"/>
    <w:rsid w:val="00AF7F66"/>
    <w:rsid w:val="00B11B51"/>
    <w:rsid w:val="00B173C7"/>
    <w:rsid w:val="00B20443"/>
    <w:rsid w:val="00B27B49"/>
    <w:rsid w:val="00B321B9"/>
    <w:rsid w:val="00B3452E"/>
    <w:rsid w:val="00B42462"/>
    <w:rsid w:val="00B51909"/>
    <w:rsid w:val="00B556A5"/>
    <w:rsid w:val="00B624A2"/>
    <w:rsid w:val="00B638D9"/>
    <w:rsid w:val="00B76C13"/>
    <w:rsid w:val="00B7787C"/>
    <w:rsid w:val="00B947F5"/>
    <w:rsid w:val="00BA2FB8"/>
    <w:rsid w:val="00BA4B25"/>
    <w:rsid w:val="00BA7164"/>
    <w:rsid w:val="00BB702D"/>
    <w:rsid w:val="00BC51AA"/>
    <w:rsid w:val="00BC51C4"/>
    <w:rsid w:val="00BC676E"/>
    <w:rsid w:val="00BD2B1D"/>
    <w:rsid w:val="00BD3591"/>
    <w:rsid w:val="00BD3C08"/>
    <w:rsid w:val="00BD3D73"/>
    <w:rsid w:val="00BE347C"/>
    <w:rsid w:val="00BE4DFE"/>
    <w:rsid w:val="00BE72A2"/>
    <w:rsid w:val="00BE753F"/>
    <w:rsid w:val="00BF0879"/>
    <w:rsid w:val="00BF3879"/>
    <w:rsid w:val="00BF6EFC"/>
    <w:rsid w:val="00BF72A6"/>
    <w:rsid w:val="00C0125C"/>
    <w:rsid w:val="00C06DBD"/>
    <w:rsid w:val="00C125FE"/>
    <w:rsid w:val="00C169D0"/>
    <w:rsid w:val="00C20056"/>
    <w:rsid w:val="00C25DCE"/>
    <w:rsid w:val="00C3782E"/>
    <w:rsid w:val="00C37A98"/>
    <w:rsid w:val="00C45BF9"/>
    <w:rsid w:val="00C51452"/>
    <w:rsid w:val="00C64105"/>
    <w:rsid w:val="00C66F1F"/>
    <w:rsid w:val="00C67796"/>
    <w:rsid w:val="00C705DE"/>
    <w:rsid w:val="00C742D1"/>
    <w:rsid w:val="00C7563F"/>
    <w:rsid w:val="00C819B3"/>
    <w:rsid w:val="00C8342C"/>
    <w:rsid w:val="00C93591"/>
    <w:rsid w:val="00C9368B"/>
    <w:rsid w:val="00C94283"/>
    <w:rsid w:val="00CA1882"/>
    <w:rsid w:val="00CA24D4"/>
    <w:rsid w:val="00CA5511"/>
    <w:rsid w:val="00CB176B"/>
    <w:rsid w:val="00CB5394"/>
    <w:rsid w:val="00CB5754"/>
    <w:rsid w:val="00CB5E14"/>
    <w:rsid w:val="00CC41DB"/>
    <w:rsid w:val="00CC4B32"/>
    <w:rsid w:val="00CD7A0D"/>
    <w:rsid w:val="00CE1581"/>
    <w:rsid w:val="00CE5564"/>
    <w:rsid w:val="00CF0B79"/>
    <w:rsid w:val="00CF5BE8"/>
    <w:rsid w:val="00CF6192"/>
    <w:rsid w:val="00D04C14"/>
    <w:rsid w:val="00D226C7"/>
    <w:rsid w:val="00D2467D"/>
    <w:rsid w:val="00D25072"/>
    <w:rsid w:val="00D25BA7"/>
    <w:rsid w:val="00D26F05"/>
    <w:rsid w:val="00D27F18"/>
    <w:rsid w:val="00D4132C"/>
    <w:rsid w:val="00D44ECF"/>
    <w:rsid w:val="00D51D24"/>
    <w:rsid w:val="00D546F5"/>
    <w:rsid w:val="00D62F8B"/>
    <w:rsid w:val="00D65F8C"/>
    <w:rsid w:val="00D7341B"/>
    <w:rsid w:val="00D736CB"/>
    <w:rsid w:val="00D739FA"/>
    <w:rsid w:val="00D77EA2"/>
    <w:rsid w:val="00D91A41"/>
    <w:rsid w:val="00DA30F7"/>
    <w:rsid w:val="00DB2051"/>
    <w:rsid w:val="00DB71B7"/>
    <w:rsid w:val="00DC3C0A"/>
    <w:rsid w:val="00DD207A"/>
    <w:rsid w:val="00DD48CA"/>
    <w:rsid w:val="00DE0A5F"/>
    <w:rsid w:val="00DE54A3"/>
    <w:rsid w:val="00DE72F4"/>
    <w:rsid w:val="00DF28D8"/>
    <w:rsid w:val="00E04C79"/>
    <w:rsid w:val="00E11050"/>
    <w:rsid w:val="00E117FD"/>
    <w:rsid w:val="00E14AE4"/>
    <w:rsid w:val="00E2491F"/>
    <w:rsid w:val="00E318DB"/>
    <w:rsid w:val="00E31A2D"/>
    <w:rsid w:val="00E35EB6"/>
    <w:rsid w:val="00E42543"/>
    <w:rsid w:val="00E428C5"/>
    <w:rsid w:val="00E47E60"/>
    <w:rsid w:val="00E50E36"/>
    <w:rsid w:val="00E524D7"/>
    <w:rsid w:val="00E555A1"/>
    <w:rsid w:val="00E5685C"/>
    <w:rsid w:val="00E5725E"/>
    <w:rsid w:val="00E66B2E"/>
    <w:rsid w:val="00E72053"/>
    <w:rsid w:val="00E7238C"/>
    <w:rsid w:val="00E76DA3"/>
    <w:rsid w:val="00E8031C"/>
    <w:rsid w:val="00E868F9"/>
    <w:rsid w:val="00E87A75"/>
    <w:rsid w:val="00E87B0B"/>
    <w:rsid w:val="00E91CA6"/>
    <w:rsid w:val="00E92D8B"/>
    <w:rsid w:val="00E96CEB"/>
    <w:rsid w:val="00EA1B4D"/>
    <w:rsid w:val="00EA74CC"/>
    <w:rsid w:val="00EB2DCF"/>
    <w:rsid w:val="00EB4815"/>
    <w:rsid w:val="00EB486C"/>
    <w:rsid w:val="00EB7D8D"/>
    <w:rsid w:val="00EC02E8"/>
    <w:rsid w:val="00EC64DD"/>
    <w:rsid w:val="00EE0772"/>
    <w:rsid w:val="00EF0F4E"/>
    <w:rsid w:val="00EF3314"/>
    <w:rsid w:val="00F00E31"/>
    <w:rsid w:val="00F01A56"/>
    <w:rsid w:val="00F11003"/>
    <w:rsid w:val="00F11FC3"/>
    <w:rsid w:val="00F15CF5"/>
    <w:rsid w:val="00F17575"/>
    <w:rsid w:val="00F1773A"/>
    <w:rsid w:val="00F20DEA"/>
    <w:rsid w:val="00F301DF"/>
    <w:rsid w:val="00F30CB9"/>
    <w:rsid w:val="00F349F4"/>
    <w:rsid w:val="00F35715"/>
    <w:rsid w:val="00F37B51"/>
    <w:rsid w:val="00F45D43"/>
    <w:rsid w:val="00F47FED"/>
    <w:rsid w:val="00F5097F"/>
    <w:rsid w:val="00F51A5D"/>
    <w:rsid w:val="00F534BD"/>
    <w:rsid w:val="00F53E58"/>
    <w:rsid w:val="00F57F1D"/>
    <w:rsid w:val="00F656B8"/>
    <w:rsid w:val="00F67C91"/>
    <w:rsid w:val="00F70AF9"/>
    <w:rsid w:val="00F71191"/>
    <w:rsid w:val="00F724DF"/>
    <w:rsid w:val="00F75FCF"/>
    <w:rsid w:val="00F76A45"/>
    <w:rsid w:val="00F77173"/>
    <w:rsid w:val="00F771CC"/>
    <w:rsid w:val="00F876B3"/>
    <w:rsid w:val="00F87C7D"/>
    <w:rsid w:val="00F90D1B"/>
    <w:rsid w:val="00F9414B"/>
    <w:rsid w:val="00FA33FD"/>
    <w:rsid w:val="00FA3D38"/>
    <w:rsid w:val="00FB298C"/>
    <w:rsid w:val="00FB317C"/>
    <w:rsid w:val="00FB36A3"/>
    <w:rsid w:val="00FB4709"/>
    <w:rsid w:val="00FB6AE5"/>
    <w:rsid w:val="00FB6FF1"/>
    <w:rsid w:val="00FC4330"/>
    <w:rsid w:val="00FC59DA"/>
    <w:rsid w:val="00FC7C44"/>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22EAD"/>
  <w15:chartTrackingRefBased/>
  <w15:docId w15:val="{FF7C10A7-F2DD-4C50-ABF6-89CC734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B3737"/>
    <w:pPr>
      <w:keepNext/>
      <w:keepLines/>
      <w:spacing w:before="360"/>
      <w:jc w:val="center"/>
      <w:outlineLvl w:val="0"/>
    </w:pPr>
    <w:rPr>
      <w:rFonts w:ascii="Calibri" w:eastAsiaTheme="majorEastAsia" w:hAnsi="Calibri" w:cstheme="majorBidi"/>
      <w:b/>
      <w:sz w:val="28"/>
      <w:szCs w:val="32"/>
      <w:lang w:eastAsia="en-US"/>
    </w:rPr>
  </w:style>
  <w:style w:type="paragraph" w:styleId="Nadpis2">
    <w:name w:val="heading 2"/>
    <w:basedOn w:val="Normln"/>
    <w:next w:val="Normln"/>
    <w:link w:val="Nadpis2Char"/>
    <w:qFormat/>
    <w:rsid w:val="00B76C13"/>
    <w:pPr>
      <w:spacing w:after="160" w:line="259" w:lineRule="auto"/>
      <w:jc w:val="center"/>
      <w:outlineLvl w:val="1"/>
    </w:pPr>
    <w:rPr>
      <w:rFonts w:asciiTheme="minorHAnsi" w:eastAsiaTheme="minorHAnsi" w:hAnsiTheme="minorHAnsi" w:cstheme="minorBidi"/>
      <w:b/>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5949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B3737"/>
    <w:rPr>
      <w:rFonts w:ascii="Calibri" w:eastAsiaTheme="majorEastAsia" w:hAnsi="Calibri" w:cstheme="majorBidi"/>
      <w:b/>
      <w:sz w:val="28"/>
      <w:szCs w:val="32"/>
      <w:lang w:eastAsia="en-US"/>
    </w:rPr>
  </w:style>
  <w:style w:type="paragraph" w:customStyle="1" w:styleId="body">
    <w:name w:val="!body"/>
    <w:basedOn w:val="Normln"/>
    <w:link w:val="bodyChar"/>
    <w:qFormat/>
    <w:rsid w:val="005636C8"/>
    <w:pPr>
      <w:numPr>
        <w:numId w:val="9"/>
      </w:numPr>
      <w:spacing w:after="120"/>
      <w:jc w:val="both"/>
    </w:pPr>
    <w:rPr>
      <w:rFonts w:asciiTheme="minorHAnsi" w:hAnsiTheme="minorHAnsi" w:cstheme="minorHAnsi"/>
      <w:sz w:val="22"/>
      <w:szCs w:val="22"/>
    </w:rPr>
  </w:style>
  <w:style w:type="character" w:customStyle="1" w:styleId="bodyChar">
    <w:name w:val="!body Char"/>
    <w:basedOn w:val="Standardnpsmoodstavce"/>
    <w:link w:val="body"/>
    <w:rsid w:val="005636C8"/>
    <w:rPr>
      <w:rFonts w:asciiTheme="minorHAnsi" w:hAnsiTheme="minorHAnsi" w:cstheme="minorHAnsi"/>
      <w:sz w:val="22"/>
      <w:szCs w:val="22"/>
    </w:rPr>
  </w:style>
  <w:style w:type="paragraph" w:customStyle="1" w:styleId="ParagraphUnnumbered">
    <w:name w:val="ParagraphUnnumbered"/>
    <w:link w:val="ParagraphUnnumberedCar"/>
    <w:uiPriority w:val="99"/>
    <w:unhideWhenUsed/>
    <w:rsid w:val="00466AEB"/>
    <w:pPr>
      <w:spacing w:line="276" w:lineRule="auto"/>
      <w:jc w:val="both"/>
    </w:pPr>
    <w:rPr>
      <w:rFonts w:asciiTheme="minorHAnsi" w:eastAsiaTheme="minorHAnsi" w:hAnsiTheme="minorHAnsi" w:cstheme="minorBidi"/>
      <w:sz w:val="24"/>
      <w:szCs w:val="22"/>
    </w:rPr>
  </w:style>
  <w:style w:type="character" w:customStyle="1" w:styleId="ParagraphUnnumberedCar">
    <w:name w:val="ParagraphUnnumberedCar"/>
    <w:link w:val="ParagraphUnnumbered"/>
    <w:uiPriority w:val="99"/>
    <w:unhideWhenUsed/>
    <w:rsid w:val="00466AEB"/>
    <w:rPr>
      <w:rFonts w:asciiTheme="minorHAnsi" w:eastAsiaTheme="minorHAnsi" w:hAnsiTheme="minorHAnsi" w:cstheme="minorBidi"/>
      <w:sz w:val="24"/>
      <w:szCs w:val="22"/>
    </w:rPr>
  </w:style>
  <w:style w:type="character" w:customStyle="1" w:styleId="Nadpis2Char">
    <w:name w:val="Nadpis 2 Char"/>
    <w:basedOn w:val="Standardnpsmoodstavce"/>
    <w:link w:val="Nadpis2"/>
    <w:rsid w:val="00B76C13"/>
    <w:rPr>
      <w:rFonts w:asciiTheme="minorHAnsi" w:eastAsiaTheme="minorHAnsi" w:hAnsiTheme="minorHAnsi" w:cstheme="minorBidi"/>
      <w:b/>
      <w:sz w:val="22"/>
      <w:szCs w:val="22"/>
      <w:lang w:eastAsia="en-US"/>
    </w:rPr>
  </w:style>
  <w:style w:type="paragraph" w:customStyle="1" w:styleId="Odstavec">
    <w:name w:val="Odstavec"/>
    <w:basedOn w:val="Normln"/>
    <w:rsid w:val="00F01A56"/>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F01A56"/>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character" w:styleId="Hypertextovodkaz">
    <w:name w:val="Hyperlink"/>
    <w:basedOn w:val="Standardnpsmoodstavce"/>
    <w:uiPriority w:val="99"/>
    <w:unhideWhenUsed/>
    <w:rsid w:val="006E742C"/>
    <w:rPr>
      <w:color w:val="0563C1" w:themeColor="hyperlink"/>
      <w:u w:val="single"/>
    </w:rPr>
  </w:style>
  <w:style w:type="character" w:styleId="Nevyeenzmnka">
    <w:name w:val="Unresolved Mention"/>
    <w:basedOn w:val="Standardnpsmoodstavce"/>
    <w:uiPriority w:val="99"/>
    <w:semiHidden/>
    <w:unhideWhenUsed/>
    <w:rsid w:val="006E7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7331">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73559377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8011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ubokedvor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1182</Words>
  <Characters>6468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Starosta</cp:lastModifiedBy>
  <cp:revision>51</cp:revision>
  <cp:lastPrinted>2023-12-18T15:58:00Z</cp:lastPrinted>
  <dcterms:created xsi:type="dcterms:W3CDTF">2025-06-16T15:24:00Z</dcterms:created>
  <dcterms:modified xsi:type="dcterms:W3CDTF">2025-09-05T17:42:00Z</dcterms:modified>
</cp:coreProperties>
</file>