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011D" w14:textId="1D822BF4" w:rsidR="00CE53A6" w:rsidRPr="00CE53A6" w:rsidRDefault="00CE53A6" w:rsidP="00CE53A6">
      <w:pPr>
        <w:spacing w:before="120" w:line="288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bookmark3"/>
      <w:r w:rsidRPr="00CE53A6">
        <w:rPr>
          <w:rFonts w:ascii="Arial" w:hAnsi="Arial" w:cs="Arial"/>
          <w:b/>
          <w:sz w:val="44"/>
          <w:szCs w:val="44"/>
        </w:rPr>
        <w:t>NAŘÍZENÍ</w:t>
      </w:r>
      <w:r w:rsidR="003F79A2">
        <w:rPr>
          <w:rFonts w:ascii="Arial" w:hAnsi="Arial" w:cs="Arial"/>
          <w:b/>
          <w:sz w:val="44"/>
          <w:szCs w:val="44"/>
        </w:rPr>
        <w:t xml:space="preserve"> </w:t>
      </w:r>
    </w:p>
    <w:p w14:paraId="3A6EADF2" w14:textId="77777777" w:rsidR="00CE53A6" w:rsidRPr="00CE53A6" w:rsidRDefault="00CE53A6" w:rsidP="00CE53A6">
      <w:pPr>
        <w:spacing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CE53A6">
        <w:rPr>
          <w:rFonts w:ascii="Arial" w:hAnsi="Arial" w:cs="Arial"/>
          <w:b/>
          <w:sz w:val="36"/>
          <w:szCs w:val="36"/>
        </w:rPr>
        <w:t>MĚSTA POLICE NAD METUJÍ</w:t>
      </w:r>
      <w:r w:rsidR="00764001" w:rsidRPr="00764001">
        <w:rPr>
          <w:rFonts w:ascii="Arial" w:hAnsi="Arial" w:cs="Arial"/>
          <w:b/>
          <w:sz w:val="28"/>
          <w:szCs w:val="28"/>
        </w:rPr>
        <w:t>,</w:t>
      </w:r>
    </w:p>
    <w:p w14:paraId="4313F2C8" w14:textId="77777777" w:rsidR="008074C1" w:rsidRPr="008737DB" w:rsidRDefault="008074C1" w:rsidP="00CE53A6">
      <w:pPr>
        <w:spacing w:before="120" w:after="120" w:line="288" w:lineRule="auto"/>
        <w:jc w:val="center"/>
        <w:rPr>
          <w:rFonts w:ascii="Arial" w:hAnsi="Arial" w:cs="Arial"/>
          <w:b/>
          <w:bCs/>
        </w:rPr>
      </w:pPr>
      <w:r w:rsidRPr="008737DB">
        <w:rPr>
          <w:rFonts w:ascii="Arial" w:hAnsi="Arial" w:cs="Arial"/>
          <w:b/>
          <w:bCs/>
        </w:rPr>
        <w:t xml:space="preserve">kterým se vymezují oblasti </w:t>
      </w:r>
      <w:r w:rsidR="00E20EE7" w:rsidRPr="008737DB">
        <w:rPr>
          <w:rFonts w:ascii="Arial" w:hAnsi="Arial" w:cs="Arial"/>
          <w:b/>
          <w:bCs/>
        </w:rPr>
        <w:t>města</w:t>
      </w:r>
      <w:r w:rsidRPr="008737DB">
        <w:rPr>
          <w:rFonts w:ascii="Arial" w:hAnsi="Arial" w:cs="Arial"/>
          <w:b/>
          <w:bCs/>
        </w:rPr>
        <w:t xml:space="preserve">, ve kterých lze místní komunikace nebo jejich určené úseky užít za cenu sjednanou v souladu s cenovými předpisy </w:t>
      </w:r>
    </w:p>
    <w:p w14:paraId="6F55C2A3" w14:textId="77777777" w:rsidR="008074C1" w:rsidRPr="00CE53A6" w:rsidRDefault="008074C1" w:rsidP="00CE53A6">
      <w:pPr>
        <w:spacing w:before="120" w:after="120" w:line="288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4818DB34" w14:textId="1768ECF6" w:rsidR="008074C1" w:rsidRPr="00850150" w:rsidRDefault="008074C1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Rada </w:t>
      </w:r>
      <w:r w:rsidR="00CE53A6">
        <w:rPr>
          <w:rFonts w:ascii="Arial" w:hAnsi="Arial" w:cs="Arial"/>
          <w:sz w:val="22"/>
          <w:szCs w:val="22"/>
        </w:rPr>
        <w:t>města Police nad Metují</w:t>
      </w:r>
      <w:r w:rsidRPr="00850150">
        <w:rPr>
          <w:rFonts w:ascii="Arial" w:hAnsi="Arial" w:cs="Arial"/>
          <w:sz w:val="22"/>
          <w:szCs w:val="22"/>
        </w:rPr>
        <w:t xml:space="preserve"> se dne</w:t>
      </w:r>
      <w:r w:rsidR="00CE53A6">
        <w:rPr>
          <w:rFonts w:ascii="Arial" w:hAnsi="Arial" w:cs="Arial"/>
          <w:sz w:val="22"/>
          <w:szCs w:val="22"/>
        </w:rPr>
        <w:t xml:space="preserve"> </w:t>
      </w:r>
      <w:r w:rsidR="00AB4A75">
        <w:rPr>
          <w:rFonts w:ascii="Arial" w:hAnsi="Arial" w:cs="Arial"/>
          <w:sz w:val="22"/>
          <w:szCs w:val="22"/>
        </w:rPr>
        <w:t>4.5.2026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="00E0494A">
        <w:rPr>
          <w:rFonts w:ascii="Arial" w:hAnsi="Arial" w:cs="Arial"/>
          <w:sz w:val="22"/>
          <w:szCs w:val="22"/>
        </w:rPr>
        <w:t xml:space="preserve">usnesením č. </w:t>
      </w:r>
      <w:r w:rsidR="00AB4A75">
        <w:rPr>
          <w:rFonts w:ascii="Arial" w:hAnsi="Arial" w:cs="Arial"/>
          <w:sz w:val="22"/>
          <w:szCs w:val="22"/>
        </w:rPr>
        <w:t>10</w:t>
      </w:r>
      <w:r w:rsidR="00E0494A">
        <w:rPr>
          <w:rFonts w:ascii="Arial" w:hAnsi="Arial" w:cs="Arial"/>
          <w:sz w:val="22"/>
          <w:szCs w:val="22"/>
        </w:rPr>
        <w:t>/</w:t>
      </w:r>
      <w:r w:rsidR="00AB4A75">
        <w:rPr>
          <w:rFonts w:ascii="Arial" w:hAnsi="Arial" w:cs="Arial"/>
          <w:sz w:val="22"/>
          <w:szCs w:val="22"/>
        </w:rPr>
        <w:t>10</w:t>
      </w:r>
      <w:r w:rsidR="00DB392F">
        <w:rPr>
          <w:rFonts w:ascii="Arial" w:hAnsi="Arial" w:cs="Arial"/>
          <w:sz w:val="22"/>
          <w:szCs w:val="22"/>
        </w:rPr>
        <w:t>RM</w:t>
      </w:r>
      <w:r w:rsidR="00E0494A">
        <w:rPr>
          <w:rFonts w:ascii="Arial" w:hAnsi="Arial" w:cs="Arial"/>
          <w:sz w:val="22"/>
          <w:szCs w:val="22"/>
        </w:rPr>
        <w:t>/202</w:t>
      </w:r>
      <w:r w:rsidR="00AB4A75">
        <w:rPr>
          <w:rFonts w:ascii="Arial" w:hAnsi="Arial" w:cs="Arial"/>
          <w:sz w:val="22"/>
          <w:szCs w:val="22"/>
        </w:rPr>
        <w:t>6</w:t>
      </w:r>
      <w:r w:rsidR="00E0494A">
        <w:rPr>
          <w:rFonts w:ascii="Arial" w:hAnsi="Arial" w:cs="Arial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 xml:space="preserve">usnesla vydat na základě ust. § </w:t>
      </w:r>
      <w:r w:rsidR="00B8084E" w:rsidRPr="00850150">
        <w:rPr>
          <w:rFonts w:ascii="Arial" w:hAnsi="Arial" w:cs="Arial"/>
          <w:sz w:val="22"/>
          <w:szCs w:val="22"/>
        </w:rPr>
        <w:t>23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="00B8084E" w:rsidRPr="00850150">
        <w:rPr>
          <w:rFonts w:ascii="Arial" w:hAnsi="Arial" w:cs="Arial"/>
          <w:sz w:val="22"/>
          <w:szCs w:val="22"/>
        </w:rPr>
        <w:t>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 a v souladu s ust</w:t>
      </w:r>
      <w:r w:rsidRPr="00850150">
        <w:rPr>
          <w:rFonts w:ascii="Arial" w:hAnsi="Arial" w:cs="Arial"/>
          <w:color w:val="FF0000"/>
          <w:sz w:val="22"/>
          <w:szCs w:val="22"/>
        </w:rPr>
        <w:t>.</w:t>
      </w:r>
      <w:r w:rsidRPr="00850150">
        <w:rPr>
          <w:rFonts w:ascii="Arial" w:hAnsi="Arial" w:cs="Arial"/>
          <w:sz w:val="22"/>
          <w:szCs w:val="22"/>
        </w:rPr>
        <w:t xml:space="preserve"> § 84 odst. 3)</w:t>
      </w:r>
      <w:r w:rsidRPr="00850150">
        <w:rPr>
          <w:rFonts w:ascii="Arial" w:hAnsi="Arial" w:cs="Arial"/>
          <w:color w:val="FF0000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zákona č. 128/2000 Sb., o obcích (obecní zřízení), ve znění pozdějších předpisů, vydat toto nařízení</w:t>
      </w:r>
      <w:r w:rsidR="00F67CC3" w:rsidRPr="00850150">
        <w:rPr>
          <w:rFonts w:ascii="Arial" w:hAnsi="Arial" w:cs="Arial"/>
          <w:sz w:val="22"/>
          <w:szCs w:val="22"/>
        </w:rPr>
        <w:t>.</w:t>
      </w:r>
    </w:p>
    <w:p w14:paraId="7C9E3A9F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14:paraId="5D3BD2B5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14:paraId="5B0F47CA" w14:textId="77777777" w:rsidR="002E4314" w:rsidRPr="00850150" w:rsidRDefault="00150292" w:rsidP="00CE53A6">
      <w:pPr>
        <w:pStyle w:val="Zkladntext21"/>
        <w:numPr>
          <w:ilvl w:val="0"/>
          <w:numId w:val="1"/>
        </w:numPr>
        <w:shd w:val="clear" w:color="auto" w:fill="auto"/>
        <w:spacing w:before="0" w:after="120" w:line="288" w:lineRule="auto"/>
        <w:ind w:left="425" w:hanging="425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Tímto nařízením se pro účely organizování dopravy na území</w:t>
      </w:r>
      <w:r w:rsidR="00CE53A6">
        <w:rPr>
          <w:rFonts w:ascii="Arial" w:hAnsi="Arial" w:cs="Arial"/>
          <w:sz w:val="22"/>
          <w:szCs w:val="22"/>
        </w:rPr>
        <w:t xml:space="preserve"> města Police nad Metují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které lze v souladu s ustanovením § 23 odst. 1 písm. a) a c) zákona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nejdéle však na dobu 24 hodin nebo k stání silničního motorového vozidla provozovaného právnickou nebo fyzickou osobou za účelem podnikání podle zvláštního právního předpisu, která má sídlo nebo provozovnu ve vymezené oblasti města, nebo k stání silničního motorového vozidla fyzické osoby, která má místo trvalého pobytu nebo je vlastníkem nemovitosti ve vymezené oblasti </w:t>
      </w:r>
      <w:r w:rsidR="00F279C3" w:rsidRPr="00850150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.</w:t>
      </w:r>
    </w:p>
    <w:p w14:paraId="7441E8A5" w14:textId="77777777" w:rsidR="002E4314" w:rsidRPr="00850150" w:rsidRDefault="00150292" w:rsidP="00CE53A6">
      <w:pPr>
        <w:pStyle w:val="Zkladntext21"/>
        <w:numPr>
          <w:ilvl w:val="0"/>
          <w:numId w:val="1"/>
        </w:numPr>
        <w:shd w:val="clear" w:color="auto" w:fill="auto"/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14:paraId="1F870119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2" w:name="bookmark5"/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14:paraId="1941D900" w14:textId="77777777" w:rsidR="002E4314" w:rsidRPr="00850150" w:rsidRDefault="00150292" w:rsidP="00CE53A6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14:paraId="0E2EA254" w14:textId="77777777" w:rsidR="002E4314" w:rsidRPr="00850150" w:rsidRDefault="00150292" w:rsidP="00E9552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Pr="00850150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za účelem podnikání podle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50150">
        <w:rPr>
          <w:rFonts w:ascii="Arial" w:hAnsi="Arial" w:cs="Arial"/>
          <w:sz w:val="22"/>
          <w:szCs w:val="22"/>
        </w:rPr>
        <w:t xml:space="preserve">, která má sídlo nebo provozovnu v oblasti </w:t>
      </w:r>
      <w:r w:rsidR="008F2A1C">
        <w:rPr>
          <w:rFonts w:ascii="Arial" w:hAnsi="Arial" w:cs="Arial"/>
          <w:sz w:val="22"/>
          <w:szCs w:val="22"/>
        </w:rPr>
        <w:t>města Police nad Metují</w:t>
      </w:r>
      <w:r w:rsidR="00F279C3" w:rsidRPr="00850150">
        <w:rPr>
          <w:rFonts w:ascii="Arial" w:hAnsi="Arial" w:cs="Arial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vymezené tímto nařízením (dále jen „vymezená oblast“) nebo k stání silničního motorového vozidla fyzické osoby, která má místo trvalého pobytu, nebo je vlastníkem nemovitosti ve vymezené oblasti, j</w:t>
      </w:r>
      <w:r w:rsidR="008F2A1C">
        <w:rPr>
          <w:rFonts w:ascii="Arial" w:hAnsi="Arial" w:cs="Arial"/>
          <w:sz w:val="22"/>
          <w:szCs w:val="22"/>
        </w:rPr>
        <w:t xml:space="preserve">e </w:t>
      </w:r>
      <w:r w:rsidR="00E95521">
        <w:rPr>
          <w:rFonts w:ascii="Arial" w:hAnsi="Arial" w:cs="Arial"/>
          <w:sz w:val="22"/>
          <w:szCs w:val="22"/>
        </w:rPr>
        <w:t>Masarykovo náměstí</w:t>
      </w:r>
      <w:r w:rsidR="00F279C3" w:rsidRPr="00850150">
        <w:rPr>
          <w:rFonts w:ascii="Arial" w:hAnsi="Arial" w:cs="Arial"/>
          <w:sz w:val="22"/>
          <w:szCs w:val="22"/>
        </w:rPr>
        <w:t xml:space="preserve"> dle grafické přílohy tohoto nařízení.</w:t>
      </w:r>
    </w:p>
    <w:p w14:paraId="2E163560" w14:textId="77777777" w:rsidR="002E4314" w:rsidRPr="00850150" w:rsidRDefault="00150292" w:rsidP="00E9552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Pr="00E95521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50150">
        <w:rPr>
          <w:rFonts w:ascii="Arial" w:hAnsi="Arial" w:cs="Arial"/>
          <w:sz w:val="22"/>
          <w:szCs w:val="22"/>
        </w:rPr>
        <w:t>.</w:t>
      </w:r>
    </w:p>
    <w:p w14:paraId="250A7AF2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4" w:name="bookmark7"/>
      <w:r w:rsidRPr="00850150">
        <w:rPr>
          <w:rFonts w:ascii="Arial" w:hAnsi="Arial" w:cs="Arial"/>
          <w:sz w:val="22"/>
          <w:szCs w:val="22"/>
        </w:rPr>
        <w:lastRenderedPageBreak/>
        <w:t>Čl. 3</w:t>
      </w:r>
      <w:bookmarkEnd w:id="4"/>
    </w:p>
    <w:p w14:paraId="1E1B4BF1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after="80" w:line="288" w:lineRule="auto"/>
        <w:ind w:right="62"/>
        <w:rPr>
          <w:rFonts w:ascii="Arial" w:hAnsi="Arial" w:cs="Arial"/>
          <w:sz w:val="22"/>
          <w:szCs w:val="22"/>
        </w:rPr>
      </w:pPr>
      <w:bookmarkStart w:id="5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5"/>
    </w:p>
    <w:p w14:paraId="183D0E9B" w14:textId="77777777" w:rsidR="00F279C3" w:rsidRPr="00E95521" w:rsidRDefault="00150292" w:rsidP="00E95521">
      <w:pPr>
        <w:pStyle w:val="Zkladntext21"/>
        <w:numPr>
          <w:ilvl w:val="0"/>
          <w:numId w:val="5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Doba zpoplatnění stání na místních komunikacích vymezených v čl. 2 odst. 1 tohoto nařízení je stanovena:</w:t>
      </w:r>
      <w:r w:rsidR="00E95521">
        <w:rPr>
          <w:rFonts w:ascii="Arial" w:hAnsi="Arial" w:cs="Arial"/>
          <w:sz w:val="22"/>
          <w:szCs w:val="22"/>
        </w:rPr>
        <w:t xml:space="preserve"> </w:t>
      </w:r>
      <w:r w:rsidR="00E95521" w:rsidRPr="007B7336">
        <w:rPr>
          <w:rFonts w:ascii="Arial" w:hAnsi="Arial" w:cs="Arial"/>
          <w:sz w:val="22"/>
          <w:szCs w:val="22"/>
        </w:rPr>
        <w:t>pondělí až sobota od 7.00 hod. do 1</w:t>
      </w:r>
      <w:r w:rsidR="005528D9">
        <w:rPr>
          <w:rFonts w:ascii="Arial" w:hAnsi="Arial" w:cs="Arial"/>
          <w:sz w:val="22"/>
          <w:szCs w:val="22"/>
        </w:rPr>
        <w:t>8</w:t>
      </w:r>
      <w:r w:rsidR="00E95521" w:rsidRPr="007B7336">
        <w:rPr>
          <w:rFonts w:ascii="Arial" w:hAnsi="Arial" w:cs="Arial"/>
          <w:sz w:val="22"/>
          <w:szCs w:val="22"/>
        </w:rPr>
        <w:t>.00 hod.</w:t>
      </w:r>
    </w:p>
    <w:p w14:paraId="796610AB" w14:textId="77777777" w:rsidR="002E4314" w:rsidRPr="00850150" w:rsidRDefault="00150292" w:rsidP="00E95521">
      <w:pPr>
        <w:pStyle w:val="Zkladntext21"/>
        <w:numPr>
          <w:ilvl w:val="0"/>
          <w:numId w:val="5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Mimo výše uvedenou dobu a ve dnech, na které připadá zákonem stanovený svátek, je stání bezplatné.</w:t>
      </w:r>
    </w:p>
    <w:p w14:paraId="5B9A7172" w14:textId="77777777" w:rsidR="002E4314" w:rsidRPr="00850150" w:rsidRDefault="00150292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6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6"/>
    </w:p>
    <w:p w14:paraId="4EFF1009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bookmarkStart w:id="7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7"/>
    </w:p>
    <w:p w14:paraId="2A16F925" w14:textId="77777777" w:rsidR="002E4314" w:rsidRPr="00850150" w:rsidRDefault="00150292" w:rsidP="00D03122">
      <w:pPr>
        <w:pStyle w:val="Zkladntext21"/>
        <w:shd w:val="clear" w:color="auto" w:fill="auto"/>
        <w:spacing w:before="120" w:after="120" w:line="288" w:lineRule="auto"/>
        <w:ind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Cenu za stání stanovuje </w:t>
      </w:r>
      <w:r w:rsidR="00814FB5">
        <w:rPr>
          <w:rFonts w:ascii="Arial" w:hAnsi="Arial" w:cs="Arial"/>
          <w:sz w:val="22"/>
          <w:szCs w:val="22"/>
        </w:rPr>
        <w:t>město Police nad Metují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v samostatné působnosti ceníkem.</w:t>
      </w:r>
    </w:p>
    <w:p w14:paraId="4E60CC0B" w14:textId="77777777" w:rsidR="002E4314" w:rsidRPr="00850150" w:rsidRDefault="00150292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8" w:name="bookmark13"/>
      <w:r w:rsidRPr="00850150">
        <w:rPr>
          <w:rFonts w:ascii="Arial" w:hAnsi="Arial" w:cs="Arial"/>
          <w:sz w:val="22"/>
          <w:szCs w:val="22"/>
        </w:rPr>
        <w:t>Čl. 5</w:t>
      </w:r>
      <w:bookmarkEnd w:id="8"/>
    </w:p>
    <w:p w14:paraId="7280A666" w14:textId="77777777" w:rsidR="002E4314" w:rsidRPr="00850150" w:rsidRDefault="00150292" w:rsidP="00E95521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14:paraId="4C7C802E" w14:textId="77777777" w:rsidR="002D3E97" w:rsidRPr="00850150" w:rsidRDefault="00150292" w:rsidP="005F032C">
      <w:pPr>
        <w:pStyle w:val="Zkladntext21"/>
        <w:numPr>
          <w:ilvl w:val="0"/>
          <w:numId w:val="6"/>
        </w:numPr>
        <w:shd w:val="clear" w:color="auto" w:fill="auto"/>
        <w:spacing w:before="120" w:after="80" w:line="288" w:lineRule="auto"/>
        <w:ind w:left="425" w:hanging="425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14:paraId="5F4E388E" w14:textId="77777777" w:rsidR="002D3E97" w:rsidRDefault="00150292" w:rsidP="00877810">
      <w:pPr>
        <w:pStyle w:val="Zkladntext21"/>
        <w:numPr>
          <w:ilvl w:val="0"/>
          <w:numId w:val="19"/>
        </w:numPr>
        <w:shd w:val="clear" w:color="auto" w:fill="auto"/>
        <w:tabs>
          <w:tab w:val="left" w:pos="859"/>
        </w:tabs>
        <w:spacing w:before="120" w:after="0" w:line="288" w:lineRule="auto"/>
        <w:ind w:left="1134" w:hanging="357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parkovacího lístku v příslušném parkovacím automatu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14:paraId="77CA7C6A" w14:textId="2F9BB0B3" w:rsidR="0073672C" w:rsidRDefault="003F79A2" w:rsidP="00877810">
      <w:pPr>
        <w:pStyle w:val="Zkladntext21"/>
        <w:numPr>
          <w:ilvl w:val="0"/>
          <w:numId w:val="19"/>
        </w:numPr>
        <w:shd w:val="clear" w:color="auto" w:fill="auto"/>
        <w:tabs>
          <w:tab w:val="left" w:pos="859"/>
        </w:tabs>
        <w:spacing w:before="60" w:after="120" w:line="288" w:lineRule="auto"/>
        <w:ind w:left="1134" w:hanging="357"/>
        <w:rPr>
          <w:rFonts w:ascii="Arial" w:hAnsi="Arial" w:cs="Arial"/>
          <w:sz w:val="22"/>
          <w:szCs w:val="22"/>
        </w:rPr>
      </w:pPr>
      <w:r w:rsidRPr="0073672C">
        <w:rPr>
          <w:rFonts w:ascii="Arial" w:hAnsi="Arial" w:cs="Arial"/>
          <w:sz w:val="22"/>
          <w:szCs w:val="22"/>
        </w:rPr>
        <w:t>zakoupením parkovacího lístku</w:t>
      </w:r>
      <w:r w:rsidR="0073672C" w:rsidRPr="0073672C">
        <w:rPr>
          <w:rFonts w:ascii="Arial" w:hAnsi="Arial" w:cs="Arial"/>
          <w:sz w:val="22"/>
          <w:szCs w:val="22"/>
        </w:rPr>
        <w:t xml:space="preserve"> virtuální platb</w:t>
      </w:r>
      <w:r w:rsidR="0073672C">
        <w:rPr>
          <w:rFonts w:ascii="Arial" w:hAnsi="Arial" w:cs="Arial"/>
          <w:sz w:val="22"/>
          <w:szCs w:val="22"/>
        </w:rPr>
        <w:t>ou</w:t>
      </w:r>
      <w:r w:rsidR="0073672C" w:rsidRPr="0073672C">
        <w:rPr>
          <w:rFonts w:ascii="Arial" w:hAnsi="Arial" w:cs="Arial"/>
          <w:sz w:val="22"/>
          <w:szCs w:val="22"/>
        </w:rPr>
        <w:t xml:space="preserve"> naskenováním QR kódu nebo přes webové rozhraní</w:t>
      </w:r>
    </w:p>
    <w:p w14:paraId="56DC833D" w14:textId="62371FC4" w:rsidR="002E4314" w:rsidRPr="0073672C" w:rsidRDefault="00150292" w:rsidP="00877810">
      <w:pPr>
        <w:pStyle w:val="Zkladntext21"/>
        <w:numPr>
          <w:ilvl w:val="0"/>
          <w:numId w:val="19"/>
        </w:numPr>
        <w:shd w:val="clear" w:color="auto" w:fill="auto"/>
        <w:tabs>
          <w:tab w:val="left" w:pos="859"/>
        </w:tabs>
        <w:spacing w:before="60" w:after="120" w:line="288" w:lineRule="auto"/>
        <w:ind w:left="1134" w:hanging="357"/>
        <w:rPr>
          <w:rFonts w:ascii="Arial" w:hAnsi="Arial" w:cs="Arial"/>
          <w:sz w:val="22"/>
          <w:szCs w:val="22"/>
        </w:rPr>
      </w:pPr>
      <w:r w:rsidRPr="0073672C">
        <w:rPr>
          <w:rFonts w:ascii="Arial" w:hAnsi="Arial" w:cs="Arial"/>
          <w:sz w:val="22"/>
          <w:szCs w:val="22"/>
        </w:rPr>
        <w:t xml:space="preserve">zakoupením </w:t>
      </w:r>
      <w:r w:rsidR="00DB392F" w:rsidRPr="0073672C">
        <w:rPr>
          <w:rFonts w:ascii="Arial" w:hAnsi="Arial" w:cs="Arial"/>
          <w:sz w:val="22"/>
          <w:szCs w:val="22"/>
        </w:rPr>
        <w:t xml:space="preserve">roční </w:t>
      </w:r>
      <w:r w:rsidRPr="0073672C">
        <w:rPr>
          <w:rFonts w:ascii="Arial" w:hAnsi="Arial" w:cs="Arial"/>
          <w:sz w:val="22"/>
          <w:szCs w:val="22"/>
        </w:rPr>
        <w:t>parkovací karty.</w:t>
      </w:r>
    </w:p>
    <w:p w14:paraId="64A3AB53" w14:textId="77777777" w:rsidR="002E4314" w:rsidRPr="00850150" w:rsidRDefault="00150292" w:rsidP="00814FB5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Parkovací karta obsahuje sériové číslo karty, </w:t>
      </w:r>
      <w:r w:rsidR="00345999">
        <w:rPr>
          <w:rFonts w:ascii="Arial" w:hAnsi="Arial" w:cs="Arial"/>
          <w:sz w:val="22"/>
          <w:szCs w:val="22"/>
        </w:rPr>
        <w:t xml:space="preserve">typ karty, </w:t>
      </w:r>
      <w:r w:rsidRPr="00850150">
        <w:rPr>
          <w:rFonts w:ascii="Arial" w:hAnsi="Arial" w:cs="Arial"/>
          <w:sz w:val="22"/>
          <w:szCs w:val="22"/>
        </w:rPr>
        <w:t>údaj o době platnosti karty, registrační značku vozidla a místní komunikaci, pro níž je určena.</w:t>
      </w:r>
    </w:p>
    <w:p w14:paraId="75F08C21" w14:textId="77777777" w:rsidR="002E4314" w:rsidRPr="00850150" w:rsidRDefault="00150292" w:rsidP="00345999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 karty vzniká jejímu držiteli pouze možnost parkování, nikoliv nárok na parkovací místo.</w:t>
      </w:r>
    </w:p>
    <w:p w14:paraId="283CCD4B" w14:textId="77777777" w:rsidR="002E4314" w:rsidRDefault="00150292" w:rsidP="00345999">
      <w:pPr>
        <w:pStyle w:val="Zkladntext21"/>
        <w:numPr>
          <w:ilvl w:val="0"/>
          <w:numId w:val="6"/>
        </w:numPr>
        <w:shd w:val="clear" w:color="auto" w:fill="auto"/>
        <w:tabs>
          <w:tab w:val="left" w:pos="426"/>
        </w:tabs>
        <w:spacing w:before="120" w:after="12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Zaplacení sjednané ceny za stání se prokazuje</w:t>
      </w:r>
      <w:r w:rsidR="005708E5" w:rsidRPr="00850150">
        <w:rPr>
          <w:rFonts w:ascii="Arial" w:hAnsi="Arial" w:cs="Arial"/>
          <w:sz w:val="22"/>
          <w:szCs w:val="22"/>
        </w:rPr>
        <w:t xml:space="preserve"> u</w:t>
      </w:r>
      <w:r w:rsidR="008468DB" w:rsidRPr="00850150">
        <w:rPr>
          <w:rFonts w:ascii="Arial" w:hAnsi="Arial" w:cs="Arial"/>
          <w:sz w:val="22"/>
          <w:szCs w:val="22"/>
        </w:rPr>
        <w:t xml:space="preserve">místěním parkovací karty a v případě platby v parkovacím automatu </w:t>
      </w:r>
      <w:r w:rsidRPr="00850150">
        <w:rPr>
          <w:rFonts w:ascii="Arial" w:hAnsi="Arial" w:cs="Arial"/>
          <w:sz w:val="22"/>
          <w:szCs w:val="22"/>
        </w:rPr>
        <w:t>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povinen příslušný doklad předložit.</w:t>
      </w:r>
    </w:p>
    <w:p w14:paraId="3F9C811A" w14:textId="77777777" w:rsidR="00345999" w:rsidRPr="00345999" w:rsidRDefault="00345999" w:rsidP="00D42A38">
      <w:pPr>
        <w:pStyle w:val="Nadpis21"/>
        <w:keepNext/>
        <w:keepLines/>
        <w:shd w:val="clear" w:color="auto" w:fill="auto"/>
        <w:spacing w:before="240" w:line="288" w:lineRule="auto"/>
        <w:ind w:right="62"/>
        <w:rPr>
          <w:rFonts w:ascii="Arial" w:hAnsi="Arial" w:cs="Arial"/>
          <w:sz w:val="22"/>
          <w:szCs w:val="22"/>
        </w:rPr>
      </w:pPr>
      <w:bookmarkStart w:id="9" w:name="bookmark20"/>
      <w:r w:rsidRPr="00345999">
        <w:rPr>
          <w:rFonts w:ascii="Arial" w:hAnsi="Arial" w:cs="Arial"/>
          <w:sz w:val="22"/>
          <w:szCs w:val="22"/>
        </w:rPr>
        <w:t>Čl. 6</w:t>
      </w:r>
    </w:p>
    <w:p w14:paraId="72118787" w14:textId="77777777" w:rsidR="00345999" w:rsidRPr="00345999" w:rsidRDefault="00345999" w:rsidP="00345999">
      <w:pPr>
        <w:pStyle w:val="Nadpis21"/>
        <w:keepNext/>
        <w:keepLines/>
        <w:shd w:val="clear" w:color="auto" w:fill="auto"/>
        <w:spacing w:before="0" w:line="288" w:lineRule="auto"/>
        <w:ind w:right="62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>Z</w:t>
      </w:r>
      <w:r w:rsidR="00D03122">
        <w:rPr>
          <w:rFonts w:ascii="Arial" w:hAnsi="Arial" w:cs="Arial"/>
          <w:sz w:val="22"/>
          <w:szCs w:val="22"/>
        </w:rPr>
        <w:t>ávěrečná</w:t>
      </w:r>
      <w:r w:rsidRPr="00345999">
        <w:rPr>
          <w:rFonts w:ascii="Arial" w:hAnsi="Arial" w:cs="Arial"/>
          <w:sz w:val="22"/>
          <w:szCs w:val="22"/>
        </w:rPr>
        <w:t xml:space="preserve"> ustanovení</w:t>
      </w:r>
    </w:p>
    <w:p w14:paraId="25893204" w14:textId="6F6E688B" w:rsidR="00D03122" w:rsidRDefault="00B90F2D" w:rsidP="00D03122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tohoto nařízení </w:t>
      </w:r>
      <w:r w:rsidR="00345999" w:rsidRPr="00345999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ruší </w:t>
      </w:r>
      <w:r w:rsidR="00345999" w:rsidRPr="00345999">
        <w:rPr>
          <w:rFonts w:ascii="Arial" w:hAnsi="Arial" w:cs="Arial"/>
          <w:sz w:val="22"/>
          <w:szCs w:val="22"/>
        </w:rPr>
        <w:t xml:space="preserve">nařízení města č. </w:t>
      </w:r>
      <w:r w:rsidR="00345999">
        <w:rPr>
          <w:rFonts w:ascii="Arial" w:hAnsi="Arial" w:cs="Arial"/>
          <w:sz w:val="22"/>
          <w:szCs w:val="22"/>
        </w:rPr>
        <w:t xml:space="preserve">2 </w:t>
      </w:r>
      <w:r w:rsidR="00345999" w:rsidRPr="00345999">
        <w:rPr>
          <w:rFonts w:ascii="Arial" w:hAnsi="Arial" w:cs="Arial"/>
          <w:sz w:val="22"/>
          <w:szCs w:val="22"/>
        </w:rPr>
        <w:t>/</w:t>
      </w:r>
      <w:r w:rsidR="00345999">
        <w:rPr>
          <w:rFonts w:ascii="Arial" w:hAnsi="Arial" w:cs="Arial"/>
          <w:sz w:val="22"/>
          <w:szCs w:val="22"/>
        </w:rPr>
        <w:t xml:space="preserve"> </w:t>
      </w:r>
      <w:r w:rsidR="00345999" w:rsidRPr="00345999">
        <w:rPr>
          <w:rFonts w:ascii="Arial" w:hAnsi="Arial" w:cs="Arial"/>
          <w:sz w:val="22"/>
          <w:szCs w:val="22"/>
        </w:rPr>
        <w:t>20</w:t>
      </w:r>
      <w:r w:rsidR="003F79A2">
        <w:rPr>
          <w:rFonts w:ascii="Arial" w:hAnsi="Arial" w:cs="Arial"/>
          <w:sz w:val="22"/>
          <w:szCs w:val="22"/>
        </w:rPr>
        <w:t>25</w:t>
      </w:r>
      <w:r w:rsidR="00345999" w:rsidRPr="00345999">
        <w:rPr>
          <w:rFonts w:ascii="Arial" w:hAnsi="Arial" w:cs="Arial"/>
          <w:sz w:val="22"/>
          <w:szCs w:val="22"/>
        </w:rPr>
        <w:t>, kterým se vymezují oblasti města, ve kterých lze místní komunikace nebo jejich určené úseky užít ke stání vozidla za cenu sjednanou</w:t>
      </w:r>
      <w:r w:rsidR="00345999">
        <w:rPr>
          <w:rFonts w:ascii="Arial" w:hAnsi="Arial" w:cs="Arial"/>
          <w:sz w:val="22"/>
          <w:szCs w:val="22"/>
        </w:rPr>
        <w:t xml:space="preserve"> </w:t>
      </w:r>
      <w:r w:rsidR="00345999" w:rsidRPr="00345999">
        <w:rPr>
          <w:rFonts w:ascii="Arial" w:hAnsi="Arial" w:cs="Arial"/>
          <w:sz w:val="22"/>
          <w:szCs w:val="22"/>
        </w:rPr>
        <w:t xml:space="preserve">vydané Radou města Police nad Metují dne </w:t>
      </w:r>
      <w:r w:rsidR="003F79A2">
        <w:rPr>
          <w:rFonts w:ascii="Arial" w:hAnsi="Arial" w:cs="Arial"/>
          <w:sz w:val="22"/>
          <w:szCs w:val="22"/>
        </w:rPr>
        <w:t>1.12</w:t>
      </w:r>
      <w:r w:rsidR="00345999" w:rsidRPr="00345999">
        <w:rPr>
          <w:rFonts w:ascii="Arial" w:hAnsi="Arial" w:cs="Arial"/>
          <w:sz w:val="22"/>
          <w:szCs w:val="22"/>
        </w:rPr>
        <w:t xml:space="preserve"> 20</w:t>
      </w:r>
      <w:r w:rsidR="003F79A2">
        <w:rPr>
          <w:rFonts w:ascii="Arial" w:hAnsi="Arial" w:cs="Arial"/>
          <w:sz w:val="22"/>
          <w:szCs w:val="22"/>
        </w:rPr>
        <w:t>25</w:t>
      </w:r>
      <w:r w:rsidR="00345999" w:rsidRPr="00345999">
        <w:rPr>
          <w:rFonts w:ascii="Arial" w:hAnsi="Arial" w:cs="Arial"/>
          <w:sz w:val="22"/>
          <w:szCs w:val="22"/>
        </w:rPr>
        <w:t>.</w:t>
      </w:r>
      <w:bookmarkEnd w:id="9"/>
    </w:p>
    <w:p w14:paraId="1B50938E" w14:textId="4B609DE4" w:rsidR="005708E5" w:rsidRPr="00D03122" w:rsidRDefault="005708E5" w:rsidP="00D03122">
      <w:pPr>
        <w:pStyle w:val="Zkladntext21"/>
        <w:numPr>
          <w:ilvl w:val="0"/>
          <w:numId w:val="22"/>
        </w:numPr>
        <w:shd w:val="clear" w:color="auto" w:fill="auto"/>
        <w:spacing w:before="120" w:after="80" w:line="288" w:lineRule="auto"/>
        <w:ind w:left="426" w:hanging="426"/>
        <w:rPr>
          <w:rFonts w:ascii="Arial" w:hAnsi="Arial" w:cs="Arial"/>
          <w:sz w:val="22"/>
          <w:szCs w:val="22"/>
        </w:rPr>
      </w:pPr>
      <w:r w:rsidRPr="00D03122">
        <w:rPr>
          <w:rFonts w:ascii="Arial" w:hAnsi="Arial" w:cs="Arial"/>
          <w:sz w:val="22"/>
          <w:szCs w:val="22"/>
        </w:rPr>
        <w:t xml:space="preserve">Toto nařízení nabývá účinnosti </w:t>
      </w:r>
      <w:r w:rsidR="003F79A2">
        <w:rPr>
          <w:rFonts w:ascii="Arial" w:hAnsi="Arial" w:cs="Arial"/>
          <w:sz w:val="22"/>
          <w:szCs w:val="22"/>
        </w:rPr>
        <w:t>6</w:t>
      </w:r>
      <w:r w:rsidR="00E0494A">
        <w:rPr>
          <w:rFonts w:ascii="Arial" w:hAnsi="Arial" w:cs="Arial"/>
          <w:sz w:val="22"/>
          <w:szCs w:val="22"/>
        </w:rPr>
        <w:t xml:space="preserve">. </w:t>
      </w:r>
      <w:r w:rsidR="003F79A2">
        <w:rPr>
          <w:rFonts w:ascii="Arial" w:hAnsi="Arial" w:cs="Arial"/>
          <w:sz w:val="22"/>
          <w:szCs w:val="22"/>
        </w:rPr>
        <w:t>5</w:t>
      </w:r>
      <w:r w:rsidR="00E0494A">
        <w:rPr>
          <w:rFonts w:ascii="Arial" w:hAnsi="Arial" w:cs="Arial"/>
          <w:sz w:val="22"/>
          <w:szCs w:val="22"/>
        </w:rPr>
        <w:t>. 2026</w:t>
      </w:r>
      <w:r w:rsidRPr="00D03122">
        <w:rPr>
          <w:rFonts w:ascii="Arial" w:hAnsi="Arial" w:cs="Arial"/>
          <w:sz w:val="22"/>
          <w:szCs w:val="22"/>
        </w:rPr>
        <w:t>.</w:t>
      </w:r>
    </w:p>
    <w:p w14:paraId="7D3968BA" w14:textId="77777777" w:rsidR="00345999" w:rsidRDefault="00345999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55B32BC7" w14:textId="77777777" w:rsidR="00D03122" w:rsidRDefault="00D03122" w:rsidP="00CE53A6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03EE2257" w14:textId="77777777" w:rsidR="00D23D9D" w:rsidRDefault="00D23D9D" w:rsidP="00D42A38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AC098D4" w14:textId="77777777" w:rsidR="00D23D9D" w:rsidRDefault="00D23D9D" w:rsidP="00D42A38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53910B1" w14:textId="61A825D7" w:rsidR="00345999" w:rsidRPr="00345999" w:rsidRDefault="00345999" w:rsidP="00D42A38">
      <w:pPr>
        <w:spacing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45999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>Jiří Škop</w:t>
      </w:r>
      <w:r w:rsidRPr="00345999">
        <w:rPr>
          <w:rFonts w:ascii="Arial" w:hAnsi="Arial" w:cs="Arial"/>
          <w:sz w:val="22"/>
          <w:szCs w:val="22"/>
        </w:rPr>
        <w:t xml:space="preserve"> 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="00D42A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Starý</w:t>
      </w:r>
      <w:r w:rsidRPr="00345999">
        <w:rPr>
          <w:rFonts w:ascii="Arial" w:hAnsi="Arial" w:cs="Arial"/>
          <w:sz w:val="22"/>
          <w:szCs w:val="22"/>
        </w:rPr>
        <w:t xml:space="preserve"> </w:t>
      </w:r>
    </w:p>
    <w:p w14:paraId="094240ED" w14:textId="77777777" w:rsidR="005708E5" w:rsidRDefault="00345999" w:rsidP="00D42A38">
      <w:pPr>
        <w:spacing w:after="12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45999">
        <w:rPr>
          <w:rFonts w:ascii="Arial" w:hAnsi="Arial" w:cs="Arial"/>
          <w:sz w:val="22"/>
          <w:szCs w:val="22"/>
        </w:rPr>
        <w:t>starosta</w:t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5999">
        <w:rPr>
          <w:rFonts w:ascii="Arial" w:hAnsi="Arial" w:cs="Arial"/>
          <w:sz w:val="22"/>
          <w:szCs w:val="22"/>
        </w:rPr>
        <w:t>místostarosta</w:t>
      </w:r>
    </w:p>
    <w:p w14:paraId="4DC189C8" w14:textId="77777777" w:rsidR="00B25D5E" w:rsidRDefault="00B25D5E" w:rsidP="00B25D5E">
      <w:pPr>
        <w:spacing w:after="120" w:line="288" w:lineRule="auto"/>
        <w:ind w:left="42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</w:t>
      </w:r>
      <w:r w:rsidR="00C619ED">
        <w:rPr>
          <w:rFonts w:ascii="Arial" w:hAnsi="Arial" w:cs="Arial"/>
          <w:sz w:val="22"/>
          <w:szCs w:val="22"/>
        </w:rPr>
        <w:t>:</w:t>
      </w:r>
    </w:p>
    <w:p w14:paraId="14CF94A7" w14:textId="77777777" w:rsidR="005F032C" w:rsidRDefault="005F032C" w:rsidP="00AC43AF">
      <w:pPr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Vymezené m</w:t>
      </w:r>
      <w:r w:rsidRPr="00850150">
        <w:rPr>
          <w:rFonts w:ascii="Arial" w:hAnsi="Arial" w:cs="Arial"/>
          <w:sz w:val="22"/>
          <w:szCs w:val="22"/>
        </w:rPr>
        <w:t>ístní komunikace</w:t>
      </w:r>
      <w:r>
        <w:rPr>
          <w:rFonts w:ascii="Arial" w:hAnsi="Arial" w:cs="Arial"/>
          <w:sz w:val="22"/>
          <w:szCs w:val="22"/>
        </w:rPr>
        <w:t xml:space="preserve"> dle. Čl. 2 - Masarykovo náměstí</w:t>
      </w:r>
    </w:p>
    <w:p w14:paraId="7A8679B8" w14:textId="77777777" w:rsidR="00AC43AF" w:rsidRDefault="00AC43AF" w:rsidP="00B25D5E">
      <w:pPr>
        <w:spacing w:after="120" w:line="288" w:lineRule="auto"/>
        <w:ind w:left="426"/>
        <w:jc w:val="right"/>
        <w:rPr>
          <w:rFonts w:ascii="Arial" w:hAnsi="Arial" w:cs="Arial"/>
          <w:sz w:val="22"/>
          <w:szCs w:val="22"/>
        </w:rPr>
      </w:pPr>
    </w:p>
    <w:p w14:paraId="13F88ABF" w14:textId="7E825B69" w:rsidR="00B25D5E" w:rsidRPr="00850150" w:rsidRDefault="008B0677" w:rsidP="00C619ED">
      <w:pPr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0EF8173" wp14:editId="55BD2944">
            <wp:extent cx="5753100" cy="5505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D5E" w:rsidRPr="00850150" w:rsidSect="00D42A38">
      <w:pgSz w:w="11900" w:h="16840"/>
      <w:pgMar w:top="1247" w:right="1418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AC9D6" w14:textId="77777777" w:rsidR="005F370B" w:rsidRDefault="005F370B">
      <w:r>
        <w:separator/>
      </w:r>
    </w:p>
  </w:endnote>
  <w:endnote w:type="continuationSeparator" w:id="0">
    <w:p w14:paraId="0B4F2628" w14:textId="77777777" w:rsidR="005F370B" w:rsidRDefault="005F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AF49" w14:textId="77777777" w:rsidR="005F370B" w:rsidRDefault="005F370B">
      <w:r>
        <w:separator/>
      </w:r>
    </w:p>
  </w:footnote>
  <w:footnote w:type="continuationSeparator" w:id="0">
    <w:p w14:paraId="1CE61BC0" w14:textId="77777777" w:rsidR="005F370B" w:rsidRDefault="005F370B">
      <w:r>
        <w:continuationSeparator/>
      </w:r>
    </w:p>
  </w:footnote>
  <w:footnote w:id="1">
    <w:p w14:paraId="7186ABAA" w14:textId="77777777"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14:paraId="56749A3C" w14:textId="77777777" w:rsidR="002E4314" w:rsidRPr="005708E5" w:rsidRDefault="00150292">
      <w:pPr>
        <w:pStyle w:val="Poznmkapodarou0"/>
        <w:shd w:val="clear" w:color="auto" w:fill="auto"/>
        <w:tabs>
          <w:tab w:val="left" w:pos="96"/>
        </w:tabs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455/1991 Sb., o živnostenském podnikání (živnostenský zákon), ve znění pozdějších předpisů.</w:t>
      </w:r>
    </w:p>
  </w:footnote>
  <w:footnote w:id="3">
    <w:p w14:paraId="524DC4D7" w14:textId="77777777"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znění pozdějších předpisů, vyhl. MD č. </w:t>
      </w:r>
      <w:r w:rsidR="00AA6571">
        <w:rPr>
          <w:rFonts w:ascii="Segoe UI" w:hAnsi="Segoe UI" w:cs="Segoe UI"/>
          <w:b w:val="0"/>
          <w:sz w:val="16"/>
          <w:szCs w:val="16"/>
        </w:rPr>
        <w:t>294</w:t>
      </w:r>
      <w:r w:rsidRPr="005708E5">
        <w:rPr>
          <w:rFonts w:ascii="Segoe UI" w:hAnsi="Segoe UI" w:cs="Segoe UI"/>
          <w:b w:val="0"/>
          <w:sz w:val="16"/>
          <w:szCs w:val="16"/>
        </w:rPr>
        <w:t>/20</w:t>
      </w:r>
      <w:r w:rsidR="00AA6571">
        <w:rPr>
          <w:rFonts w:ascii="Segoe UI" w:hAnsi="Segoe UI" w:cs="Segoe UI"/>
          <w:b w:val="0"/>
          <w:sz w:val="16"/>
          <w:szCs w:val="16"/>
        </w:rPr>
        <w:t>15</w:t>
      </w:r>
      <w:r w:rsidRPr="005708E5">
        <w:rPr>
          <w:rFonts w:ascii="Segoe UI" w:hAnsi="Segoe UI" w:cs="Segoe UI"/>
          <w:b w:val="0"/>
          <w:sz w:val="16"/>
          <w:szCs w:val="16"/>
        </w:rPr>
        <w:t xml:space="preserve">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E48EC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47AD7"/>
    <w:multiLevelType w:val="hybridMultilevel"/>
    <w:tmpl w:val="7326056A"/>
    <w:lvl w:ilvl="0" w:tplc="04E40E04">
      <w:start w:val="1"/>
      <w:numFmt w:val="decimal"/>
      <w:lvlText w:val="(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1" w15:restartNumberingAfterBreak="0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5A425007"/>
    <w:multiLevelType w:val="multilevel"/>
    <w:tmpl w:val="E160B9CE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5D7E770D"/>
    <w:multiLevelType w:val="hybridMultilevel"/>
    <w:tmpl w:val="16DA2B98"/>
    <w:lvl w:ilvl="0" w:tplc="E8860EAE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7" w15:restartNumberingAfterBreak="0">
    <w:nsid w:val="5D91519D"/>
    <w:multiLevelType w:val="hybridMultilevel"/>
    <w:tmpl w:val="4F0021DC"/>
    <w:lvl w:ilvl="0" w:tplc="04050017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80" w:hanging="360"/>
      </w:pPr>
    </w:lvl>
    <w:lvl w:ilvl="2" w:tplc="FFFFFFFF" w:tentative="1">
      <w:start w:val="1"/>
      <w:numFmt w:val="lowerRoman"/>
      <w:lvlText w:val="%3."/>
      <w:lvlJc w:val="right"/>
      <w:pPr>
        <w:ind w:left="2900" w:hanging="180"/>
      </w:pPr>
    </w:lvl>
    <w:lvl w:ilvl="3" w:tplc="FFFFFFFF" w:tentative="1">
      <w:start w:val="1"/>
      <w:numFmt w:val="decimal"/>
      <w:lvlText w:val="%4."/>
      <w:lvlJc w:val="left"/>
      <w:pPr>
        <w:ind w:left="3620" w:hanging="360"/>
      </w:pPr>
    </w:lvl>
    <w:lvl w:ilvl="4" w:tplc="FFFFFFFF" w:tentative="1">
      <w:start w:val="1"/>
      <w:numFmt w:val="lowerLetter"/>
      <w:lvlText w:val="%5."/>
      <w:lvlJc w:val="left"/>
      <w:pPr>
        <w:ind w:left="4340" w:hanging="360"/>
      </w:pPr>
    </w:lvl>
    <w:lvl w:ilvl="5" w:tplc="FFFFFFFF" w:tentative="1">
      <w:start w:val="1"/>
      <w:numFmt w:val="lowerRoman"/>
      <w:lvlText w:val="%6."/>
      <w:lvlJc w:val="right"/>
      <w:pPr>
        <w:ind w:left="5060" w:hanging="180"/>
      </w:pPr>
    </w:lvl>
    <w:lvl w:ilvl="6" w:tplc="FFFFFFFF" w:tentative="1">
      <w:start w:val="1"/>
      <w:numFmt w:val="decimal"/>
      <w:lvlText w:val="%7."/>
      <w:lvlJc w:val="left"/>
      <w:pPr>
        <w:ind w:left="5780" w:hanging="360"/>
      </w:pPr>
    </w:lvl>
    <w:lvl w:ilvl="7" w:tplc="FFFFFFFF" w:tentative="1">
      <w:start w:val="1"/>
      <w:numFmt w:val="lowerLetter"/>
      <w:lvlText w:val="%8."/>
      <w:lvlJc w:val="left"/>
      <w:pPr>
        <w:ind w:left="6500" w:hanging="360"/>
      </w:pPr>
    </w:lvl>
    <w:lvl w:ilvl="8" w:tplc="FFFFFFFF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8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 w15:restartNumberingAfterBreak="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620045">
    <w:abstractNumId w:val="12"/>
  </w:num>
  <w:num w:numId="2" w16cid:durableId="413010642">
    <w:abstractNumId w:val="4"/>
  </w:num>
  <w:num w:numId="3" w16cid:durableId="1321689860">
    <w:abstractNumId w:val="20"/>
  </w:num>
  <w:num w:numId="4" w16cid:durableId="1699235547">
    <w:abstractNumId w:val="18"/>
  </w:num>
  <w:num w:numId="5" w16cid:durableId="1668892">
    <w:abstractNumId w:val="11"/>
  </w:num>
  <w:num w:numId="6" w16cid:durableId="1059550765">
    <w:abstractNumId w:val="3"/>
  </w:num>
  <w:num w:numId="7" w16cid:durableId="1915551948">
    <w:abstractNumId w:val="2"/>
  </w:num>
  <w:num w:numId="8" w16cid:durableId="1030840473">
    <w:abstractNumId w:val="13"/>
  </w:num>
  <w:num w:numId="9" w16cid:durableId="648826659">
    <w:abstractNumId w:val="1"/>
  </w:num>
  <w:num w:numId="10" w16cid:durableId="1217013194">
    <w:abstractNumId w:val="15"/>
  </w:num>
  <w:num w:numId="11" w16cid:durableId="1649822969">
    <w:abstractNumId w:val="19"/>
  </w:num>
  <w:num w:numId="12" w16cid:durableId="760486263">
    <w:abstractNumId w:val="0"/>
  </w:num>
  <w:num w:numId="13" w16cid:durableId="558975750">
    <w:abstractNumId w:val="21"/>
  </w:num>
  <w:num w:numId="14" w16cid:durableId="1766145942">
    <w:abstractNumId w:val="6"/>
  </w:num>
  <w:num w:numId="15" w16cid:durableId="428544177">
    <w:abstractNumId w:val="7"/>
  </w:num>
  <w:num w:numId="16" w16cid:durableId="386807628">
    <w:abstractNumId w:val="5"/>
  </w:num>
  <w:num w:numId="17" w16cid:durableId="777918575">
    <w:abstractNumId w:val="10"/>
  </w:num>
  <w:num w:numId="18" w16cid:durableId="573321126">
    <w:abstractNumId w:val="9"/>
  </w:num>
  <w:num w:numId="19" w16cid:durableId="701785341">
    <w:abstractNumId w:val="17"/>
  </w:num>
  <w:num w:numId="20" w16cid:durableId="230893045">
    <w:abstractNumId w:val="16"/>
  </w:num>
  <w:num w:numId="21" w16cid:durableId="1820876838">
    <w:abstractNumId w:val="8"/>
  </w:num>
  <w:num w:numId="22" w16cid:durableId="1289122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14"/>
    <w:rsid w:val="000079ED"/>
    <w:rsid w:val="00012447"/>
    <w:rsid w:val="000453F3"/>
    <w:rsid w:val="00062E7D"/>
    <w:rsid w:val="000645F5"/>
    <w:rsid w:val="00086F77"/>
    <w:rsid w:val="0009639B"/>
    <w:rsid w:val="000D7AD5"/>
    <w:rsid w:val="000F5CE2"/>
    <w:rsid w:val="00150292"/>
    <w:rsid w:val="00180F53"/>
    <w:rsid w:val="001839D0"/>
    <w:rsid w:val="00191B88"/>
    <w:rsid w:val="001A0F7E"/>
    <w:rsid w:val="001B553D"/>
    <w:rsid w:val="00214CB2"/>
    <w:rsid w:val="002312CD"/>
    <w:rsid w:val="002D3E97"/>
    <w:rsid w:val="002E4314"/>
    <w:rsid w:val="003041E0"/>
    <w:rsid w:val="0030655F"/>
    <w:rsid w:val="00337A84"/>
    <w:rsid w:val="00345999"/>
    <w:rsid w:val="00364A29"/>
    <w:rsid w:val="0037464A"/>
    <w:rsid w:val="0039063E"/>
    <w:rsid w:val="003B4D81"/>
    <w:rsid w:val="003F6B05"/>
    <w:rsid w:val="003F79A2"/>
    <w:rsid w:val="004A4729"/>
    <w:rsid w:val="004B317B"/>
    <w:rsid w:val="004B64E8"/>
    <w:rsid w:val="004D325A"/>
    <w:rsid w:val="00533119"/>
    <w:rsid w:val="005528D9"/>
    <w:rsid w:val="005708E5"/>
    <w:rsid w:val="00596CC6"/>
    <w:rsid w:val="005A3F1D"/>
    <w:rsid w:val="005B0453"/>
    <w:rsid w:val="005D5A0B"/>
    <w:rsid w:val="005F032C"/>
    <w:rsid w:val="005F370B"/>
    <w:rsid w:val="0061338E"/>
    <w:rsid w:val="00613EE1"/>
    <w:rsid w:val="00682171"/>
    <w:rsid w:val="00715442"/>
    <w:rsid w:val="00726291"/>
    <w:rsid w:val="0073672C"/>
    <w:rsid w:val="00764001"/>
    <w:rsid w:val="00792F65"/>
    <w:rsid w:val="007B7336"/>
    <w:rsid w:val="008074C1"/>
    <w:rsid w:val="00814FB5"/>
    <w:rsid w:val="008468DB"/>
    <w:rsid w:val="00850150"/>
    <w:rsid w:val="00852C56"/>
    <w:rsid w:val="008616E3"/>
    <w:rsid w:val="008737DB"/>
    <w:rsid w:val="00877810"/>
    <w:rsid w:val="008B0677"/>
    <w:rsid w:val="008B3298"/>
    <w:rsid w:val="008F2A1C"/>
    <w:rsid w:val="009B58B8"/>
    <w:rsid w:val="009B6249"/>
    <w:rsid w:val="009C0DC4"/>
    <w:rsid w:val="00A13DD3"/>
    <w:rsid w:val="00A338BB"/>
    <w:rsid w:val="00A370C6"/>
    <w:rsid w:val="00A91F23"/>
    <w:rsid w:val="00AA6571"/>
    <w:rsid w:val="00AB4A75"/>
    <w:rsid w:val="00AC43AF"/>
    <w:rsid w:val="00B25D5E"/>
    <w:rsid w:val="00B34FD3"/>
    <w:rsid w:val="00B40444"/>
    <w:rsid w:val="00B4106F"/>
    <w:rsid w:val="00B8000D"/>
    <w:rsid w:val="00B8084E"/>
    <w:rsid w:val="00B90F2D"/>
    <w:rsid w:val="00BB66D5"/>
    <w:rsid w:val="00C32DD8"/>
    <w:rsid w:val="00C40C68"/>
    <w:rsid w:val="00C619ED"/>
    <w:rsid w:val="00C8488D"/>
    <w:rsid w:val="00CB13FC"/>
    <w:rsid w:val="00CE53A6"/>
    <w:rsid w:val="00D021F7"/>
    <w:rsid w:val="00D03122"/>
    <w:rsid w:val="00D05392"/>
    <w:rsid w:val="00D05AFE"/>
    <w:rsid w:val="00D23D9D"/>
    <w:rsid w:val="00D42A38"/>
    <w:rsid w:val="00D5263E"/>
    <w:rsid w:val="00D92986"/>
    <w:rsid w:val="00D941AA"/>
    <w:rsid w:val="00DB392F"/>
    <w:rsid w:val="00DD3489"/>
    <w:rsid w:val="00E0494A"/>
    <w:rsid w:val="00E17971"/>
    <w:rsid w:val="00E20EE7"/>
    <w:rsid w:val="00E95521"/>
    <w:rsid w:val="00E964B7"/>
    <w:rsid w:val="00F14E57"/>
    <w:rsid w:val="00F17853"/>
    <w:rsid w:val="00F279C3"/>
    <w:rsid w:val="00F622F9"/>
    <w:rsid w:val="00F67CC3"/>
    <w:rsid w:val="00FA4EC9"/>
    <w:rsid w:val="00FA71CF"/>
    <w:rsid w:val="00FB5C5F"/>
    <w:rsid w:val="00FC5DEE"/>
    <w:rsid w:val="00FD6547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E76CF"/>
  <w15:docId w15:val="{C619B86A-5396-433B-86D8-33BFB725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9DA4D-C017-47D5-A124-0ECFA6E1CD6F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customXml/itemProps2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Trnovský Aleš Mgr.</cp:lastModifiedBy>
  <cp:revision>2</cp:revision>
  <cp:lastPrinted>2025-12-03T10:04:00Z</cp:lastPrinted>
  <dcterms:created xsi:type="dcterms:W3CDTF">2026-06-03T09:40:00Z</dcterms:created>
  <dcterms:modified xsi:type="dcterms:W3CDTF">2026-06-03T09:40:00Z</dcterms:modified>
</cp:coreProperties>
</file>