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33B" w:rsidRDefault="0018033B" w:rsidP="0018033B">
      <w:pPr>
        <w:pStyle w:val="Nzev"/>
        <w:spacing w:before="0" w:beforeAutospacing="0" w:after="120" w:afterAutospacing="0"/>
        <w:jc w:val="center"/>
      </w:pPr>
      <w:bookmarkStart w:id="0" w:name="_Toc531581088"/>
      <w:bookmarkStart w:id="1" w:name="_Toc531583387"/>
      <w:r>
        <w:rPr>
          <w:rStyle w:val="Siln"/>
          <w:sz w:val="36"/>
          <w:szCs w:val="36"/>
        </w:rPr>
        <w:t>Vyhláška Zastupitelstva města Plzně</w:t>
      </w:r>
      <w:bookmarkEnd w:id="0"/>
      <w:bookmarkEnd w:id="1"/>
    </w:p>
    <w:p w:rsidR="0018033B" w:rsidRDefault="0018033B" w:rsidP="0018033B">
      <w:pPr>
        <w:spacing w:after="120"/>
        <w:jc w:val="center"/>
        <w:rPr>
          <w:rStyle w:val="Siln"/>
          <w:color w:val="000000"/>
          <w:sz w:val="26"/>
          <w:szCs w:val="20"/>
        </w:rPr>
      </w:pPr>
      <w:r>
        <w:rPr>
          <w:rStyle w:val="Siln"/>
          <w:color w:val="000000"/>
          <w:sz w:val="26"/>
          <w:szCs w:val="20"/>
        </w:rPr>
        <w:t xml:space="preserve"> č. 8/2001</w:t>
      </w:r>
    </w:p>
    <w:p w:rsidR="0018033B" w:rsidRDefault="0018033B" w:rsidP="0018033B">
      <w:pPr>
        <w:spacing w:after="120"/>
        <w:jc w:val="both"/>
        <w:rPr>
          <w:spacing w:val="4"/>
        </w:rPr>
      </w:pPr>
      <w:r>
        <w:rPr>
          <w:color w:val="000000"/>
          <w:spacing w:val="4"/>
          <w:sz w:val="26"/>
          <w:szCs w:val="20"/>
        </w:rPr>
        <w:tab/>
        <w:t xml:space="preserve">Zastupitelstvo města Plzně svým usnesením č. 600 ze dne 13. prosince 2001 schválilo podle čl. 104 odst. 3 Ústavy České republiky č. 1/1993 Sb. a § 4 odst. 2 zákona č. 128/2000 Sb., o obcích, tuto obecně závaznou vyhlášku: </w:t>
      </w:r>
    </w:p>
    <w:p w:rsidR="0018033B" w:rsidRDefault="0018033B" w:rsidP="0018033B">
      <w:pPr>
        <w:spacing w:after="120"/>
        <w:jc w:val="both"/>
        <w:rPr>
          <w:color w:val="000000"/>
        </w:rPr>
      </w:pPr>
      <w:r>
        <w:rPr>
          <w:color w:val="000000"/>
        </w:rPr>
        <w:t> </w:t>
      </w:r>
    </w:p>
    <w:p w:rsidR="0018033B" w:rsidRDefault="0018033B" w:rsidP="0018033B">
      <w:pPr>
        <w:spacing w:after="120"/>
        <w:jc w:val="both"/>
        <w:rPr>
          <w:color w:val="000000"/>
        </w:rPr>
      </w:pPr>
      <w:r>
        <w:rPr>
          <w:color w:val="000000"/>
        </w:rPr>
        <w:t> </w:t>
      </w:r>
    </w:p>
    <w:p w:rsidR="0018033B" w:rsidRDefault="0018033B" w:rsidP="0018033B">
      <w:pPr>
        <w:pStyle w:val="Nadpis1"/>
        <w:spacing w:before="0" w:beforeAutospacing="0" w:after="120" w:afterAutospacing="0"/>
        <w:jc w:val="center"/>
        <w:rPr>
          <w:rFonts w:eastAsia="Times New Roman"/>
          <w:spacing w:val="60"/>
          <w:sz w:val="50"/>
          <w:szCs w:val="20"/>
        </w:rPr>
      </w:pPr>
      <w:bookmarkStart w:id="2" w:name="_Toc465489579"/>
      <w:bookmarkStart w:id="3" w:name="_Toc466430493"/>
      <w:bookmarkStart w:id="4" w:name="_Toc517663292"/>
      <w:bookmarkStart w:id="5" w:name="_Toc517663496"/>
      <w:bookmarkStart w:id="6" w:name="_Toc528061671"/>
      <w:bookmarkStart w:id="7" w:name="_Toc531581089"/>
      <w:bookmarkStart w:id="8" w:name="_Toc531583388"/>
      <w:r>
        <w:rPr>
          <w:rFonts w:eastAsia="Times New Roman"/>
          <w:spacing w:val="60"/>
          <w:sz w:val="50"/>
          <w:szCs w:val="20"/>
        </w:rPr>
        <w:t>Statut</w:t>
      </w:r>
      <w:bookmarkEnd w:id="2"/>
      <w:bookmarkEnd w:id="3"/>
      <w:r>
        <w:rPr>
          <w:rFonts w:eastAsia="Times New Roman"/>
          <w:spacing w:val="60"/>
          <w:sz w:val="50"/>
          <w:szCs w:val="20"/>
        </w:rPr>
        <w:t xml:space="preserve"> města</w:t>
      </w:r>
      <w:bookmarkEnd w:id="4"/>
      <w:bookmarkEnd w:id="5"/>
      <w:bookmarkEnd w:id="6"/>
      <w:bookmarkEnd w:id="7"/>
      <w:bookmarkEnd w:id="8"/>
    </w:p>
    <w:p w:rsidR="0018033B" w:rsidRDefault="0018033B" w:rsidP="0018033B">
      <w:pPr>
        <w:spacing w:after="120"/>
        <w:jc w:val="center"/>
        <w:rPr>
          <w:color w:val="000000"/>
          <w:sz w:val="16"/>
          <w:szCs w:val="20"/>
        </w:rPr>
      </w:pPr>
      <w:r>
        <w:rPr>
          <w:color w:val="000000"/>
          <w:sz w:val="16"/>
          <w:szCs w:val="20"/>
        </w:rPr>
        <w:t> </w:t>
      </w:r>
    </w:p>
    <w:p w:rsidR="0018033B" w:rsidRDefault="0018033B" w:rsidP="0018033B">
      <w:pPr>
        <w:spacing w:after="120"/>
        <w:jc w:val="center"/>
        <w:rPr>
          <w:color w:val="000000"/>
        </w:rPr>
      </w:pPr>
      <w:r>
        <w:rPr>
          <w:color w:val="000000"/>
        </w:rPr>
        <w:t> </w:t>
      </w:r>
    </w:p>
    <w:p w:rsidR="0018033B" w:rsidRDefault="0018033B" w:rsidP="0018033B">
      <w:pPr>
        <w:pStyle w:val="Nadpis2"/>
        <w:spacing w:before="240" w:beforeAutospacing="0" w:after="240" w:afterAutospacing="0"/>
        <w:jc w:val="center"/>
        <w:rPr>
          <w:rFonts w:eastAsia="Times New Roman"/>
          <w:spacing w:val="8"/>
          <w:sz w:val="26"/>
          <w:szCs w:val="20"/>
        </w:rPr>
      </w:pPr>
      <w:bookmarkStart w:id="9" w:name="_Toc465489580"/>
      <w:bookmarkStart w:id="10" w:name="_Toc466430494"/>
      <w:bookmarkStart w:id="11" w:name="_Toc517663293"/>
      <w:bookmarkStart w:id="12" w:name="_Toc528061672"/>
      <w:bookmarkStart w:id="13" w:name="_Toc531581090"/>
      <w:bookmarkStart w:id="14" w:name="_Toc531583389"/>
      <w:r>
        <w:rPr>
          <w:rFonts w:eastAsia="Times New Roman"/>
          <w:spacing w:val="8"/>
          <w:sz w:val="26"/>
          <w:szCs w:val="20"/>
        </w:rPr>
        <w:t>Část 1</w:t>
      </w:r>
      <w:r>
        <w:rPr>
          <w:rFonts w:eastAsia="Times New Roman"/>
          <w:spacing w:val="8"/>
          <w:sz w:val="26"/>
          <w:szCs w:val="20"/>
        </w:rPr>
        <w:br/>
        <w:t>Obecná ustanovení</w:t>
      </w:r>
      <w:bookmarkEnd w:id="9"/>
      <w:bookmarkEnd w:id="10"/>
      <w:bookmarkEnd w:id="11"/>
      <w:bookmarkEnd w:id="12"/>
      <w:bookmarkEnd w:id="13"/>
      <w:bookmarkEnd w:id="14"/>
    </w:p>
    <w:p w:rsidR="0018033B" w:rsidRDefault="0018033B" w:rsidP="0018033B">
      <w:pPr>
        <w:pStyle w:val="Nadpis3"/>
        <w:spacing w:before="120" w:beforeAutospacing="0" w:after="120" w:afterAutospacing="0"/>
        <w:jc w:val="center"/>
        <w:rPr>
          <w:rFonts w:eastAsia="Times New Roman"/>
          <w:spacing w:val="4"/>
        </w:rPr>
      </w:pPr>
      <w:bookmarkStart w:id="15" w:name="_Toc465489581"/>
      <w:bookmarkStart w:id="16" w:name="_Toc466430495"/>
      <w:bookmarkStart w:id="17" w:name="_Toc517663294"/>
      <w:bookmarkStart w:id="18" w:name="_Toc528061673"/>
      <w:bookmarkStart w:id="19" w:name="_Toc531581091"/>
      <w:bookmarkStart w:id="20" w:name="_Toc531583390"/>
      <w:r>
        <w:rPr>
          <w:rFonts w:eastAsia="Times New Roman"/>
          <w:spacing w:val="4"/>
          <w:sz w:val="20"/>
          <w:szCs w:val="20"/>
        </w:rPr>
        <w:t>Článek 1</w:t>
      </w:r>
      <w:bookmarkEnd w:id="15"/>
      <w:bookmarkEnd w:id="16"/>
      <w:bookmarkEnd w:id="17"/>
      <w:bookmarkEnd w:id="18"/>
      <w:bookmarkEnd w:id="19"/>
      <w:bookmarkEnd w:id="20"/>
    </w:p>
    <w:p w:rsidR="0018033B" w:rsidRDefault="0018033B" w:rsidP="0018033B">
      <w:pPr>
        <w:spacing w:after="120"/>
        <w:ind w:firstLine="709"/>
        <w:jc w:val="both"/>
        <w:rPr>
          <w:color w:val="000000"/>
        </w:rPr>
      </w:pPr>
      <w:r>
        <w:rPr>
          <w:color w:val="000000"/>
          <w:szCs w:val="20"/>
        </w:rPr>
        <w:t xml:space="preserve">(1) </w:t>
      </w:r>
      <w:r>
        <w:rPr>
          <w:color w:val="000000"/>
        </w:rPr>
        <w:t>Plzeň (</w:t>
      </w:r>
      <w:r>
        <w:rPr>
          <w:i/>
          <w:color w:val="000000"/>
        </w:rPr>
        <w:t>dříve Nová Plzeň</w:t>
      </w:r>
      <w:r>
        <w:rPr>
          <w:color w:val="000000"/>
        </w:rPr>
        <w:t>) je společenstvím občanů a územním celkem členěným na obvody; zřizuje vlastní orgány a má vlastní majetek. Plzeň spravuje své záležitosti sama (</w:t>
      </w:r>
      <w:r>
        <w:rPr>
          <w:i/>
          <w:color w:val="000000"/>
        </w:rPr>
        <w:t>samostatná působnost</w:t>
      </w:r>
      <w:r>
        <w:rPr>
          <w:color w:val="000000"/>
        </w:rPr>
        <w:t>) a v případech stanovených zvláštními zákony vykonává svými orgány též jménem státu veřejnou správu přenesenou státem na všechny obce, na obce s pověřeným obecním úřadem, nebo svěřenou do působnosti okresních úřadů (</w:t>
      </w:r>
      <w:r>
        <w:rPr>
          <w:i/>
          <w:color w:val="000000"/>
        </w:rPr>
        <w:t>přenesená působnost</w:t>
      </w:r>
      <w:r>
        <w:rPr>
          <w:color w:val="000000"/>
        </w:rPr>
        <w:t>); případně za podmínek zvláštního zákona též přenesenou působnost krajských úřadů.</w:t>
      </w:r>
    </w:p>
    <w:p w:rsidR="0018033B" w:rsidRDefault="0018033B" w:rsidP="0018033B">
      <w:pPr>
        <w:spacing w:after="120"/>
        <w:ind w:firstLine="709"/>
        <w:jc w:val="both"/>
        <w:rPr>
          <w:color w:val="000000"/>
        </w:rPr>
      </w:pPr>
      <w:r>
        <w:rPr>
          <w:color w:val="000000"/>
          <w:szCs w:val="20"/>
        </w:rPr>
        <w:t xml:space="preserve">(2) </w:t>
      </w:r>
      <w:r>
        <w:rPr>
          <w:color w:val="000000"/>
        </w:rPr>
        <w:t>Tato vyhláška (</w:t>
      </w:r>
      <w:r>
        <w:rPr>
          <w:i/>
          <w:color w:val="000000"/>
        </w:rPr>
        <w:t>dále jen Statut</w:t>
      </w:r>
      <w:r>
        <w:rPr>
          <w:color w:val="000000"/>
        </w:rPr>
        <w:t>) upravuje základní otázky správy Plzně jako územně členěného statutárního města, zejména postavení občanů, postavení městských obvodů, vztahy mezi orgány a jejich působnost, péči o majetek, příjmy a výdaje města a jednání navenek. Dále Statut upravuje dělbu přenesené působnosti mezi orgány městských obvodů a orgány celoměstskými a další podstatné otázky vnitřních poměrů města.</w:t>
      </w:r>
    </w:p>
    <w:p w:rsidR="0018033B" w:rsidRDefault="0018033B" w:rsidP="0018033B">
      <w:pPr>
        <w:spacing w:after="120"/>
        <w:ind w:firstLine="709"/>
        <w:jc w:val="both"/>
        <w:rPr>
          <w:color w:val="000000"/>
        </w:rPr>
      </w:pPr>
      <w:r>
        <w:rPr>
          <w:color w:val="000000"/>
          <w:szCs w:val="20"/>
        </w:rPr>
        <w:t xml:space="preserve">(3) </w:t>
      </w:r>
      <w:r>
        <w:rPr>
          <w:color w:val="000000"/>
        </w:rPr>
        <w:t>Ustanovení Statutu mají přednost před právními normami obsaženými v jiných právních předpisech města. Při používání ostatních vyhlášek a nařízení města jsou příslušné orgány povinny vykládat je tak, aby nedošlo k porušení nebo obcházení tohoto Statutu.</w:t>
      </w:r>
    </w:p>
    <w:p w:rsidR="0018033B" w:rsidRDefault="0018033B" w:rsidP="0018033B">
      <w:pPr>
        <w:pStyle w:val="Nadpis3"/>
        <w:spacing w:before="120" w:beforeAutospacing="0" w:after="120" w:afterAutospacing="0"/>
        <w:jc w:val="center"/>
        <w:rPr>
          <w:rFonts w:eastAsia="Times New Roman"/>
          <w:spacing w:val="4"/>
          <w:sz w:val="20"/>
          <w:szCs w:val="20"/>
        </w:rPr>
      </w:pPr>
      <w:bookmarkStart w:id="21" w:name="_Toc517663295"/>
      <w:bookmarkStart w:id="22" w:name="_Toc528061674"/>
      <w:bookmarkStart w:id="23" w:name="_Toc531581092"/>
      <w:bookmarkStart w:id="24" w:name="_Toc531583391"/>
      <w:bookmarkStart w:id="25" w:name="_Toc465489584"/>
      <w:bookmarkStart w:id="26" w:name="_Toc466430498"/>
      <w:r>
        <w:rPr>
          <w:rFonts w:eastAsia="Times New Roman"/>
          <w:spacing w:val="4"/>
          <w:sz w:val="20"/>
          <w:szCs w:val="20"/>
        </w:rPr>
        <w:t>Článek 2</w:t>
      </w:r>
      <w:r>
        <w:rPr>
          <w:rFonts w:eastAsia="Times New Roman"/>
          <w:spacing w:val="4"/>
          <w:sz w:val="20"/>
          <w:szCs w:val="20"/>
        </w:rPr>
        <w:br/>
        <w:t>Občané</w:t>
      </w:r>
      <w:bookmarkEnd w:id="21"/>
      <w:bookmarkEnd w:id="22"/>
      <w:bookmarkEnd w:id="23"/>
      <w:bookmarkEnd w:id="24"/>
      <w:bookmarkEnd w:id="25"/>
      <w:bookmarkEnd w:id="26"/>
    </w:p>
    <w:p w:rsidR="0018033B" w:rsidRDefault="0018033B" w:rsidP="0018033B">
      <w:pPr>
        <w:spacing w:after="120"/>
        <w:ind w:firstLine="709"/>
        <w:jc w:val="both"/>
        <w:rPr>
          <w:color w:val="000000"/>
        </w:rPr>
      </w:pPr>
      <w:r>
        <w:rPr>
          <w:color w:val="000000"/>
          <w:szCs w:val="20"/>
        </w:rPr>
        <w:t xml:space="preserve">(1) </w:t>
      </w:r>
      <w:r>
        <w:rPr>
          <w:color w:val="000000"/>
        </w:rPr>
        <w:t>Občany Plzně jsou státní občané České republiky mající ve městě trvalý pobyt a fyzické osoby, jimž bylo uděleno čestné občanství postupem podle přílohy č. 1 Statutu.</w:t>
      </w:r>
    </w:p>
    <w:p w:rsidR="0018033B" w:rsidRDefault="0018033B" w:rsidP="0018033B">
      <w:pPr>
        <w:spacing w:after="80"/>
        <w:ind w:firstLine="709"/>
        <w:jc w:val="both"/>
        <w:rPr>
          <w:color w:val="000000"/>
        </w:rPr>
      </w:pPr>
      <w:r>
        <w:rPr>
          <w:color w:val="000000"/>
          <w:szCs w:val="20"/>
        </w:rPr>
        <w:t xml:space="preserve">(2) </w:t>
      </w:r>
      <w:r>
        <w:rPr>
          <w:color w:val="000000"/>
        </w:rPr>
        <w:t>Občané, kteří dosáhli 18 let, mají zejména právo:</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 xml:space="preserve">podílet se výkonem volebního práva podle zvláštního zákona na tvorbě zastupitelstva města a toho městského obvodu, v němž mají své bydliště; </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podílet se účastí v místním referendu podle zvláštního zákona na tvorbě vůle obce a přijímání rozhodnutí v samostatné působnosti, konání místního referenda též navrhovat a podílet se na zjišťování jeho výsledků;</w:t>
      </w:r>
    </w:p>
    <w:p w:rsidR="0018033B" w:rsidRDefault="0018033B" w:rsidP="0018033B">
      <w:pPr>
        <w:tabs>
          <w:tab w:val="num" w:pos="737"/>
        </w:tabs>
        <w:spacing w:after="40"/>
        <w:ind w:left="737" w:hanging="453"/>
        <w:jc w:val="both"/>
        <w:rPr>
          <w:color w:val="000000"/>
        </w:rPr>
      </w:pPr>
      <w:r>
        <w:rPr>
          <w:color w:val="000000"/>
          <w:szCs w:val="20"/>
        </w:rPr>
        <w:t>c)</w:t>
      </w:r>
      <w:r>
        <w:rPr>
          <w:color w:val="000000"/>
          <w:sz w:val="14"/>
          <w:szCs w:val="14"/>
        </w:rPr>
        <w:t xml:space="preserve">         </w:t>
      </w:r>
      <w:r>
        <w:rPr>
          <w:color w:val="000000"/>
        </w:rPr>
        <w:t xml:space="preserve">účastnit se jednání zastupitelstva města a zastupitelstev městských obvodů, přičemž účast na jednání zastupitelstva může být omezena pouze z důvodu nedostatku místa v jednací síni při velkém zájmu občanů; v souvislosti s tím pak mají občané právo: </w:t>
      </w:r>
    </w:p>
    <w:p w:rsidR="0018033B" w:rsidRDefault="0018033B" w:rsidP="0018033B">
      <w:pPr>
        <w:spacing w:after="40"/>
        <w:ind w:left="1247" w:hanging="510"/>
        <w:jc w:val="both"/>
        <w:rPr>
          <w:color w:val="000000"/>
        </w:rPr>
      </w:pPr>
      <w:r>
        <w:rPr>
          <w:color w:val="000000"/>
          <w:szCs w:val="20"/>
        </w:rPr>
        <w:lastRenderedPageBreak/>
        <w:t>1.</w:t>
      </w:r>
      <w:r>
        <w:rPr>
          <w:color w:val="000000"/>
          <w:sz w:val="14"/>
          <w:szCs w:val="14"/>
        </w:rPr>
        <w:t xml:space="preserve">           </w:t>
      </w:r>
      <w:r>
        <w:rPr>
          <w:color w:val="000000"/>
        </w:rPr>
        <w:t>být informováni o datu, místě a pořadu jednání zastupitelstev města i městských obvodů zveřejněním potřebných informací na úřední desce magistrátu nebo úřadu příslušného městského obvodu nejméně sedm dní před zasedáním příslušného zastupitelstva,</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vyjadřovat své názory, návrhy a doporučení v rozpravě na jednání zastupitelstev za podmínek stanovených jejich jednacími řády,</w:t>
      </w:r>
    </w:p>
    <w:p w:rsidR="0018033B" w:rsidRDefault="0018033B" w:rsidP="0018033B">
      <w:pPr>
        <w:spacing w:after="80"/>
        <w:ind w:left="1247" w:hanging="510"/>
        <w:jc w:val="both"/>
        <w:rPr>
          <w:color w:val="000000"/>
        </w:rPr>
      </w:pPr>
      <w:r>
        <w:rPr>
          <w:color w:val="000000"/>
          <w:szCs w:val="20"/>
        </w:rPr>
        <w:t>3.</w:t>
      </w:r>
      <w:r>
        <w:rPr>
          <w:color w:val="000000"/>
          <w:sz w:val="14"/>
          <w:szCs w:val="14"/>
        </w:rPr>
        <w:t xml:space="preserve">           </w:t>
      </w:r>
      <w:r>
        <w:rPr>
          <w:color w:val="000000"/>
        </w:rPr>
        <w:t>nahlížet do zápisů z jednání zastupitelstev a jejich usnesení a pořizovat si z nich výpisy a opisy; zápisy a usnesení musí být na žádost předloženy k nahlédnutí nejpozději po sedmi dnech od konání příslušného zastupitelstva;</w:t>
      </w:r>
    </w:p>
    <w:p w:rsidR="0018033B" w:rsidRDefault="0018033B" w:rsidP="0018033B">
      <w:pPr>
        <w:tabs>
          <w:tab w:val="num" w:pos="737"/>
        </w:tabs>
        <w:spacing w:after="40"/>
        <w:ind w:left="737" w:hanging="453"/>
        <w:jc w:val="both"/>
        <w:rPr>
          <w:color w:val="000000"/>
        </w:rPr>
      </w:pPr>
      <w:r>
        <w:rPr>
          <w:color w:val="000000"/>
          <w:szCs w:val="20"/>
        </w:rPr>
        <w:t>d)</w:t>
      </w:r>
      <w:r>
        <w:rPr>
          <w:color w:val="000000"/>
          <w:sz w:val="14"/>
          <w:szCs w:val="14"/>
        </w:rPr>
        <w:t xml:space="preserve">         </w:t>
      </w:r>
      <w:r>
        <w:rPr>
          <w:color w:val="000000"/>
        </w:rPr>
        <w:t>podávat orgánům Plzně své návrhy, připomínky a jiné podněty (</w:t>
      </w:r>
      <w:r>
        <w:rPr>
          <w:i/>
          <w:color w:val="000000"/>
        </w:rPr>
        <w:t>dále jen podání</w:t>
      </w:r>
      <w:r>
        <w:rPr>
          <w:color w:val="000000"/>
        </w:rPr>
        <w:t>) a</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nestanoví-li zvláštní zákon lhůtu jinou, musí být odpověď na podání odeslána magistrátem či úřadem městského obvodu do šedesáti dnů ode dne doručení, nebo</w:t>
      </w:r>
    </w:p>
    <w:p w:rsidR="0018033B" w:rsidRDefault="0018033B" w:rsidP="0018033B">
      <w:pPr>
        <w:spacing w:after="80"/>
        <w:ind w:left="1247" w:hanging="510"/>
        <w:jc w:val="both"/>
        <w:rPr>
          <w:color w:val="000000"/>
        </w:rPr>
      </w:pPr>
      <w:r>
        <w:rPr>
          <w:color w:val="000000"/>
          <w:szCs w:val="20"/>
        </w:rPr>
        <w:t>2.</w:t>
      </w:r>
      <w:r>
        <w:rPr>
          <w:color w:val="000000"/>
          <w:sz w:val="14"/>
          <w:szCs w:val="14"/>
        </w:rPr>
        <w:t xml:space="preserve">           </w:t>
      </w:r>
      <w:r>
        <w:rPr>
          <w:color w:val="000000"/>
        </w:rPr>
        <w:t>je-li podání podepsáno nejméně 0,5 % občanů města (</w:t>
      </w:r>
      <w:r>
        <w:rPr>
          <w:i/>
          <w:color w:val="000000"/>
        </w:rPr>
        <w:t>obvodu</w:t>
      </w:r>
      <w:r>
        <w:rPr>
          <w:color w:val="000000"/>
        </w:rPr>
        <w:t>), musí být věc ve stejné lhůtě předložena k rozhodnutí zastupitelstvu nebo radě města (</w:t>
      </w:r>
      <w:r>
        <w:rPr>
          <w:i/>
          <w:color w:val="000000"/>
        </w:rPr>
        <w:t>obvodu</w:t>
      </w:r>
      <w:r>
        <w:rPr>
          <w:color w:val="000000"/>
        </w:rPr>
        <w:t>) podle jejich působnosti a příslušnosti, stanovené zákonem nebo tímto Statutem či jiným právním předpisem města;</w:t>
      </w:r>
    </w:p>
    <w:p w:rsidR="0018033B" w:rsidRDefault="0018033B" w:rsidP="0018033B">
      <w:pPr>
        <w:tabs>
          <w:tab w:val="num" w:pos="737"/>
        </w:tabs>
        <w:spacing w:after="40"/>
        <w:ind w:left="737" w:hanging="453"/>
        <w:jc w:val="both"/>
        <w:rPr>
          <w:color w:val="000000"/>
        </w:rPr>
      </w:pPr>
      <w:r>
        <w:rPr>
          <w:color w:val="000000"/>
          <w:szCs w:val="20"/>
        </w:rPr>
        <w:t>e)</w:t>
      </w:r>
      <w:r>
        <w:rPr>
          <w:color w:val="000000"/>
          <w:sz w:val="14"/>
          <w:szCs w:val="14"/>
        </w:rPr>
        <w:t xml:space="preserve">         </w:t>
      </w:r>
      <w:r>
        <w:rPr>
          <w:color w:val="000000"/>
        </w:rPr>
        <w:t>podílet se na rozhodování o hospodaření města a nakládání s jeho majetkem a k tomu:</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být informováni o návrhu rozpočtu města nejméně 15 dnů před jeho projednáním zastupitelstvem, zpravidla vyvěšením na úředních deskách magistrátu a úřadů městských obvodů; ve stejné lhůtě pak být informováni též o návrhu rozpočtu městského obvodu jeho vyvěšením na úřední desce úřadu příslušného obvodu; v průběhu rozpočtového roku mají občané právo nahlížet do schváleného rozpočtu města na magistrátu a úřadech městských obvodů a do rozpočtu obvodů na úřadu příslušného městského obvodu,</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vyjadřovat se k návrhu rozpočtu města a rozpočtů obvodů písemným podáním doručeným magistrátu města nebo úřadu příslušného obvodu do 5 dnů před projednáváním návrhu rozpočtu příslušným zastupitelstvem, kopie takto podaných připomínek občanů musí být členům zastupitelstva předložena nejpozději při zahájení jednání zastupitelstva,</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vyjadřovat se k návrhu rozpočtu města a rozpočtů obvodů v rozpravě na jednání zastupitelstva za podmínek stanovených jednacím řádem příslušného zastupitelstva,</w:t>
      </w:r>
    </w:p>
    <w:p w:rsidR="0018033B" w:rsidRDefault="0018033B" w:rsidP="0018033B">
      <w:pPr>
        <w:spacing w:after="40"/>
        <w:ind w:left="1247" w:hanging="510"/>
        <w:jc w:val="both"/>
        <w:rPr>
          <w:color w:val="000000"/>
        </w:rPr>
      </w:pPr>
      <w:r>
        <w:rPr>
          <w:color w:val="000000"/>
          <w:szCs w:val="20"/>
        </w:rPr>
        <w:t>4.</w:t>
      </w:r>
      <w:r>
        <w:rPr>
          <w:color w:val="000000"/>
          <w:sz w:val="14"/>
          <w:szCs w:val="14"/>
        </w:rPr>
        <w:t xml:space="preserve">           </w:t>
      </w:r>
      <w:r>
        <w:rPr>
          <w:color w:val="000000"/>
        </w:rPr>
        <w:t>práva podle bodů 1. až 3. mají občané ve stejném rozsahu i při projednávání závěrečného účtu města nebo městského obvodu,</w:t>
      </w:r>
    </w:p>
    <w:p w:rsidR="0018033B" w:rsidRDefault="0018033B" w:rsidP="0018033B">
      <w:pPr>
        <w:spacing w:after="40"/>
        <w:ind w:left="1247" w:hanging="510"/>
        <w:jc w:val="both"/>
        <w:rPr>
          <w:color w:val="000000"/>
        </w:rPr>
      </w:pPr>
      <w:r>
        <w:rPr>
          <w:color w:val="000000"/>
          <w:szCs w:val="20"/>
        </w:rPr>
        <w:t>5.</w:t>
      </w:r>
      <w:r>
        <w:rPr>
          <w:color w:val="000000"/>
          <w:sz w:val="14"/>
          <w:szCs w:val="14"/>
        </w:rPr>
        <w:t xml:space="preserve">           </w:t>
      </w:r>
      <w:r>
        <w:rPr>
          <w:color w:val="000000"/>
        </w:rPr>
        <w:t>upozorňovat všechny orgány města a obvodů, příspěvkových organizací města i jiných právnických osob hospodařících s městským majetkem na nedostatky v péči o městský majetek a v jeho ochraně,</w:t>
      </w:r>
    </w:p>
    <w:p w:rsidR="0018033B" w:rsidRDefault="0018033B" w:rsidP="0018033B">
      <w:pPr>
        <w:spacing w:after="40"/>
        <w:ind w:left="1247" w:hanging="510"/>
        <w:jc w:val="both"/>
        <w:rPr>
          <w:color w:val="000000"/>
        </w:rPr>
      </w:pPr>
      <w:r>
        <w:rPr>
          <w:color w:val="000000"/>
          <w:szCs w:val="20"/>
        </w:rPr>
        <w:t>6.</w:t>
      </w:r>
      <w:r>
        <w:rPr>
          <w:color w:val="000000"/>
          <w:sz w:val="14"/>
          <w:szCs w:val="14"/>
        </w:rPr>
        <w:t xml:space="preserve">           </w:t>
      </w:r>
      <w:r>
        <w:rPr>
          <w:color w:val="000000"/>
        </w:rPr>
        <w:t>vyjadřovat se písemně k návrhům na zcizení, pronájem či výpůjčku nemovitého majetku Plzně vyjma pronájmu bytů a hrobových míst; záměr takto nakládat s nemovitým majetkem města musí být zveřejněn vyvěšením na úřední desce magistrátu nebo úřadu městského obvodu nejméně 15 dnů před projednáním tím orgánem, který je k přijetí rozhodnutí příslušným,</w:t>
      </w:r>
    </w:p>
    <w:p w:rsidR="0018033B" w:rsidRDefault="0018033B" w:rsidP="0018033B">
      <w:pPr>
        <w:spacing w:after="80"/>
        <w:ind w:left="1247" w:hanging="510"/>
        <w:jc w:val="both"/>
        <w:rPr>
          <w:color w:val="000000"/>
        </w:rPr>
      </w:pPr>
      <w:r>
        <w:rPr>
          <w:color w:val="000000"/>
          <w:szCs w:val="20"/>
        </w:rPr>
        <w:t>7.</w:t>
      </w:r>
      <w:r>
        <w:rPr>
          <w:color w:val="000000"/>
          <w:sz w:val="14"/>
          <w:szCs w:val="14"/>
        </w:rPr>
        <w:t xml:space="preserve">           </w:t>
      </w:r>
      <w:r>
        <w:rPr>
          <w:color w:val="000000"/>
        </w:rPr>
        <w:t>účastnit se při splnění vyhlášených podmínek soutěží na zcizení či pronájem městského majetku a předkládat nabídky k záměrům zveřejněným podle bodu 6.,</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nahlížet do usnesení rad, výborů zastupitelstev a komisí rad a pořizovat si z nich výpisy a opisy;</w:t>
      </w:r>
    </w:p>
    <w:p w:rsidR="0018033B" w:rsidRDefault="0018033B" w:rsidP="0018033B">
      <w:pPr>
        <w:tabs>
          <w:tab w:val="num" w:pos="737"/>
        </w:tabs>
        <w:spacing w:after="120"/>
        <w:ind w:left="737" w:hanging="453"/>
        <w:jc w:val="both"/>
        <w:rPr>
          <w:color w:val="000000"/>
        </w:rPr>
      </w:pPr>
      <w:r>
        <w:rPr>
          <w:color w:val="000000"/>
          <w:szCs w:val="20"/>
        </w:rPr>
        <w:lastRenderedPageBreak/>
        <w:t>g)</w:t>
      </w:r>
      <w:r>
        <w:rPr>
          <w:color w:val="000000"/>
          <w:sz w:val="14"/>
          <w:szCs w:val="14"/>
        </w:rPr>
        <w:t xml:space="preserve">         </w:t>
      </w:r>
      <w:r>
        <w:rPr>
          <w:color w:val="000000"/>
        </w:rPr>
        <w:t xml:space="preserve">užívat důstojným způsobem městský znak, nikoli však ke komerčním účelům nebo propagaci svého podnikání, za podmínek stanovených tímto Statutem. </w:t>
      </w:r>
    </w:p>
    <w:p w:rsidR="0018033B" w:rsidRDefault="0018033B" w:rsidP="0018033B">
      <w:pPr>
        <w:spacing w:after="120"/>
        <w:ind w:firstLine="709"/>
        <w:jc w:val="both"/>
        <w:rPr>
          <w:color w:val="000000"/>
        </w:rPr>
      </w:pPr>
      <w:r>
        <w:rPr>
          <w:color w:val="000000"/>
          <w:szCs w:val="20"/>
        </w:rPr>
        <w:t xml:space="preserve">(3) </w:t>
      </w:r>
      <w:r>
        <w:rPr>
          <w:color w:val="000000"/>
        </w:rPr>
        <w:t>Další práva občanů jsou upravena zvláštními právními předpisy.</w:t>
      </w:r>
    </w:p>
    <w:p w:rsidR="0018033B" w:rsidRDefault="0018033B" w:rsidP="0018033B">
      <w:pPr>
        <w:spacing w:after="120"/>
        <w:ind w:firstLine="709"/>
        <w:jc w:val="both"/>
        <w:rPr>
          <w:color w:val="000000"/>
        </w:rPr>
      </w:pPr>
      <w:r>
        <w:rPr>
          <w:color w:val="000000"/>
          <w:szCs w:val="20"/>
        </w:rPr>
        <w:t xml:space="preserve">(4) </w:t>
      </w:r>
      <w:r>
        <w:rPr>
          <w:color w:val="000000"/>
        </w:rPr>
        <w:t>Občanská práva podle odst. 2 písm. c) až f) mají též zletilé fyzické osoby, které vlastní nemovitost na území Plzně a nejsou jejími občany.</w:t>
      </w:r>
    </w:p>
    <w:p w:rsidR="0018033B" w:rsidRDefault="0018033B" w:rsidP="0018033B">
      <w:pPr>
        <w:spacing w:after="120"/>
        <w:ind w:firstLine="709"/>
        <w:jc w:val="both"/>
        <w:rPr>
          <w:color w:val="000000"/>
        </w:rPr>
      </w:pPr>
      <w:r>
        <w:rPr>
          <w:color w:val="000000"/>
          <w:szCs w:val="20"/>
        </w:rPr>
        <w:t xml:space="preserve">(5) </w:t>
      </w:r>
      <w:r>
        <w:rPr>
          <w:color w:val="000000"/>
        </w:rPr>
        <w:t>Občanství se prokazuje občanským průkazem nebo potvrzením ohlašovny trvalého pobytu. Vlastnictví nemovitosti na území města se prokazuje ověřeným výpisem z katastru nemovitostí.</w:t>
      </w:r>
    </w:p>
    <w:p w:rsidR="0018033B" w:rsidRDefault="0018033B" w:rsidP="0018033B">
      <w:pPr>
        <w:pStyle w:val="Nadpis3"/>
        <w:spacing w:before="120" w:beforeAutospacing="0" w:after="120" w:afterAutospacing="0"/>
        <w:jc w:val="center"/>
        <w:rPr>
          <w:rFonts w:eastAsia="Times New Roman"/>
          <w:spacing w:val="4"/>
          <w:sz w:val="20"/>
          <w:szCs w:val="20"/>
        </w:rPr>
      </w:pPr>
      <w:bookmarkStart w:id="27" w:name="_Toc465489582"/>
      <w:bookmarkStart w:id="28" w:name="_Toc466430496"/>
      <w:bookmarkStart w:id="29" w:name="_Toc517663296"/>
      <w:bookmarkStart w:id="30" w:name="_Toc528061675"/>
      <w:bookmarkStart w:id="31" w:name="_Toc531581093"/>
      <w:bookmarkStart w:id="32" w:name="_Toc531583392"/>
      <w:r>
        <w:rPr>
          <w:rFonts w:eastAsia="Times New Roman"/>
          <w:spacing w:val="4"/>
          <w:sz w:val="20"/>
          <w:szCs w:val="20"/>
        </w:rPr>
        <w:t>Článek 3</w:t>
      </w:r>
      <w:r>
        <w:rPr>
          <w:rFonts w:eastAsia="Times New Roman"/>
          <w:spacing w:val="4"/>
          <w:sz w:val="20"/>
          <w:szCs w:val="20"/>
        </w:rPr>
        <w:br/>
      </w:r>
      <w:bookmarkEnd w:id="27"/>
      <w:bookmarkEnd w:id="28"/>
      <w:r>
        <w:rPr>
          <w:rFonts w:eastAsia="Times New Roman"/>
          <w:spacing w:val="4"/>
          <w:sz w:val="20"/>
          <w:szCs w:val="20"/>
        </w:rPr>
        <w:t>Obvody</w:t>
      </w:r>
      <w:bookmarkEnd w:id="29"/>
      <w:bookmarkEnd w:id="30"/>
      <w:bookmarkEnd w:id="31"/>
      <w:bookmarkEnd w:id="32"/>
    </w:p>
    <w:p w:rsidR="0018033B" w:rsidRDefault="0018033B" w:rsidP="0018033B">
      <w:pPr>
        <w:spacing w:after="80"/>
        <w:ind w:firstLine="709"/>
        <w:jc w:val="both"/>
        <w:rPr>
          <w:color w:val="000000"/>
        </w:rPr>
      </w:pPr>
      <w:r>
        <w:rPr>
          <w:color w:val="000000"/>
          <w:szCs w:val="20"/>
        </w:rPr>
        <w:t xml:space="preserve">(1) </w:t>
      </w:r>
      <w:r>
        <w:rPr>
          <w:color w:val="000000"/>
        </w:rPr>
        <w:t>Plzeň se člení na osm městských obvodů takto:</w:t>
      </w:r>
    </w:p>
    <w:p w:rsidR="0018033B" w:rsidRDefault="0018033B" w:rsidP="0018033B">
      <w:pPr>
        <w:spacing w:after="80"/>
        <w:ind w:left="284" w:hanging="256"/>
        <w:jc w:val="both"/>
        <w:rPr>
          <w:color w:val="000000"/>
        </w:rPr>
      </w:pPr>
      <w:r>
        <w:rPr>
          <w:color w:val="000000"/>
          <w:szCs w:val="20"/>
        </w:rPr>
        <w:t>1.</w:t>
      </w:r>
      <w:r>
        <w:rPr>
          <w:color w:val="000000"/>
          <w:sz w:val="14"/>
          <w:szCs w:val="14"/>
        </w:rPr>
        <w:t xml:space="preserve">   </w:t>
      </w:r>
      <w:r>
        <w:rPr>
          <w:color w:val="000000"/>
        </w:rPr>
        <w:t>Plzeň 1 (</w:t>
      </w:r>
      <w:r>
        <w:rPr>
          <w:i/>
          <w:color w:val="000000"/>
        </w:rPr>
        <w:t>katastrální území Bolevec a Plzeň 1</w:t>
      </w:r>
      <w:r>
        <w:rPr>
          <w:color w:val="000000"/>
        </w:rPr>
        <w:t>),</w:t>
      </w:r>
    </w:p>
    <w:p w:rsidR="0018033B" w:rsidRDefault="0018033B" w:rsidP="0018033B">
      <w:pPr>
        <w:spacing w:after="80"/>
        <w:ind w:left="284" w:hanging="256"/>
        <w:jc w:val="both"/>
        <w:rPr>
          <w:color w:val="000000"/>
        </w:rPr>
      </w:pPr>
      <w:r>
        <w:rPr>
          <w:color w:val="000000"/>
          <w:szCs w:val="20"/>
        </w:rPr>
        <w:t>2.</w:t>
      </w:r>
      <w:r>
        <w:rPr>
          <w:color w:val="000000"/>
          <w:sz w:val="14"/>
          <w:szCs w:val="14"/>
        </w:rPr>
        <w:t xml:space="preserve">   </w:t>
      </w:r>
      <w:r>
        <w:rPr>
          <w:color w:val="000000"/>
        </w:rPr>
        <w:t>Plzeň 2-Slovany (</w:t>
      </w:r>
      <w:r>
        <w:rPr>
          <w:i/>
          <w:color w:val="000000"/>
        </w:rPr>
        <w:t xml:space="preserve">katastrální území </w:t>
      </w:r>
      <w:proofErr w:type="spellStart"/>
      <w:r>
        <w:rPr>
          <w:i/>
          <w:color w:val="000000"/>
        </w:rPr>
        <w:t>Božkov</w:t>
      </w:r>
      <w:proofErr w:type="spellEnd"/>
      <w:r>
        <w:rPr>
          <w:i/>
          <w:color w:val="000000"/>
        </w:rPr>
        <w:t xml:space="preserve">, </w:t>
      </w:r>
      <w:proofErr w:type="spellStart"/>
      <w:r>
        <w:rPr>
          <w:i/>
          <w:color w:val="000000"/>
        </w:rPr>
        <w:t>Bručná</w:t>
      </w:r>
      <w:proofErr w:type="spellEnd"/>
      <w:r>
        <w:rPr>
          <w:i/>
          <w:color w:val="000000"/>
        </w:rPr>
        <w:t xml:space="preserve">, Hradiště u Plzně, </w:t>
      </w:r>
      <w:proofErr w:type="spellStart"/>
      <w:r>
        <w:rPr>
          <w:i/>
          <w:color w:val="000000"/>
        </w:rPr>
        <w:t>Koterov</w:t>
      </w:r>
      <w:proofErr w:type="spellEnd"/>
      <w:r>
        <w:rPr>
          <w:i/>
          <w:color w:val="000000"/>
        </w:rPr>
        <w:t xml:space="preserve"> a Plzeň 2</w:t>
      </w:r>
      <w:r>
        <w:rPr>
          <w:color w:val="000000"/>
        </w:rPr>
        <w:t>),</w:t>
      </w:r>
    </w:p>
    <w:p w:rsidR="0018033B" w:rsidRDefault="0018033B" w:rsidP="0018033B">
      <w:pPr>
        <w:spacing w:after="80"/>
        <w:ind w:left="284" w:hanging="256"/>
        <w:jc w:val="both"/>
        <w:rPr>
          <w:color w:val="000000"/>
        </w:rPr>
      </w:pPr>
      <w:r>
        <w:rPr>
          <w:color w:val="000000"/>
          <w:szCs w:val="20"/>
        </w:rPr>
        <w:t>3.</w:t>
      </w:r>
      <w:r>
        <w:rPr>
          <w:color w:val="000000"/>
          <w:sz w:val="14"/>
          <w:szCs w:val="14"/>
        </w:rPr>
        <w:t xml:space="preserve">   </w:t>
      </w:r>
      <w:r>
        <w:rPr>
          <w:color w:val="000000"/>
        </w:rPr>
        <w:t>Plzeň 3 (</w:t>
      </w:r>
      <w:r>
        <w:rPr>
          <w:i/>
          <w:color w:val="000000"/>
        </w:rPr>
        <w:t xml:space="preserve">katastrální území </w:t>
      </w:r>
      <w:proofErr w:type="spellStart"/>
      <w:r>
        <w:rPr>
          <w:i/>
          <w:color w:val="000000"/>
        </w:rPr>
        <w:t>Doudlevce</w:t>
      </w:r>
      <w:proofErr w:type="spellEnd"/>
      <w:r>
        <w:rPr>
          <w:i/>
          <w:color w:val="000000"/>
        </w:rPr>
        <w:t xml:space="preserve">, Plzeň 3, Radobyčice, </w:t>
      </w:r>
      <w:proofErr w:type="spellStart"/>
      <w:r>
        <w:rPr>
          <w:i/>
          <w:color w:val="000000"/>
        </w:rPr>
        <w:t>Skvrňany</w:t>
      </w:r>
      <w:proofErr w:type="spellEnd"/>
      <w:r>
        <w:rPr>
          <w:i/>
          <w:color w:val="000000"/>
        </w:rPr>
        <w:t>, Valcha</w:t>
      </w:r>
      <w:r>
        <w:rPr>
          <w:color w:val="000000"/>
        </w:rPr>
        <w:t>),</w:t>
      </w:r>
    </w:p>
    <w:p w:rsidR="0018033B" w:rsidRDefault="0018033B" w:rsidP="0018033B">
      <w:pPr>
        <w:spacing w:after="80"/>
        <w:ind w:left="284" w:hanging="256"/>
        <w:jc w:val="both"/>
        <w:rPr>
          <w:color w:val="000000"/>
        </w:rPr>
      </w:pPr>
      <w:r>
        <w:rPr>
          <w:color w:val="000000"/>
          <w:szCs w:val="20"/>
        </w:rPr>
        <w:t>4.</w:t>
      </w:r>
      <w:r>
        <w:rPr>
          <w:color w:val="000000"/>
          <w:sz w:val="14"/>
          <w:szCs w:val="14"/>
        </w:rPr>
        <w:t xml:space="preserve">   </w:t>
      </w:r>
      <w:r>
        <w:rPr>
          <w:color w:val="000000"/>
        </w:rPr>
        <w:t>Plzeň 4 (</w:t>
      </w:r>
      <w:r>
        <w:rPr>
          <w:i/>
          <w:color w:val="000000"/>
        </w:rPr>
        <w:t xml:space="preserve">katastrální území Bukovec, Červený Hrádek u Plzně, Doubravka, </w:t>
      </w:r>
      <w:proofErr w:type="spellStart"/>
      <w:r>
        <w:rPr>
          <w:i/>
          <w:color w:val="000000"/>
        </w:rPr>
        <w:t>Lobzy</w:t>
      </w:r>
      <w:proofErr w:type="spellEnd"/>
      <w:r>
        <w:rPr>
          <w:i/>
          <w:color w:val="000000"/>
        </w:rPr>
        <w:t>, Plzeň 4, Újezd</w:t>
      </w:r>
      <w:r>
        <w:rPr>
          <w:color w:val="000000"/>
        </w:rPr>
        <w:t>),</w:t>
      </w:r>
    </w:p>
    <w:p w:rsidR="0018033B" w:rsidRDefault="0018033B" w:rsidP="0018033B">
      <w:pPr>
        <w:spacing w:after="80"/>
        <w:ind w:left="284" w:hanging="256"/>
        <w:jc w:val="both"/>
        <w:rPr>
          <w:color w:val="000000"/>
        </w:rPr>
      </w:pPr>
      <w:r>
        <w:rPr>
          <w:color w:val="000000"/>
          <w:szCs w:val="20"/>
        </w:rPr>
        <w:t>5.</w:t>
      </w:r>
      <w:r>
        <w:rPr>
          <w:color w:val="000000"/>
          <w:sz w:val="14"/>
          <w:szCs w:val="14"/>
        </w:rPr>
        <w:t xml:space="preserve">   </w:t>
      </w:r>
      <w:r>
        <w:rPr>
          <w:color w:val="000000"/>
        </w:rPr>
        <w:t>Plzeň 5-Křimice (</w:t>
      </w:r>
      <w:r>
        <w:rPr>
          <w:i/>
          <w:color w:val="000000"/>
        </w:rPr>
        <w:t xml:space="preserve">katastrální území Křimice – část, katastrální území Radčice u </w:t>
      </w:r>
      <w:proofErr w:type="gramStart"/>
      <w:r>
        <w:rPr>
          <w:i/>
          <w:color w:val="000000"/>
        </w:rPr>
        <w:t>Plzně - část</w:t>
      </w:r>
      <w:proofErr w:type="gramEnd"/>
      <w:r>
        <w:rPr>
          <w:color w:val="000000"/>
        </w:rPr>
        <w:t>),</w:t>
      </w:r>
    </w:p>
    <w:p w:rsidR="0018033B" w:rsidRDefault="0018033B" w:rsidP="0018033B">
      <w:pPr>
        <w:spacing w:after="80"/>
        <w:ind w:left="284" w:hanging="256"/>
        <w:jc w:val="both"/>
        <w:rPr>
          <w:color w:val="000000"/>
        </w:rPr>
      </w:pPr>
      <w:r>
        <w:rPr>
          <w:color w:val="000000"/>
          <w:szCs w:val="20"/>
        </w:rPr>
        <w:t>6.</w:t>
      </w:r>
      <w:r>
        <w:rPr>
          <w:color w:val="000000"/>
          <w:sz w:val="14"/>
          <w:szCs w:val="14"/>
        </w:rPr>
        <w:t xml:space="preserve">   </w:t>
      </w:r>
      <w:r>
        <w:rPr>
          <w:color w:val="000000"/>
        </w:rPr>
        <w:t xml:space="preserve">Plzeň </w:t>
      </w:r>
      <w:proofErr w:type="gramStart"/>
      <w:r>
        <w:rPr>
          <w:color w:val="000000"/>
        </w:rPr>
        <w:t>6-Litice</w:t>
      </w:r>
      <w:proofErr w:type="gramEnd"/>
      <w:r>
        <w:rPr>
          <w:color w:val="000000"/>
        </w:rPr>
        <w:t xml:space="preserve"> (</w:t>
      </w:r>
      <w:r>
        <w:rPr>
          <w:i/>
          <w:color w:val="000000"/>
        </w:rPr>
        <w:t>katastrální území Litice u Plzně</w:t>
      </w:r>
      <w:r>
        <w:rPr>
          <w:color w:val="000000"/>
        </w:rPr>
        <w:t>),</w:t>
      </w:r>
    </w:p>
    <w:p w:rsidR="0018033B" w:rsidRDefault="0018033B" w:rsidP="0018033B">
      <w:pPr>
        <w:spacing w:after="80"/>
        <w:ind w:left="283" w:hanging="255"/>
        <w:jc w:val="both"/>
        <w:rPr>
          <w:color w:val="000000"/>
        </w:rPr>
      </w:pPr>
      <w:r>
        <w:rPr>
          <w:color w:val="000000"/>
          <w:szCs w:val="20"/>
        </w:rPr>
        <w:t>7.</w:t>
      </w:r>
      <w:r>
        <w:rPr>
          <w:color w:val="000000"/>
          <w:sz w:val="14"/>
          <w:szCs w:val="14"/>
        </w:rPr>
        <w:t xml:space="preserve">   </w:t>
      </w:r>
      <w:r>
        <w:rPr>
          <w:color w:val="000000"/>
        </w:rPr>
        <w:t>Plzeň 7-Radčice (</w:t>
      </w:r>
      <w:r>
        <w:rPr>
          <w:i/>
          <w:color w:val="000000"/>
        </w:rPr>
        <w:t xml:space="preserve">katastrální území Radčice u Plzně – část, katastrální území </w:t>
      </w:r>
      <w:proofErr w:type="gramStart"/>
      <w:r>
        <w:rPr>
          <w:i/>
          <w:color w:val="000000"/>
        </w:rPr>
        <w:t>Křimice - část</w:t>
      </w:r>
      <w:proofErr w:type="gramEnd"/>
      <w:r>
        <w:rPr>
          <w:color w:val="000000"/>
        </w:rPr>
        <w:t>),</w:t>
      </w:r>
    </w:p>
    <w:p w:rsidR="0018033B" w:rsidRDefault="0018033B" w:rsidP="0018033B">
      <w:pPr>
        <w:spacing w:after="120"/>
        <w:ind w:left="284" w:hanging="256"/>
        <w:jc w:val="both"/>
        <w:rPr>
          <w:color w:val="000000"/>
        </w:rPr>
      </w:pPr>
      <w:r>
        <w:rPr>
          <w:color w:val="000000"/>
          <w:szCs w:val="20"/>
        </w:rPr>
        <w:t>8.</w:t>
      </w:r>
      <w:r>
        <w:rPr>
          <w:color w:val="000000"/>
          <w:sz w:val="14"/>
          <w:szCs w:val="14"/>
        </w:rPr>
        <w:t xml:space="preserve">   </w:t>
      </w:r>
      <w:r>
        <w:rPr>
          <w:color w:val="000000"/>
        </w:rPr>
        <w:t xml:space="preserve">Plzeň </w:t>
      </w:r>
      <w:proofErr w:type="gramStart"/>
      <w:r>
        <w:rPr>
          <w:color w:val="000000"/>
        </w:rPr>
        <w:t>8-Černice</w:t>
      </w:r>
      <w:proofErr w:type="gramEnd"/>
      <w:r>
        <w:rPr>
          <w:color w:val="000000"/>
        </w:rPr>
        <w:t xml:space="preserve"> (</w:t>
      </w:r>
      <w:r>
        <w:rPr>
          <w:i/>
          <w:color w:val="000000"/>
        </w:rPr>
        <w:t>katastrální území Černice</w:t>
      </w:r>
      <w:r>
        <w:rPr>
          <w:color w:val="000000"/>
        </w:rPr>
        <w:t>).</w:t>
      </w:r>
    </w:p>
    <w:p w:rsidR="0018033B" w:rsidRDefault="0018033B" w:rsidP="0018033B">
      <w:pPr>
        <w:spacing w:after="120"/>
        <w:ind w:firstLine="709"/>
        <w:jc w:val="both"/>
        <w:rPr>
          <w:color w:val="000000"/>
        </w:rPr>
      </w:pPr>
      <w:r>
        <w:rPr>
          <w:color w:val="000000"/>
          <w:szCs w:val="20"/>
        </w:rPr>
        <w:t xml:space="preserve">(2) </w:t>
      </w:r>
      <w:r>
        <w:rPr>
          <w:color w:val="000000"/>
        </w:rPr>
        <w:t xml:space="preserve">Hranice městských obvodů jsou vyznačeny v mapě </w:t>
      </w:r>
      <w:proofErr w:type="gramStart"/>
      <w:r>
        <w:rPr>
          <w:color w:val="000000"/>
        </w:rPr>
        <w:t>1 :</w:t>
      </w:r>
      <w:proofErr w:type="gramEnd"/>
      <w:r>
        <w:rPr>
          <w:color w:val="000000"/>
        </w:rPr>
        <w:t> 20 000, vedené Magistrátem města Plzně (</w:t>
      </w:r>
      <w:r>
        <w:rPr>
          <w:i/>
          <w:color w:val="000000"/>
        </w:rPr>
        <w:t>dále jen magistrát</w:t>
      </w:r>
      <w:r>
        <w:rPr>
          <w:color w:val="000000"/>
        </w:rPr>
        <w:t>); kopie mapy jsou k nahlédnutí též na úřadech městských obvodů a u Katastrálního úřadu Plzeň–město. Orientační mapa správních hranic městských obvodů je přílohou č. 8 tohoto Statutu.</w:t>
      </w:r>
    </w:p>
    <w:p w:rsidR="0018033B" w:rsidRDefault="0018033B" w:rsidP="0018033B">
      <w:pPr>
        <w:spacing w:after="120"/>
        <w:ind w:firstLine="709"/>
        <w:jc w:val="both"/>
        <w:rPr>
          <w:color w:val="000000"/>
        </w:rPr>
      </w:pPr>
      <w:r>
        <w:rPr>
          <w:color w:val="000000"/>
          <w:szCs w:val="20"/>
        </w:rPr>
        <w:t xml:space="preserve">(3) </w:t>
      </w:r>
      <w:r>
        <w:rPr>
          <w:color w:val="000000"/>
        </w:rPr>
        <w:t>Městský obvod je organizační složkou města a správním obvodem pro výkon přenesené působnosti.</w:t>
      </w:r>
    </w:p>
    <w:p w:rsidR="0018033B" w:rsidRDefault="0018033B" w:rsidP="0018033B">
      <w:pPr>
        <w:spacing w:after="120"/>
        <w:ind w:firstLine="709"/>
        <w:jc w:val="both"/>
        <w:rPr>
          <w:color w:val="000000"/>
        </w:rPr>
      </w:pPr>
      <w:r>
        <w:rPr>
          <w:color w:val="000000"/>
          <w:szCs w:val="20"/>
        </w:rPr>
        <w:t xml:space="preserve">(4) </w:t>
      </w:r>
      <w:r>
        <w:rPr>
          <w:color w:val="000000"/>
        </w:rPr>
        <w:t>Nový městský obvod se zřizuje v případě připojení jiné obce k Plzni nebo rozhodnou-li tak občané v místním referendu.</w:t>
      </w:r>
    </w:p>
    <w:p w:rsidR="0018033B" w:rsidRDefault="0018033B" w:rsidP="0018033B">
      <w:pPr>
        <w:pStyle w:val="Nadpis2"/>
        <w:spacing w:before="240" w:beforeAutospacing="0" w:after="240" w:afterAutospacing="0"/>
        <w:jc w:val="center"/>
        <w:rPr>
          <w:rFonts w:eastAsia="Times New Roman"/>
          <w:spacing w:val="8"/>
          <w:sz w:val="26"/>
          <w:szCs w:val="20"/>
        </w:rPr>
      </w:pPr>
      <w:bookmarkStart w:id="33" w:name="_Toc517663297"/>
      <w:bookmarkStart w:id="34" w:name="_Toc528061676"/>
      <w:bookmarkStart w:id="35" w:name="_Toc531581094"/>
      <w:bookmarkStart w:id="36" w:name="_Toc531583393"/>
      <w:r>
        <w:rPr>
          <w:rFonts w:eastAsia="Times New Roman"/>
          <w:spacing w:val="8"/>
          <w:sz w:val="26"/>
          <w:szCs w:val="20"/>
        </w:rPr>
        <w:t>Část 2</w:t>
      </w:r>
      <w:r>
        <w:rPr>
          <w:rFonts w:eastAsia="Times New Roman"/>
          <w:spacing w:val="8"/>
          <w:sz w:val="26"/>
          <w:szCs w:val="20"/>
        </w:rPr>
        <w:br/>
        <w:t>Orgány města</w:t>
      </w:r>
      <w:bookmarkEnd w:id="33"/>
      <w:bookmarkEnd w:id="34"/>
      <w:bookmarkEnd w:id="35"/>
      <w:bookmarkEnd w:id="36"/>
    </w:p>
    <w:p w:rsidR="0018033B" w:rsidRDefault="0018033B" w:rsidP="0018033B">
      <w:pPr>
        <w:pStyle w:val="Nadpis3"/>
        <w:spacing w:before="120" w:beforeAutospacing="0" w:after="120" w:afterAutospacing="0"/>
        <w:jc w:val="center"/>
        <w:rPr>
          <w:rFonts w:eastAsia="Times New Roman"/>
          <w:spacing w:val="4"/>
        </w:rPr>
      </w:pPr>
      <w:bookmarkStart w:id="37" w:name="_Toc517663298"/>
      <w:bookmarkStart w:id="38" w:name="_Toc528061677"/>
      <w:bookmarkStart w:id="39" w:name="_Toc531581095"/>
      <w:bookmarkStart w:id="40" w:name="_Toc531583394"/>
      <w:r>
        <w:rPr>
          <w:rFonts w:eastAsia="Times New Roman"/>
          <w:spacing w:val="4"/>
          <w:sz w:val="20"/>
          <w:szCs w:val="20"/>
        </w:rPr>
        <w:t>Článek 4</w:t>
      </w:r>
      <w:r>
        <w:rPr>
          <w:rFonts w:eastAsia="Times New Roman"/>
          <w:spacing w:val="4"/>
          <w:sz w:val="20"/>
          <w:szCs w:val="20"/>
        </w:rPr>
        <w:br/>
        <w:t>Zastupitelstva</w:t>
      </w:r>
      <w:bookmarkEnd w:id="37"/>
      <w:bookmarkEnd w:id="38"/>
      <w:bookmarkEnd w:id="39"/>
      <w:bookmarkEnd w:id="40"/>
    </w:p>
    <w:p w:rsidR="0018033B" w:rsidRDefault="0018033B" w:rsidP="0018033B">
      <w:pPr>
        <w:spacing w:after="120"/>
        <w:ind w:firstLine="709"/>
        <w:jc w:val="both"/>
        <w:rPr>
          <w:color w:val="000000"/>
        </w:rPr>
      </w:pPr>
      <w:r>
        <w:rPr>
          <w:color w:val="000000"/>
          <w:szCs w:val="20"/>
        </w:rPr>
        <w:t xml:space="preserve">(1) </w:t>
      </w:r>
      <w:r>
        <w:rPr>
          <w:color w:val="000000"/>
        </w:rPr>
        <w:t>Nejvyšším orgánem města je Zastupitelstvo města Plzně (</w:t>
      </w:r>
      <w:r>
        <w:rPr>
          <w:i/>
          <w:color w:val="000000"/>
        </w:rPr>
        <w:t>dále jen zastupitelstvo města</w:t>
      </w:r>
      <w:r>
        <w:rPr>
          <w:color w:val="000000"/>
        </w:rPr>
        <w:t>), jehož členové jsou voleni občany podle zvláštního zákona. Městské obvody jsou spravovány v rozsahu tohoto Statutu zastupitelstvy městských obvodů volených podle zvláštního zákona občany města s trvalým bydlištěm v příslušném obvodu.</w:t>
      </w:r>
    </w:p>
    <w:p w:rsidR="0018033B" w:rsidRDefault="0018033B" w:rsidP="0018033B">
      <w:pPr>
        <w:spacing w:after="80"/>
        <w:ind w:firstLine="709"/>
        <w:jc w:val="both"/>
        <w:rPr>
          <w:color w:val="000000"/>
        </w:rPr>
      </w:pPr>
      <w:r>
        <w:rPr>
          <w:color w:val="000000"/>
          <w:szCs w:val="20"/>
        </w:rPr>
        <w:t xml:space="preserve">(2) </w:t>
      </w:r>
      <w:r>
        <w:rPr>
          <w:color w:val="000000"/>
        </w:rPr>
        <w:t>Zastupitelstvo města zejména:</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 xml:space="preserve">volí primátora a jeho náměstky a stanoví dělbu působnosti mezi nimi, volí další členy rady města, stanoví počet dlouhodobě uvolněných členů zastupitelstva, zřizuje výbory jako své kontrolní a poradní orgány a volí jejich členy, zřizuje městskou policii, zřizuje či zakládá příspěvkové organizace města a další právnické osoby a rozhoduje o účasti Plzně v již existujících právnických osobách včetně účasti ve svazcích obcí, a to včetně </w:t>
      </w:r>
      <w:r>
        <w:rPr>
          <w:color w:val="000000"/>
        </w:rPr>
        <w:lastRenderedPageBreak/>
        <w:t>určování zástupců Plzně v orgánech jiných právnických osob, v nichž má město svou účast, schvaluje zakladatelské listiny a smlouvy, zřizovací listiny či stanovy právnických osob, které Plzeň hodlá založit;</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schvaluje rozpočet města a jeho závěrečný účet, schvaluje rozpočtové změny a kontroluje hospodaření ostatních orgánů města, zřizuje peněžní fondy města a vydává zásady pro jejich tvorbu a čerpání, rozhoduje o vydání městských dluhopisů a o jiných cenných papírech města, stanoví výši odměn neuvolněných členů zastupitelstva a výši náhrady ušlého výdělku členů zastupitelstva, kteří nejsou v pracovním či obdobném poměru, stanoví výši osobních a věcných výdajů na činnost magistrátu a zvláštních orgánů;</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rozhoduje o majetkových záležitostech Plzně, vyhrazených mu zákonem, Statutem nebo vlastním usnesením</w:t>
      </w:r>
      <w:r>
        <w:rPr>
          <w:rStyle w:val="Znakapoznpodarou"/>
          <w:color w:val="000000"/>
        </w:rPr>
        <w:footnoteReference w:id="1"/>
      </w:r>
      <w:r>
        <w:rPr>
          <w:rStyle w:val="Znakapoznpodarou"/>
          <w:color w:val="000000"/>
        </w:rPr>
        <w:t>[1]</w:t>
      </w:r>
      <w:r>
        <w:rPr>
          <w:color w:val="000000"/>
        </w:rPr>
        <w:t>, a o právních úkonech při nakládání s majetkem města včetně jeho zatěžování v rozsahu stanoveném zákonem a tímto Statutem;</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schvaluje územní a regulační plány, navrhuje změny katastrálních hranic ve městě a schvaluje dohody o změně hranic Plzně a o jejím sloučení s jinou obcí či o připojení jiné obce k městu, rozhoduje o zřízení a názvech částí města, názvech ulic a jiných veřejných prostranství přesahujících území jednoho městského obvodu;</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vydává obecně závazné vyhlášky města a rozhoduje o vyhlášení místního referenda;</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uděluje a odnímá čestné občanství a uděluje ceny města;</w:t>
      </w:r>
    </w:p>
    <w:p w:rsidR="0018033B" w:rsidRDefault="0018033B" w:rsidP="0018033B">
      <w:pPr>
        <w:tabs>
          <w:tab w:val="num" w:pos="737"/>
        </w:tabs>
        <w:spacing w:after="120"/>
        <w:ind w:left="737" w:hanging="453"/>
        <w:jc w:val="both"/>
        <w:rPr>
          <w:color w:val="000000"/>
        </w:rPr>
      </w:pPr>
      <w:r>
        <w:rPr>
          <w:color w:val="000000"/>
          <w:szCs w:val="20"/>
        </w:rPr>
        <w:t>g)</w:t>
      </w:r>
      <w:r>
        <w:rPr>
          <w:color w:val="000000"/>
          <w:sz w:val="14"/>
          <w:szCs w:val="14"/>
        </w:rPr>
        <w:t xml:space="preserve">         </w:t>
      </w:r>
      <w:r>
        <w:rPr>
          <w:color w:val="000000"/>
        </w:rPr>
        <w:t xml:space="preserve">plní další úkoly stanovené zákonem nebo Statutem či jinou vyhláškou města. </w:t>
      </w:r>
    </w:p>
    <w:p w:rsidR="0018033B" w:rsidRDefault="0018033B" w:rsidP="0018033B">
      <w:pPr>
        <w:spacing w:after="80"/>
        <w:ind w:firstLine="709"/>
        <w:jc w:val="both"/>
        <w:rPr>
          <w:color w:val="000000"/>
        </w:rPr>
      </w:pPr>
      <w:r>
        <w:rPr>
          <w:color w:val="000000"/>
          <w:szCs w:val="20"/>
        </w:rPr>
        <w:t xml:space="preserve">(3) </w:t>
      </w:r>
      <w:r>
        <w:rPr>
          <w:color w:val="000000"/>
        </w:rPr>
        <w:t>Zastupitelstvo obvodu zejména:</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volí starostu a místostarosty a stanoví dělbu působnosti mezi nimi, volí další členy rady obvodu, stanoví počet dlouhodobě uvolněných členů zastupitelstva obvodu, zřizuje výbory jako své kontrolní a poradní orgány a zřizuje organizační složky obvodu vyjma organizačních složek, jejichž zřizování je vyhrazeno jiným orgánům obvodu</w:t>
      </w:r>
      <w:r>
        <w:rPr>
          <w:rStyle w:val="Znakapoznpodarou"/>
          <w:color w:val="000000"/>
        </w:rPr>
        <w:footnoteReference w:id="2"/>
      </w:r>
      <w:r>
        <w:rPr>
          <w:rStyle w:val="Znakapoznpodarou"/>
          <w:color w:val="000000"/>
        </w:rPr>
        <w:t>[2]</w:t>
      </w:r>
      <w:r>
        <w:rPr>
          <w:color w:val="000000"/>
        </w:rPr>
        <w:t>;</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schvaluje rozpočet obvodu a jeho závěrečný účet, vyjadřuje se k návrhu rozpočtu města a jeho závěrečného účtu, schvaluje rozpočtové změny rozpočtu obvodu a kontroluje hospodaření ostatních orgánů obvodu, zřizuje peněžní fondy obvodu a vydává zásady pro jejich tvorbu a čerpání, stanoví výši odměn neuvolněných členů zastupitelstva obvodu a výši náhrady ušlého výdělku členů zastupitelstva, kteří nejsou v pracovním či obdobném poměru, stanoví výši osobních a věcných výdajů na činnost úřadu městského obvodu a zvláštních orgánů obvodu;</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rozhoduje o majetkových záležitostech města a o právních úkonech při nakládání s majetkem města včetně jeho zatěžování v rozsahu stanoveném tímto Statutem;</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vyjadřuje se k návrhu vyhlášek o územním plánu a o Statutu města, o koeficientu daně z nemovitostí a o zavedení a výši místních poplatků a daní;</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navrhuje zastupitelstvu města vydání regulačního plánu, rozhoduje o názvech ulic a veřejných prostranství nepřesahujících území obvodu;</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rozhoduje v dalších záležitostech samostatné působnosti města svěřených mu tímto Statutem nebo jinou vyhláškou města.</w:t>
      </w:r>
    </w:p>
    <w:p w:rsidR="0018033B" w:rsidRDefault="0018033B" w:rsidP="0018033B">
      <w:pPr>
        <w:spacing w:after="120"/>
        <w:ind w:firstLine="709"/>
        <w:jc w:val="both"/>
        <w:rPr>
          <w:color w:val="000000"/>
        </w:rPr>
      </w:pPr>
      <w:r>
        <w:rPr>
          <w:color w:val="000000"/>
          <w:szCs w:val="20"/>
        </w:rPr>
        <w:lastRenderedPageBreak/>
        <w:t xml:space="preserve">(4) </w:t>
      </w:r>
      <w:r>
        <w:rPr>
          <w:color w:val="000000"/>
        </w:rPr>
        <w:t xml:space="preserve">Zastupitelstvo si může vyhradit k vlastnímu rozhodnutí kteroukoli záležitost samostatné působnosti města vyjma záležitostí, svěřených zákonem do vyhrazené působnosti rady nebo svěřených zákonem </w:t>
      </w:r>
      <w:proofErr w:type="gramStart"/>
      <w:r>
        <w:rPr>
          <w:color w:val="000000"/>
        </w:rPr>
        <w:t>starostovi  a</w:t>
      </w:r>
      <w:proofErr w:type="gramEnd"/>
      <w:r>
        <w:rPr>
          <w:color w:val="000000"/>
        </w:rPr>
        <w:t xml:space="preserve"> kromě záležitostí pracovněprávních svěřených zákonem tajemníkovi. Zastupitelstvu nepřísluší zasahovat do výkonu přenesené působnosti, nestanoví-li zákon jinak. Pravomoc, svěřenou zastupitelstvu zákonem do vyhrazené působnosti zastupitelstva, nemůže zastupitelstvo přenést na jiný orgán.</w:t>
      </w:r>
    </w:p>
    <w:p w:rsidR="0018033B" w:rsidRDefault="0018033B" w:rsidP="0018033B">
      <w:pPr>
        <w:spacing w:after="120"/>
        <w:ind w:firstLine="709"/>
        <w:jc w:val="both"/>
        <w:rPr>
          <w:color w:val="000000"/>
        </w:rPr>
      </w:pPr>
      <w:r>
        <w:rPr>
          <w:color w:val="000000"/>
          <w:szCs w:val="20"/>
        </w:rPr>
        <w:t xml:space="preserve">(5) </w:t>
      </w:r>
      <w:r>
        <w:rPr>
          <w:color w:val="000000"/>
        </w:rPr>
        <w:t>Zastupitelstvo přijímá svá rozhodnutí usnesením, postup svého jednání a přijímání usnesení stanoví zastupitelstvo v mezích zákona a tohoto Statutu svým jednacím řádem.</w:t>
      </w:r>
    </w:p>
    <w:p w:rsidR="0018033B" w:rsidRDefault="0018033B" w:rsidP="0018033B">
      <w:pPr>
        <w:pStyle w:val="Nadpis3"/>
        <w:spacing w:before="120" w:beforeAutospacing="0" w:after="120" w:afterAutospacing="0"/>
        <w:jc w:val="center"/>
        <w:rPr>
          <w:rFonts w:eastAsia="Times New Roman"/>
          <w:spacing w:val="4"/>
        </w:rPr>
      </w:pPr>
      <w:bookmarkStart w:id="41" w:name="_Toc517663299"/>
      <w:bookmarkStart w:id="42" w:name="_Toc528061678"/>
      <w:bookmarkStart w:id="43" w:name="_Toc531581096"/>
      <w:bookmarkStart w:id="44" w:name="_Toc531583395"/>
      <w:r>
        <w:rPr>
          <w:rFonts w:eastAsia="Times New Roman"/>
          <w:spacing w:val="4"/>
          <w:sz w:val="20"/>
          <w:szCs w:val="20"/>
        </w:rPr>
        <w:t>Článek 5</w:t>
      </w:r>
      <w:r>
        <w:rPr>
          <w:rFonts w:eastAsia="Times New Roman"/>
          <w:spacing w:val="4"/>
          <w:sz w:val="20"/>
          <w:szCs w:val="20"/>
        </w:rPr>
        <w:br/>
        <w:t>Rady</w:t>
      </w:r>
      <w:bookmarkEnd w:id="41"/>
      <w:bookmarkEnd w:id="42"/>
      <w:bookmarkEnd w:id="43"/>
      <w:bookmarkEnd w:id="44"/>
    </w:p>
    <w:p w:rsidR="0018033B" w:rsidRDefault="0018033B" w:rsidP="0018033B">
      <w:pPr>
        <w:spacing w:after="120"/>
        <w:ind w:firstLine="709"/>
        <w:jc w:val="both"/>
        <w:rPr>
          <w:kern w:val="20"/>
        </w:rPr>
      </w:pPr>
      <w:r>
        <w:rPr>
          <w:color w:val="000000"/>
          <w:kern w:val="20"/>
          <w:szCs w:val="20"/>
        </w:rPr>
        <w:t xml:space="preserve">(1) </w:t>
      </w:r>
      <w:r>
        <w:rPr>
          <w:kern w:val="20"/>
        </w:rPr>
        <w:t>Rada města je výkonným orgánem Plzně pro její samostatnou působnost (</w:t>
      </w:r>
      <w:r>
        <w:rPr>
          <w:i/>
          <w:kern w:val="20"/>
        </w:rPr>
        <w:t>samosprávu</w:t>
      </w:r>
      <w:r>
        <w:rPr>
          <w:kern w:val="20"/>
        </w:rPr>
        <w:t xml:space="preserve">) a rozhoduje též ve všech záležitostech, které nejsou zákonem nebo Statutem vyhrazeny zastupitelstvu města nebo jinému orgánu města, nejsou-li Statutem nebo jinou vyhláškou či nařízením města svěřeny městským obvodům. </w:t>
      </w:r>
    </w:p>
    <w:p w:rsidR="0018033B" w:rsidRDefault="0018033B" w:rsidP="0018033B">
      <w:pPr>
        <w:spacing w:after="120"/>
        <w:ind w:firstLine="709"/>
        <w:jc w:val="both"/>
        <w:rPr>
          <w:kern w:val="20"/>
        </w:rPr>
      </w:pPr>
      <w:r>
        <w:rPr>
          <w:color w:val="000000"/>
          <w:kern w:val="20"/>
          <w:szCs w:val="20"/>
        </w:rPr>
        <w:t xml:space="preserve">(2) </w:t>
      </w:r>
      <w:r>
        <w:rPr>
          <w:kern w:val="20"/>
        </w:rPr>
        <w:t>Rada městského obvodu je výkonným orgánem Plzně pro záležitosti v samostatné působnosti města, svěřené obvodům Statutem nebo jiným právním předpisem města, a vykonává též působnosti ve vztahu k úřadům městských obvodů, stanovené zákonem pro radu obce ve vztahu k obecnímu úřadu.</w:t>
      </w:r>
    </w:p>
    <w:p w:rsidR="0018033B" w:rsidRDefault="0018033B" w:rsidP="0018033B">
      <w:pPr>
        <w:spacing w:after="120"/>
        <w:ind w:firstLine="709"/>
        <w:jc w:val="both"/>
        <w:rPr>
          <w:color w:val="000000"/>
          <w:kern w:val="20"/>
        </w:rPr>
      </w:pPr>
      <w:r>
        <w:rPr>
          <w:color w:val="000000"/>
          <w:kern w:val="20"/>
          <w:szCs w:val="20"/>
        </w:rPr>
        <w:t xml:space="preserve">(3) </w:t>
      </w:r>
      <w:r>
        <w:rPr>
          <w:color w:val="000000"/>
          <w:kern w:val="20"/>
        </w:rPr>
        <w:t xml:space="preserve">Rada rozhoduje ve všech záležitostech v samostatné působnosti, nejsou-li zákonem či právním předpisem města vyhrazeny jinému orgánu města, </w:t>
      </w:r>
      <w:proofErr w:type="gramStart"/>
      <w:r>
        <w:rPr>
          <w:color w:val="000000"/>
          <w:kern w:val="20"/>
        </w:rPr>
        <w:t>a nebo</w:t>
      </w:r>
      <w:proofErr w:type="gramEnd"/>
      <w:r>
        <w:rPr>
          <w:color w:val="000000"/>
          <w:kern w:val="20"/>
        </w:rPr>
        <w:t xml:space="preserve"> nevyhradilo-li si je k rozhodnutí zastupitelstvo. Tuto svou pravomoc může rada přenést na jiný orgán, nejde-li o působnost jí přikázanou</w:t>
      </w:r>
      <w:r>
        <w:rPr>
          <w:rStyle w:val="Znakapoznpodarou"/>
          <w:color w:val="000000"/>
          <w:kern w:val="20"/>
        </w:rPr>
        <w:footnoteReference w:id="3"/>
      </w:r>
      <w:r>
        <w:rPr>
          <w:rStyle w:val="Znakapoznpodarou"/>
          <w:color w:val="000000"/>
          <w:kern w:val="20"/>
        </w:rPr>
        <w:t>[3]</w:t>
      </w:r>
      <w:r>
        <w:rPr>
          <w:color w:val="000000"/>
          <w:kern w:val="20"/>
        </w:rPr>
        <w:t xml:space="preserve"> zákonem. Radě nepřísluší zasahovat do výkonu přenesené působnosti města, nestanoví-li zákon jinak. </w:t>
      </w:r>
    </w:p>
    <w:p w:rsidR="0018033B" w:rsidRDefault="0018033B" w:rsidP="0018033B">
      <w:pPr>
        <w:spacing w:after="120"/>
        <w:ind w:firstLine="709"/>
        <w:jc w:val="both"/>
        <w:rPr>
          <w:kern w:val="20"/>
        </w:rPr>
      </w:pPr>
      <w:r>
        <w:rPr>
          <w:color w:val="000000"/>
          <w:kern w:val="20"/>
          <w:szCs w:val="20"/>
        </w:rPr>
        <w:t xml:space="preserve">(4) </w:t>
      </w:r>
      <w:r>
        <w:rPr>
          <w:kern w:val="20"/>
        </w:rPr>
        <w:t>Rada přijímá svá rozhodnutí usnesením, postup svého jednání a přijímání usnesení stanoví rada v mezích zákona a tohoto Statutu svým jednacím řádem. K odbornému posouzení řešených otázek si rada může zřizovat komise jako své poradní a iniciativní orgány.</w:t>
      </w:r>
    </w:p>
    <w:p w:rsidR="0018033B" w:rsidRDefault="0018033B" w:rsidP="0018033B">
      <w:pPr>
        <w:pStyle w:val="Nadpis3"/>
        <w:spacing w:before="120" w:beforeAutospacing="0" w:after="120" w:afterAutospacing="0"/>
        <w:jc w:val="center"/>
        <w:rPr>
          <w:rFonts w:eastAsia="Times New Roman"/>
          <w:spacing w:val="4"/>
          <w:sz w:val="20"/>
          <w:szCs w:val="20"/>
        </w:rPr>
      </w:pPr>
      <w:bookmarkStart w:id="45" w:name="_Toc517663300"/>
      <w:bookmarkStart w:id="46" w:name="_Toc528061679"/>
      <w:bookmarkStart w:id="47" w:name="_Toc531581097"/>
      <w:bookmarkStart w:id="48" w:name="_Toc531583396"/>
      <w:r>
        <w:rPr>
          <w:rFonts w:eastAsia="Times New Roman"/>
          <w:spacing w:val="4"/>
          <w:sz w:val="20"/>
          <w:szCs w:val="20"/>
        </w:rPr>
        <w:t>Článek 6</w:t>
      </w:r>
      <w:r>
        <w:rPr>
          <w:rFonts w:eastAsia="Times New Roman"/>
          <w:spacing w:val="4"/>
          <w:sz w:val="20"/>
          <w:szCs w:val="20"/>
        </w:rPr>
        <w:br/>
        <w:t>Primátor</w:t>
      </w:r>
      <w:bookmarkEnd w:id="45"/>
      <w:bookmarkEnd w:id="46"/>
      <w:bookmarkEnd w:id="47"/>
      <w:bookmarkEnd w:id="48"/>
    </w:p>
    <w:p w:rsidR="0018033B" w:rsidRDefault="0018033B" w:rsidP="0018033B">
      <w:pPr>
        <w:spacing w:after="120"/>
        <w:ind w:firstLine="709"/>
        <w:jc w:val="both"/>
        <w:rPr>
          <w:kern w:val="20"/>
        </w:rPr>
      </w:pPr>
      <w:r>
        <w:rPr>
          <w:color w:val="000000"/>
          <w:kern w:val="20"/>
          <w:szCs w:val="20"/>
        </w:rPr>
        <w:t xml:space="preserve">(1) </w:t>
      </w:r>
      <w:r>
        <w:rPr>
          <w:kern w:val="20"/>
        </w:rPr>
        <w:t>Primátor zastupuje Plzeň navenek ve všech případech, které nejsou Statutem nebo jiným právním předpisem města svěřeny starostům městských obvodů. Primátor řídí zasedání zastupitelstva a rady města a svolává jejich jednání, podepisuje právní předpisy města a usnesení rady a zastupitelstva města, stojí v čele magistrátu a plní úkoly starosty obce a přednosty okresního úřadu podle zvláštních zákonů a případně též i úkoly krajského hejtmana, stanoví-li tak zvláštní zákon.</w:t>
      </w:r>
    </w:p>
    <w:p w:rsidR="0018033B" w:rsidRDefault="0018033B" w:rsidP="0018033B">
      <w:pPr>
        <w:spacing w:after="80"/>
        <w:ind w:firstLine="709"/>
        <w:jc w:val="both"/>
        <w:rPr>
          <w:kern w:val="20"/>
        </w:rPr>
      </w:pPr>
      <w:r>
        <w:rPr>
          <w:color w:val="000000"/>
          <w:kern w:val="20"/>
          <w:szCs w:val="20"/>
        </w:rPr>
        <w:t xml:space="preserve">(2) </w:t>
      </w:r>
      <w:r>
        <w:rPr>
          <w:kern w:val="20"/>
        </w:rPr>
        <w:t>Primátor zejména:</w:t>
      </w:r>
    </w:p>
    <w:p w:rsidR="0018033B" w:rsidRDefault="0018033B" w:rsidP="0018033B">
      <w:pPr>
        <w:tabs>
          <w:tab w:val="num" w:pos="737"/>
        </w:tabs>
        <w:spacing w:after="80"/>
        <w:ind w:left="737" w:hanging="453"/>
        <w:jc w:val="both"/>
        <w:rPr>
          <w:kern w:val="20"/>
        </w:rPr>
      </w:pPr>
      <w:r>
        <w:rPr>
          <w:color w:val="000000"/>
          <w:kern w:val="20"/>
          <w:szCs w:val="20"/>
        </w:rPr>
        <w:t>a)</w:t>
      </w:r>
      <w:r>
        <w:rPr>
          <w:color w:val="000000"/>
          <w:kern w:val="20"/>
          <w:sz w:val="14"/>
          <w:szCs w:val="14"/>
        </w:rPr>
        <w:t xml:space="preserve">         </w:t>
      </w:r>
      <w:r>
        <w:rPr>
          <w:kern w:val="20"/>
        </w:rPr>
        <w:t>jmenuje a odvolává tajemníka magistrátu a stanoví mu plat podle zvláštních předpisů;</w:t>
      </w:r>
    </w:p>
    <w:p w:rsidR="0018033B" w:rsidRDefault="0018033B" w:rsidP="0018033B">
      <w:pPr>
        <w:tabs>
          <w:tab w:val="num" w:pos="737"/>
        </w:tabs>
        <w:spacing w:after="80"/>
        <w:ind w:left="737" w:hanging="453"/>
        <w:jc w:val="both"/>
        <w:rPr>
          <w:kern w:val="20"/>
        </w:rPr>
      </w:pPr>
      <w:r>
        <w:rPr>
          <w:color w:val="000000"/>
          <w:kern w:val="20"/>
          <w:szCs w:val="20"/>
        </w:rPr>
        <w:t>b)</w:t>
      </w:r>
      <w:r>
        <w:rPr>
          <w:color w:val="000000"/>
          <w:kern w:val="20"/>
          <w:sz w:val="14"/>
          <w:szCs w:val="14"/>
        </w:rPr>
        <w:t xml:space="preserve">         </w:t>
      </w:r>
      <w:r>
        <w:rPr>
          <w:kern w:val="20"/>
        </w:rPr>
        <w:t>v případech stanovených zvláštními zákony zřizuje zvláštní orgány města (</w:t>
      </w:r>
      <w:r>
        <w:rPr>
          <w:i/>
          <w:kern w:val="20"/>
        </w:rPr>
        <w:t>např. bezpečnostní radu, městského hygienika, povodňovou komisi, komisi pro sociálně-právní ochranu dětí a podobně</w:t>
      </w:r>
      <w:r>
        <w:rPr>
          <w:kern w:val="20"/>
        </w:rPr>
        <w:t>), jmenuje a odvolává jejich členy a rozhoduje o podjatosti jejich členů ve správním řízení;</w:t>
      </w:r>
    </w:p>
    <w:p w:rsidR="0018033B" w:rsidRDefault="0018033B" w:rsidP="0018033B">
      <w:pPr>
        <w:tabs>
          <w:tab w:val="num" w:pos="737"/>
        </w:tabs>
        <w:spacing w:after="80"/>
        <w:ind w:left="737" w:hanging="453"/>
        <w:jc w:val="both"/>
        <w:rPr>
          <w:kern w:val="20"/>
        </w:rPr>
      </w:pPr>
      <w:r>
        <w:rPr>
          <w:color w:val="000000"/>
          <w:kern w:val="20"/>
          <w:szCs w:val="20"/>
        </w:rPr>
        <w:t>c)</w:t>
      </w:r>
      <w:r>
        <w:rPr>
          <w:color w:val="000000"/>
          <w:kern w:val="20"/>
          <w:sz w:val="14"/>
          <w:szCs w:val="14"/>
        </w:rPr>
        <w:t xml:space="preserve">         </w:t>
      </w:r>
      <w:r>
        <w:rPr>
          <w:kern w:val="20"/>
        </w:rPr>
        <w:t>může ustavovat účelové pracovní skupiny a trvalé aktivy ke slaďování činností, příslušejících do působnosti vícera orgánů či organizačních složek města;</w:t>
      </w:r>
    </w:p>
    <w:p w:rsidR="0018033B" w:rsidRDefault="0018033B" w:rsidP="0018033B">
      <w:pPr>
        <w:tabs>
          <w:tab w:val="num" w:pos="737"/>
        </w:tabs>
        <w:spacing w:after="80"/>
        <w:ind w:left="737" w:hanging="453"/>
        <w:jc w:val="both"/>
        <w:rPr>
          <w:kern w:val="20"/>
        </w:rPr>
      </w:pPr>
      <w:r>
        <w:rPr>
          <w:color w:val="000000"/>
          <w:kern w:val="20"/>
          <w:szCs w:val="20"/>
        </w:rPr>
        <w:t>d)</w:t>
      </w:r>
      <w:r>
        <w:rPr>
          <w:color w:val="000000"/>
          <w:kern w:val="20"/>
          <w:sz w:val="14"/>
          <w:szCs w:val="14"/>
        </w:rPr>
        <w:t xml:space="preserve">         </w:t>
      </w:r>
      <w:r>
        <w:rPr>
          <w:kern w:val="20"/>
        </w:rPr>
        <w:t>odpovídá za včasné objednání přezkoumání hospodaření města za uplynulý kalendářní rok a projednává s auditorem jeho závěrečnou zprávu;</w:t>
      </w:r>
    </w:p>
    <w:p w:rsidR="0018033B" w:rsidRDefault="0018033B" w:rsidP="0018033B">
      <w:pPr>
        <w:tabs>
          <w:tab w:val="num" w:pos="737"/>
        </w:tabs>
        <w:spacing w:after="80"/>
        <w:ind w:left="737" w:hanging="453"/>
        <w:jc w:val="both"/>
        <w:rPr>
          <w:kern w:val="20"/>
        </w:rPr>
      </w:pPr>
      <w:r>
        <w:rPr>
          <w:color w:val="000000"/>
          <w:kern w:val="20"/>
          <w:szCs w:val="20"/>
        </w:rPr>
        <w:lastRenderedPageBreak/>
        <w:t>e)</w:t>
      </w:r>
      <w:r>
        <w:rPr>
          <w:color w:val="000000"/>
          <w:kern w:val="20"/>
          <w:sz w:val="14"/>
          <w:szCs w:val="14"/>
        </w:rPr>
        <w:t xml:space="preserve">         </w:t>
      </w:r>
      <w:r>
        <w:rPr>
          <w:kern w:val="20"/>
        </w:rPr>
        <w:t>řídí městskou policii a může požadovat po Policii ČR spolupráci při zabezpečování místních záležitostí veřejného pořádku;</w:t>
      </w:r>
    </w:p>
    <w:p w:rsidR="0018033B" w:rsidRDefault="0018033B" w:rsidP="0018033B">
      <w:pPr>
        <w:tabs>
          <w:tab w:val="num" w:pos="737"/>
        </w:tabs>
        <w:spacing w:after="80"/>
        <w:ind w:left="737" w:hanging="453"/>
        <w:jc w:val="both"/>
        <w:rPr>
          <w:kern w:val="20"/>
        </w:rPr>
      </w:pPr>
      <w:r>
        <w:rPr>
          <w:color w:val="000000"/>
          <w:kern w:val="20"/>
          <w:szCs w:val="20"/>
        </w:rPr>
        <w:t>f)</w:t>
      </w:r>
      <w:r>
        <w:rPr>
          <w:color w:val="000000"/>
          <w:kern w:val="20"/>
          <w:sz w:val="14"/>
          <w:szCs w:val="14"/>
        </w:rPr>
        <w:t xml:space="preserve">           </w:t>
      </w:r>
      <w:r>
        <w:rPr>
          <w:kern w:val="20"/>
        </w:rPr>
        <w:t>odpovídá za informování občanů o činnosti Plzně a jejích orgánů;</w:t>
      </w:r>
    </w:p>
    <w:p w:rsidR="0018033B" w:rsidRDefault="0018033B" w:rsidP="0018033B">
      <w:pPr>
        <w:tabs>
          <w:tab w:val="num" w:pos="737"/>
        </w:tabs>
        <w:spacing w:after="80"/>
        <w:ind w:left="737" w:hanging="453"/>
        <w:jc w:val="both"/>
        <w:rPr>
          <w:kern w:val="20"/>
        </w:rPr>
      </w:pPr>
      <w:r>
        <w:rPr>
          <w:color w:val="000000"/>
          <w:kern w:val="20"/>
          <w:szCs w:val="20"/>
        </w:rPr>
        <w:t>g)</w:t>
      </w:r>
      <w:r>
        <w:rPr>
          <w:color w:val="000000"/>
          <w:kern w:val="20"/>
          <w:sz w:val="14"/>
          <w:szCs w:val="14"/>
        </w:rPr>
        <w:t xml:space="preserve">         </w:t>
      </w:r>
      <w:r>
        <w:rPr>
          <w:kern w:val="20"/>
        </w:rPr>
        <w:t>může pozastavit výkon usnesení rady města a předložit je k rozhodnutí zastupitelstvu města, má-li za to, že je nesprávné;</w:t>
      </w:r>
    </w:p>
    <w:p w:rsidR="0018033B" w:rsidRDefault="0018033B" w:rsidP="0018033B">
      <w:pPr>
        <w:tabs>
          <w:tab w:val="num" w:pos="737"/>
        </w:tabs>
        <w:spacing w:after="80"/>
        <w:ind w:left="737" w:hanging="453"/>
        <w:jc w:val="both"/>
        <w:rPr>
          <w:kern w:val="20"/>
        </w:rPr>
      </w:pPr>
      <w:r>
        <w:rPr>
          <w:color w:val="000000"/>
          <w:kern w:val="20"/>
          <w:szCs w:val="20"/>
        </w:rPr>
        <w:t>h)</w:t>
      </w:r>
      <w:r>
        <w:rPr>
          <w:color w:val="000000"/>
          <w:kern w:val="20"/>
          <w:sz w:val="14"/>
          <w:szCs w:val="14"/>
        </w:rPr>
        <w:t xml:space="preserve">         </w:t>
      </w:r>
      <w:r>
        <w:rPr>
          <w:kern w:val="20"/>
        </w:rPr>
        <w:t>v době od voleb do zastupitelstva města do jeho ustavujícího zasedání zabezpečuje hospodaření města podle schváleného rozpočtu a plní další nezbytné úkoly v samostatné působnosti města vyjma úkolů zákonem vyhrazených zastupitelstvu nebo radě města;</w:t>
      </w:r>
    </w:p>
    <w:p w:rsidR="0018033B" w:rsidRDefault="0018033B" w:rsidP="0018033B">
      <w:pPr>
        <w:tabs>
          <w:tab w:val="num" w:pos="737"/>
        </w:tabs>
        <w:spacing w:after="80"/>
        <w:ind w:left="737" w:hanging="453"/>
        <w:jc w:val="both"/>
        <w:rPr>
          <w:kern w:val="20"/>
        </w:rPr>
      </w:pPr>
      <w:r>
        <w:rPr>
          <w:color w:val="000000"/>
          <w:kern w:val="20"/>
          <w:szCs w:val="20"/>
        </w:rPr>
        <w:t>i)</w:t>
      </w:r>
      <w:r>
        <w:rPr>
          <w:color w:val="000000"/>
          <w:kern w:val="20"/>
          <w:sz w:val="14"/>
          <w:szCs w:val="14"/>
        </w:rPr>
        <w:t xml:space="preserve">           </w:t>
      </w:r>
      <w:r>
        <w:rPr>
          <w:kern w:val="20"/>
        </w:rPr>
        <w:t>slaďuje činnost svých náměstků a tajemníka magistrátu a rozhoduje spory o působnost mezi svými náměstky a spory v záležitostech přesahujících kompetence jednotlivých náměstků, nedojde-li mezi nimi k dohodě (</w:t>
      </w:r>
      <w:r>
        <w:rPr>
          <w:i/>
          <w:kern w:val="20"/>
        </w:rPr>
        <w:t>dále jen kompetenční spory</w:t>
      </w:r>
      <w:r>
        <w:rPr>
          <w:kern w:val="20"/>
        </w:rPr>
        <w:t>);</w:t>
      </w:r>
    </w:p>
    <w:p w:rsidR="0018033B" w:rsidRDefault="0018033B" w:rsidP="0018033B">
      <w:pPr>
        <w:tabs>
          <w:tab w:val="num" w:pos="737"/>
        </w:tabs>
        <w:spacing w:after="80"/>
        <w:ind w:left="737" w:hanging="453"/>
        <w:jc w:val="both"/>
        <w:rPr>
          <w:kern w:val="20"/>
        </w:rPr>
      </w:pPr>
      <w:r>
        <w:rPr>
          <w:color w:val="000000"/>
          <w:kern w:val="20"/>
          <w:szCs w:val="20"/>
        </w:rPr>
        <w:t>j)</w:t>
      </w:r>
      <w:r>
        <w:rPr>
          <w:color w:val="000000"/>
          <w:kern w:val="20"/>
          <w:sz w:val="14"/>
          <w:szCs w:val="14"/>
        </w:rPr>
        <w:t xml:space="preserve">           </w:t>
      </w:r>
      <w:r>
        <w:rPr>
          <w:kern w:val="20"/>
        </w:rPr>
        <w:t>organizuje porady se starosty městských obvodů;</w:t>
      </w:r>
    </w:p>
    <w:p w:rsidR="0018033B" w:rsidRDefault="0018033B" w:rsidP="0018033B">
      <w:pPr>
        <w:tabs>
          <w:tab w:val="num" w:pos="737"/>
        </w:tabs>
        <w:spacing w:after="80"/>
        <w:ind w:left="737" w:hanging="453"/>
        <w:jc w:val="both"/>
        <w:rPr>
          <w:kern w:val="20"/>
        </w:rPr>
      </w:pPr>
      <w:r>
        <w:rPr>
          <w:color w:val="000000"/>
          <w:kern w:val="20"/>
          <w:szCs w:val="20"/>
        </w:rPr>
        <w:t>k)</w:t>
      </w:r>
      <w:r>
        <w:rPr>
          <w:color w:val="000000"/>
          <w:kern w:val="20"/>
          <w:sz w:val="14"/>
          <w:szCs w:val="14"/>
        </w:rPr>
        <w:t xml:space="preserve">         </w:t>
      </w:r>
      <w:r>
        <w:rPr>
          <w:kern w:val="20"/>
        </w:rPr>
        <w:t>může uložit starostovi městského obvodu svolání zastupitelstva nebo rady městského obvodu a při nečinnosti starosty je může sám svolat;</w:t>
      </w:r>
    </w:p>
    <w:p w:rsidR="0018033B" w:rsidRDefault="0018033B" w:rsidP="0018033B">
      <w:pPr>
        <w:tabs>
          <w:tab w:val="num" w:pos="737"/>
        </w:tabs>
        <w:spacing w:after="80"/>
        <w:ind w:left="737" w:hanging="453"/>
        <w:jc w:val="both"/>
        <w:rPr>
          <w:kern w:val="20"/>
        </w:rPr>
      </w:pPr>
      <w:r>
        <w:rPr>
          <w:color w:val="000000"/>
          <w:kern w:val="20"/>
          <w:szCs w:val="20"/>
        </w:rPr>
        <w:t>l)</w:t>
      </w:r>
      <w:r>
        <w:rPr>
          <w:color w:val="000000"/>
          <w:kern w:val="20"/>
          <w:sz w:val="14"/>
          <w:szCs w:val="14"/>
        </w:rPr>
        <w:t xml:space="preserve">           </w:t>
      </w:r>
      <w:r>
        <w:rPr>
          <w:kern w:val="20"/>
        </w:rPr>
        <w:t>má právo účastnit se s hlasem poradním jednání všech ostatních orgánů města, jichž není zvoleným členem, včetně všech orgánů městských obvodů;</w:t>
      </w:r>
    </w:p>
    <w:p w:rsidR="0018033B" w:rsidRDefault="0018033B" w:rsidP="0018033B">
      <w:pPr>
        <w:tabs>
          <w:tab w:val="num" w:pos="737"/>
        </w:tabs>
        <w:spacing w:after="80"/>
        <w:ind w:left="737" w:hanging="453"/>
        <w:jc w:val="both"/>
        <w:rPr>
          <w:kern w:val="20"/>
        </w:rPr>
      </w:pPr>
      <w:r>
        <w:rPr>
          <w:color w:val="000000"/>
          <w:kern w:val="20"/>
          <w:szCs w:val="20"/>
        </w:rPr>
        <w:t>m)</w:t>
      </w:r>
      <w:r>
        <w:rPr>
          <w:color w:val="000000"/>
          <w:kern w:val="20"/>
          <w:sz w:val="14"/>
          <w:szCs w:val="14"/>
        </w:rPr>
        <w:t xml:space="preserve">       </w:t>
      </w:r>
      <w:r>
        <w:rPr>
          <w:kern w:val="20"/>
        </w:rPr>
        <w:t>má právo a při nebezpečí z prodlení též povinnost svolat zasedání kteréhokoli sborového orgánu Plzně;</w:t>
      </w:r>
    </w:p>
    <w:p w:rsidR="0018033B" w:rsidRDefault="0018033B" w:rsidP="0018033B">
      <w:pPr>
        <w:tabs>
          <w:tab w:val="num" w:pos="737"/>
        </w:tabs>
        <w:spacing w:after="80"/>
        <w:ind w:left="737" w:hanging="453"/>
        <w:jc w:val="both"/>
        <w:rPr>
          <w:kern w:val="20"/>
        </w:rPr>
      </w:pPr>
      <w:r>
        <w:rPr>
          <w:color w:val="000000"/>
          <w:kern w:val="20"/>
          <w:szCs w:val="20"/>
        </w:rPr>
        <w:t>n)</w:t>
      </w:r>
      <w:r>
        <w:rPr>
          <w:color w:val="000000"/>
          <w:kern w:val="20"/>
          <w:sz w:val="14"/>
          <w:szCs w:val="14"/>
        </w:rPr>
        <w:t xml:space="preserve">         </w:t>
      </w:r>
      <w:r>
        <w:rPr>
          <w:kern w:val="20"/>
        </w:rPr>
        <w:t>nestanoví-li zastupitelstvo města jinak, zastupuje Plzeň na valných hromadách obchodních společností, v nichž má město majetkovou účast;</w:t>
      </w:r>
    </w:p>
    <w:p w:rsidR="0018033B" w:rsidRDefault="0018033B" w:rsidP="0018033B">
      <w:pPr>
        <w:tabs>
          <w:tab w:val="num" w:pos="737"/>
        </w:tabs>
        <w:spacing w:after="80"/>
        <w:ind w:left="737" w:hanging="453"/>
        <w:jc w:val="both"/>
        <w:rPr>
          <w:kern w:val="20"/>
        </w:rPr>
      </w:pPr>
      <w:r>
        <w:rPr>
          <w:color w:val="000000"/>
          <w:kern w:val="20"/>
          <w:szCs w:val="20"/>
        </w:rPr>
        <w:t>o)</w:t>
      </w:r>
      <w:r>
        <w:rPr>
          <w:color w:val="000000"/>
          <w:kern w:val="20"/>
          <w:sz w:val="14"/>
          <w:szCs w:val="14"/>
        </w:rPr>
        <w:t xml:space="preserve">         </w:t>
      </w:r>
      <w:r>
        <w:rPr>
          <w:kern w:val="20"/>
        </w:rPr>
        <w:t>vyhlašuje stav nebezpečí pro město a plní další úkoly podle zvláštních předpisů při slaďování činnosti složek integrovaného záchranného systému;</w:t>
      </w:r>
    </w:p>
    <w:p w:rsidR="0018033B" w:rsidRDefault="0018033B" w:rsidP="0018033B">
      <w:pPr>
        <w:tabs>
          <w:tab w:val="num" w:pos="737"/>
        </w:tabs>
        <w:spacing w:after="80"/>
        <w:ind w:left="737" w:hanging="453"/>
        <w:jc w:val="both"/>
        <w:rPr>
          <w:kern w:val="20"/>
        </w:rPr>
      </w:pPr>
      <w:r>
        <w:rPr>
          <w:color w:val="000000"/>
          <w:kern w:val="20"/>
          <w:szCs w:val="20"/>
        </w:rPr>
        <w:t>p)</w:t>
      </w:r>
      <w:r>
        <w:rPr>
          <w:color w:val="000000"/>
          <w:kern w:val="20"/>
          <w:sz w:val="14"/>
          <w:szCs w:val="14"/>
        </w:rPr>
        <w:t xml:space="preserve">         </w:t>
      </w:r>
      <w:r>
        <w:rPr>
          <w:kern w:val="20"/>
        </w:rPr>
        <w:t>plní úkoly při zabezpečování voleb podle zvláštních zákonů;</w:t>
      </w:r>
    </w:p>
    <w:p w:rsidR="0018033B" w:rsidRDefault="0018033B" w:rsidP="0018033B">
      <w:pPr>
        <w:tabs>
          <w:tab w:val="num" w:pos="737"/>
        </w:tabs>
        <w:spacing w:after="120"/>
        <w:ind w:left="737" w:hanging="453"/>
        <w:jc w:val="both"/>
        <w:rPr>
          <w:kern w:val="20"/>
        </w:rPr>
      </w:pPr>
      <w:r>
        <w:rPr>
          <w:color w:val="000000"/>
          <w:kern w:val="20"/>
          <w:szCs w:val="20"/>
        </w:rPr>
        <w:t>q)</w:t>
      </w:r>
      <w:r>
        <w:rPr>
          <w:color w:val="000000"/>
          <w:kern w:val="20"/>
          <w:sz w:val="14"/>
          <w:szCs w:val="14"/>
        </w:rPr>
        <w:t xml:space="preserve">         </w:t>
      </w:r>
      <w:r>
        <w:rPr>
          <w:kern w:val="20"/>
        </w:rPr>
        <w:t>slaďuje postup orgánů státní správy s územní působností pro okres Plzeň – město s orgány města při plnění úkolů, které vyplývají z usnesení vlády.</w:t>
      </w:r>
    </w:p>
    <w:p w:rsidR="0018033B" w:rsidRDefault="0018033B" w:rsidP="0018033B">
      <w:pPr>
        <w:spacing w:after="120"/>
        <w:ind w:firstLine="709"/>
        <w:jc w:val="both"/>
        <w:rPr>
          <w:kern w:val="20"/>
        </w:rPr>
      </w:pPr>
      <w:r>
        <w:rPr>
          <w:color w:val="000000"/>
          <w:kern w:val="20"/>
          <w:szCs w:val="20"/>
        </w:rPr>
        <w:t xml:space="preserve">(3) </w:t>
      </w:r>
      <w:r>
        <w:rPr>
          <w:kern w:val="20"/>
        </w:rPr>
        <w:t>Primátor má právo užívat primátorský řetěz a historickou pečeť města jako primátorské insignie, toto právo je nepřenosné na jiné osoby.</w:t>
      </w:r>
    </w:p>
    <w:p w:rsidR="0018033B" w:rsidRDefault="0018033B" w:rsidP="0018033B">
      <w:pPr>
        <w:spacing w:after="120"/>
        <w:ind w:firstLine="709"/>
        <w:jc w:val="both"/>
        <w:rPr>
          <w:kern w:val="20"/>
        </w:rPr>
      </w:pPr>
      <w:r>
        <w:rPr>
          <w:color w:val="000000"/>
          <w:kern w:val="20"/>
          <w:szCs w:val="20"/>
        </w:rPr>
        <w:t xml:space="preserve">(4) </w:t>
      </w:r>
      <w:r>
        <w:rPr>
          <w:kern w:val="20"/>
        </w:rPr>
        <w:t>K platnosti právních úkonů Plzně primátorem navenek učiněných je nezbytné předchozí schválení zastupitelstvem nebo radou města ve všech věcech zákonem nebo Statutem či jiným právním předpisem města do působnosti zastupitelstva nebo rady vyhrazených.</w:t>
      </w:r>
    </w:p>
    <w:p w:rsidR="0018033B" w:rsidRDefault="0018033B" w:rsidP="0018033B">
      <w:pPr>
        <w:pStyle w:val="Nadpis3"/>
        <w:spacing w:before="120" w:beforeAutospacing="0" w:after="120" w:afterAutospacing="0"/>
        <w:jc w:val="center"/>
        <w:rPr>
          <w:rFonts w:eastAsia="Times New Roman"/>
          <w:spacing w:val="4"/>
        </w:rPr>
      </w:pPr>
      <w:bookmarkStart w:id="49" w:name="_Toc517663301"/>
      <w:bookmarkStart w:id="50" w:name="_Toc528061680"/>
      <w:bookmarkStart w:id="51" w:name="_Toc531581098"/>
      <w:bookmarkStart w:id="52" w:name="_Toc531583397"/>
      <w:r>
        <w:rPr>
          <w:rFonts w:eastAsia="Times New Roman"/>
          <w:spacing w:val="4"/>
          <w:sz w:val="20"/>
          <w:szCs w:val="20"/>
        </w:rPr>
        <w:t>Článek 7</w:t>
      </w:r>
      <w:r>
        <w:rPr>
          <w:rFonts w:eastAsia="Times New Roman"/>
          <w:spacing w:val="4"/>
          <w:sz w:val="20"/>
          <w:szCs w:val="20"/>
        </w:rPr>
        <w:br/>
        <w:t>Náměstci primátora</w:t>
      </w:r>
      <w:bookmarkEnd w:id="49"/>
      <w:bookmarkEnd w:id="50"/>
      <w:bookmarkEnd w:id="51"/>
      <w:bookmarkEnd w:id="52"/>
    </w:p>
    <w:p w:rsidR="0018033B" w:rsidRDefault="0018033B" w:rsidP="0018033B">
      <w:pPr>
        <w:spacing w:after="120"/>
        <w:ind w:firstLine="709"/>
        <w:jc w:val="both"/>
        <w:rPr>
          <w:kern w:val="20"/>
        </w:rPr>
      </w:pPr>
      <w:r>
        <w:rPr>
          <w:color w:val="000000"/>
          <w:kern w:val="20"/>
          <w:szCs w:val="20"/>
        </w:rPr>
        <w:t xml:space="preserve">(1) </w:t>
      </w:r>
      <w:r>
        <w:rPr>
          <w:kern w:val="20"/>
        </w:rPr>
        <w:t>Zastupitelstvo volí zpravidla čtyři náměstky primátora s postavením místostarosty obce dle zákona o obcích, kteří jsou pro výkon této funkce dlouhodobě uvolněni a slaďují činnost ostatních orgánů a organizačních složek města, příspěvkových organizací a právnických osob městem založených či zřízených nebo majetkově městem ovládaných.</w:t>
      </w:r>
    </w:p>
    <w:p w:rsidR="0018033B" w:rsidRDefault="0018033B" w:rsidP="0018033B">
      <w:pPr>
        <w:pStyle w:val="Zkladntext"/>
        <w:spacing w:before="0" w:beforeAutospacing="0" w:after="120" w:afterAutospacing="0"/>
        <w:ind w:firstLine="709"/>
        <w:rPr>
          <w:kern w:val="20"/>
        </w:rPr>
      </w:pPr>
      <w:r>
        <w:rPr>
          <w:color w:val="000000"/>
          <w:kern w:val="20"/>
        </w:rPr>
        <w:t xml:space="preserve">(2) </w:t>
      </w:r>
      <w:r>
        <w:rPr>
          <w:kern w:val="20"/>
        </w:rPr>
        <w:t>Podrobnou dělbu působnosti náměstků stanoví zastupitelstvo svým usnesením; primátor slaďuje činnost svých náměstků v těchto oblastech, rozhoduje mezi nimi spory o příslušnost a má právo vyhradit si k vlastnímu rozhodnutí kteroukoli otázku z jejich působnosti.</w:t>
      </w:r>
    </w:p>
    <w:p w:rsidR="0018033B" w:rsidRDefault="0018033B" w:rsidP="0018033B">
      <w:pPr>
        <w:spacing w:after="120"/>
        <w:ind w:firstLine="709"/>
        <w:jc w:val="both"/>
        <w:rPr>
          <w:kern w:val="20"/>
        </w:rPr>
      </w:pPr>
      <w:r>
        <w:rPr>
          <w:color w:val="000000"/>
          <w:kern w:val="20"/>
          <w:szCs w:val="20"/>
        </w:rPr>
        <w:t xml:space="preserve">(3) </w:t>
      </w:r>
      <w:r>
        <w:rPr>
          <w:kern w:val="20"/>
        </w:rPr>
        <w:t>Při nepřítomnosti primátora v Plzni a v době jeho dovolené nebo nemoci (</w:t>
      </w:r>
      <w:r>
        <w:rPr>
          <w:i/>
          <w:kern w:val="20"/>
        </w:rPr>
        <w:t>dále jen nepřítomnost primátora</w:t>
      </w:r>
      <w:r>
        <w:rPr>
          <w:kern w:val="20"/>
        </w:rPr>
        <w:t>) jej zastupují jeho náměstci v pořadí stanoveném zastupitelstvem na návrh primátora.</w:t>
      </w:r>
    </w:p>
    <w:p w:rsidR="0018033B" w:rsidRDefault="0018033B" w:rsidP="0018033B">
      <w:pPr>
        <w:spacing w:after="120"/>
        <w:ind w:firstLine="709"/>
        <w:jc w:val="both"/>
        <w:rPr>
          <w:kern w:val="20"/>
        </w:rPr>
      </w:pPr>
      <w:r>
        <w:rPr>
          <w:color w:val="000000"/>
          <w:kern w:val="20"/>
          <w:szCs w:val="20"/>
        </w:rPr>
        <w:lastRenderedPageBreak/>
        <w:t xml:space="preserve">(4) </w:t>
      </w:r>
      <w:r>
        <w:rPr>
          <w:kern w:val="20"/>
        </w:rPr>
        <w:t>Náměstkové primátora v mezích své působnosti rozhodují v dohodě s tajemníkem kompetenční spory mezi jednotlivými odbory magistrátu a jednají jménem města navenek, nejde-li o uzavírání smluv a dohod, jimiž na sebe město bere povinnosti či vzdává se svých práv podle předpisů soukromoprávních</w:t>
      </w:r>
      <w:r>
        <w:rPr>
          <w:rStyle w:val="Znakapoznpodarou"/>
          <w:kern w:val="20"/>
        </w:rPr>
        <w:footnoteReference w:id="4"/>
      </w:r>
      <w:r>
        <w:rPr>
          <w:rStyle w:val="Znakapoznpodarou"/>
          <w:kern w:val="20"/>
        </w:rPr>
        <w:t>[4]</w:t>
      </w:r>
      <w:r>
        <w:rPr>
          <w:kern w:val="20"/>
        </w:rPr>
        <w:t>.</w:t>
      </w:r>
    </w:p>
    <w:p w:rsidR="0018033B" w:rsidRDefault="0018033B" w:rsidP="0018033B">
      <w:pPr>
        <w:spacing w:after="120"/>
        <w:ind w:firstLine="709"/>
        <w:jc w:val="both"/>
        <w:rPr>
          <w:kern w:val="20"/>
        </w:rPr>
      </w:pPr>
      <w:r>
        <w:rPr>
          <w:color w:val="000000"/>
          <w:kern w:val="20"/>
          <w:szCs w:val="20"/>
        </w:rPr>
        <w:t xml:space="preserve">(5) </w:t>
      </w:r>
      <w:r>
        <w:rPr>
          <w:kern w:val="20"/>
        </w:rPr>
        <w:t>Náměstkové primátora mají právo účastnit se s hlasem poradním jednání zastupitelstev a rad městských obvodů; mají též právo účastnit se s hlasem poradním jednání všech výborů zastupitelstva města a komisí rady města, nejsou-li jejich členy. Náměstkové primátora mají právo užívat závěsný odznak starosty se státním znakem.</w:t>
      </w:r>
    </w:p>
    <w:p w:rsidR="0018033B" w:rsidRDefault="0018033B" w:rsidP="0018033B">
      <w:pPr>
        <w:pStyle w:val="Nadpis3"/>
        <w:spacing w:before="120" w:beforeAutospacing="0" w:after="120" w:afterAutospacing="0"/>
        <w:jc w:val="center"/>
        <w:rPr>
          <w:rFonts w:eastAsia="Times New Roman"/>
          <w:spacing w:val="4"/>
        </w:rPr>
      </w:pPr>
      <w:bookmarkStart w:id="53" w:name="_Toc517663302"/>
      <w:bookmarkStart w:id="54" w:name="_Toc528061681"/>
      <w:bookmarkStart w:id="55" w:name="_Toc531581099"/>
      <w:bookmarkStart w:id="56" w:name="_Toc531583398"/>
      <w:r>
        <w:rPr>
          <w:rFonts w:eastAsia="Times New Roman"/>
          <w:spacing w:val="4"/>
          <w:sz w:val="20"/>
          <w:szCs w:val="20"/>
        </w:rPr>
        <w:t>Článek 8</w:t>
      </w:r>
      <w:r>
        <w:rPr>
          <w:rFonts w:eastAsia="Times New Roman"/>
          <w:spacing w:val="4"/>
          <w:sz w:val="20"/>
          <w:szCs w:val="20"/>
        </w:rPr>
        <w:br/>
        <w:t>Starosta a místostarosta obvodu</w:t>
      </w:r>
      <w:bookmarkEnd w:id="53"/>
      <w:bookmarkEnd w:id="54"/>
      <w:bookmarkEnd w:id="55"/>
      <w:bookmarkEnd w:id="56"/>
    </w:p>
    <w:p w:rsidR="0018033B" w:rsidRDefault="0018033B" w:rsidP="0018033B">
      <w:pPr>
        <w:spacing w:after="120"/>
        <w:ind w:firstLine="709"/>
        <w:jc w:val="both"/>
        <w:rPr>
          <w:kern w:val="20"/>
        </w:rPr>
      </w:pPr>
      <w:r>
        <w:rPr>
          <w:color w:val="000000"/>
          <w:kern w:val="20"/>
          <w:szCs w:val="20"/>
        </w:rPr>
        <w:t xml:space="preserve">(1) </w:t>
      </w:r>
      <w:r>
        <w:rPr>
          <w:kern w:val="20"/>
        </w:rPr>
        <w:t>Starosta obvodu řídí zastupitelstvo a radu obvodu a svolává jejich jednání, podepisuje jejich usnesení a plní úkoly starosty obce ve věcech svěřených Statutem nebo jiným právním předpisem města nebo zákonem do působnosti obvodu. Starosta stojí v čele úřadu městského obvodu.</w:t>
      </w:r>
    </w:p>
    <w:p w:rsidR="0018033B" w:rsidRDefault="0018033B" w:rsidP="0018033B">
      <w:pPr>
        <w:spacing w:after="120"/>
        <w:ind w:firstLine="709"/>
        <w:jc w:val="both"/>
        <w:rPr>
          <w:kern w:val="20"/>
        </w:rPr>
      </w:pPr>
      <w:r>
        <w:rPr>
          <w:color w:val="000000"/>
          <w:kern w:val="20"/>
          <w:szCs w:val="20"/>
        </w:rPr>
        <w:t xml:space="preserve">(2) </w:t>
      </w:r>
      <w:r>
        <w:rPr>
          <w:kern w:val="20"/>
        </w:rPr>
        <w:t>Starosta obvodu zastupuje město navenek ve věcech svěřených obvodu Statutem nebo jiným právním předpisem města nebo zákonem, nevyhradí-li si toto zastupování města primátor. K platnosti jednání starosty jménem města navenek je nezbytné předchozí schválení zastupitelstvem nebo radou obvodu ve všech věcech zákonem nebo Statutem či jiným právním předpisem města do působnosti zastupitelstva nebo rady vyhrazených.</w:t>
      </w:r>
    </w:p>
    <w:p w:rsidR="0018033B" w:rsidRDefault="0018033B" w:rsidP="0018033B">
      <w:pPr>
        <w:spacing w:after="80"/>
        <w:ind w:firstLine="709"/>
        <w:jc w:val="both"/>
        <w:rPr>
          <w:kern w:val="20"/>
        </w:rPr>
      </w:pPr>
      <w:r>
        <w:rPr>
          <w:color w:val="000000"/>
          <w:kern w:val="20"/>
          <w:szCs w:val="20"/>
        </w:rPr>
        <w:t xml:space="preserve">(3) </w:t>
      </w:r>
      <w:r>
        <w:rPr>
          <w:kern w:val="20"/>
        </w:rPr>
        <w:t>Starosta obvodu zejména:</w:t>
      </w:r>
    </w:p>
    <w:p w:rsidR="0018033B" w:rsidRDefault="0018033B" w:rsidP="0018033B">
      <w:pPr>
        <w:tabs>
          <w:tab w:val="num" w:pos="737"/>
        </w:tabs>
        <w:spacing w:after="80"/>
        <w:ind w:left="737" w:hanging="453"/>
        <w:jc w:val="both"/>
        <w:rPr>
          <w:kern w:val="20"/>
        </w:rPr>
      </w:pPr>
      <w:r>
        <w:rPr>
          <w:color w:val="000000"/>
          <w:kern w:val="20"/>
          <w:szCs w:val="20"/>
        </w:rPr>
        <w:t>a)</w:t>
      </w:r>
      <w:r>
        <w:rPr>
          <w:color w:val="000000"/>
          <w:kern w:val="20"/>
          <w:sz w:val="14"/>
          <w:szCs w:val="14"/>
        </w:rPr>
        <w:t xml:space="preserve">         </w:t>
      </w:r>
      <w:r>
        <w:rPr>
          <w:kern w:val="20"/>
        </w:rPr>
        <w:t>jmenuje a odvolává tajemníka úřadu městského obvodu s předchozím souhlasem tajemníka magistrátu a stanoví mu plat podle zvláštních předpisů;</w:t>
      </w:r>
    </w:p>
    <w:p w:rsidR="0018033B" w:rsidRDefault="0018033B" w:rsidP="0018033B">
      <w:pPr>
        <w:tabs>
          <w:tab w:val="num" w:pos="737"/>
        </w:tabs>
        <w:spacing w:after="80"/>
        <w:ind w:left="737" w:hanging="453"/>
        <w:jc w:val="both"/>
        <w:rPr>
          <w:kern w:val="20"/>
        </w:rPr>
      </w:pPr>
      <w:r>
        <w:rPr>
          <w:color w:val="000000"/>
          <w:kern w:val="20"/>
          <w:szCs w:val="20"/>
        </w:rPr>
        <w:t>b)</w:t>
      </w:r>
      <w:r>
        <w:rPr>
          <w:color w:val="000000"/>
          <w:kern w:val="20"/>
          <w:sz w:val="14"/>
          <w:szCs w:val="14"/>
        </w:rPr>
        <w:t xml:space="preserve">         </w:t>
      </w:r>
      <w:r>
        <w:rPr>
          <w:kern w:val="20"/>
        </w:rPr>
        <w:t>v případech stanovených zvláštními zákony zřizuje zvláštní orgány obvodu, jmenuje a odvolává jejich členy a rozhoduje o jejich podjatosti ve správním řízení;</w:t>
      </w:r>
    </w:p>
    <w:p w:rsidR="0018033B" w:rsidRDefault="0018033B" w:rsidP="0018033B">
      <w:pPr>
        <w:widowControl w:val="0"/>
        <w:tabs>
          <w:tab w:val="num" w:pos="737"/>
        </w:tabs>
        <w:spacing w:after="80"/>
        <w:ind w:left="738" w:hanging="454"/>
        <w:jc w:val="both"/>
        <w:rPr>
          <w:kern w:val="20"/>
        </w:rPr>
      </w:pPr>
      <w:r>
        <w:rPr>
          <w:color w:val="000000"/>
          <w:kern w:val="20"/>
          <w:szCs w:val="20"/>
        </w:rPr>
        <w:t>c)</w:t>
      </w:r>
      <w:r>
        <w:rPr>
          <w:color w:val="000000"/>
          <w:kern w:val="20"/>
          <w:sz w:val="14"/>
          <w:szCs w:val="14"/>
        </w:rPr>
        <w:t xml:space="preserve">         </w:t>
      </w:r>
      <w:r>
        <w:rPr>
          <w:kern w:val="20"/>
        </w:rPr>
        <w:t>může ustavovat účelové pracovní skupiny a trvalé aktivy ke slaďování činností, příslušejících do samostatné nebo přenesené působnosti vícera orgánů či organizačních složek města, jde-li o působnosti svěřené obvodu;</w:t>
      </w:r>
    </w:p>
    <w:p w:rsidR="0018033B" w:rsidRDefault="0018033B" w:rsidP="0018033B">
      <w:pPr>
        <w:tabs>
          <w:tab w:val="num" w:pos="737"/>
        </w:tabs>
        <w:spacing w:after="80"/>
        <w:ind w:left="737" w:hanging="453"/>
        <w:jc w:val="both"/>
        <w:rPr>
          <w:kern w:val="20"/>
        </w:rPr>
      </w:pPr>
      <w:r>
        <w:rPr>
          <w:color w:val="000000"/>
          <w:kern w:val="20"/>
          <w:szCs w:val="20"/>
        </w:rPr>
        <w:t>d)</w:t>
      </w:r>
      <w:r>
        <w:rPr>
          <w:color w:val="000000"/>
          <w:kern w:val="20"/>
          <w:sz w:val="14"/>
          <w:szCs w:val="14"/>
        </w:rPr>
        <w:t xml:space="preserve">         </w:t>
      </w:r>
      <w:r>
        <w:rPr>
          <w:kern w:val="20"/>
        </w:rPr>
        <w:t>s předchozím souhlasem primátora může svěřit komisi rady obvodu výkon přenesené působnosti ve věcech svěřených obvodu Statutem nebo jiným právním předpisem města nebo příslušejících obvodu podle zvláštního zákona, v takovém případě též rozhoduje o podjatosti členů komise ve správním řízení komisí prováděném;</w:t>
      </w:r>
    </w:p>
    <w:p w:rsidR="0018033B" w:rsidRDefault="0018033B" w:rsidP="0018033B">
      <w:pPr>
        <w:tabs>
          <w:tab w:val="num" w:pos="737"/>
        </w:tabs>
        <w:spacing w:after="80"/>
        <w:ind w:left="737" w:hanging="453"/>
        <w:jc w:val="both"/>
        <w:rPr>
          <w:kern w:val="20"/>
        </w:rPr>
      </w:pPr>
      <w:r>
        <w:rPr>
          <w:color w:val="000000"/>
          <w:kern w:val="20"/>
          <w:szCs w:val="20"/>
        </w:rPr>
        <w:t>e)</w:t>
      </w:r>
      <w:r>
        <w:rPr>
          <w:color w:val="000000"/>
          <w:kern w:val="20"/>
          <w:sz w:val="14"/>
          <w:szCs w:val="14"/>
        </w:rPr>
        <w:t xml:space="preserve">         </w:t>
      </w:r>
      <w:r>
        <w:rPr>
          <w:kern w:val="20"/>
        </w:rPr>
        <w:t>k zabezpečení místních záležitostí veřejného pořádku ukládá úkoly obvodní služebně městské policie a může po Policii ČR požadovat spolupráci při zabezpečování místních záležitostí veřejného pořádku;</w:t>
      </w:r>
    </w:p>
    <w:p w:rsidR="0018033B" w:rsidRDefault="0018033B" w:rsidP="0018033B">
      <w:pPr>
        <w:tabs>
          <w:tab w:val="num" w:pos="737"/>
        </w:tabs>
        <w:spacing w:after="80"/>
        <w:ind w:left="737" w:hanging="453"/>
        <w:jc w:val="both"/>
        <w:rPr>
          <w:kern w:val="20"/>
        </w:rPr>
      </w:pPr>
      <w:r>
        <w:rPr>
          <w:color w:val="000000"/>
          <w:kern w:val="20"/>
          <w:szCs w:val="20"/>
        </w:rPr>
        <w:t>f)</w:t>
      </w:r>
      <w:r>
        <w:rPr>
          <w:color w:val="000000"/>
          <w:kern w:val="20"/>
          <w:sz w:val="14"/>
          <w:szCs w:val="14"/>
        </w:rPr>
        <w:t xml:space="preserve">           </w:t>
      </w:r>
      <w:r>
        <w:rPr>
          <w:kern w:val="20"/>
        </w:rPr>
        <w:t>jmenuje velitele jednotky sboru dobrovolných hasičů obce v příslušném obvodu;</w:t>
      </w:r>
    </w:p>
    <w:p w:rsidR="0018033B" w:rsidRDefault="0018033B" w:rsidP="0018033B">
      <w:pPr>
        <w:tabs>
          <w:tab w:val="num" w:pos="737"/>
        </w:tabs>
        <w:spacing w:after="80"/>
        <w:ind w:left="737" w:hanging="453"/>
        <w:jc w:val="both"/>
        <w:rPr>
          <w:kern w:val="20"/>
        </w:rPr>
      </w:pPr>
      <w:r>
        <w:rPr>
          <w:color w:val="000000"/>
          <w:kern w:val="20"/>
          <w:szCs w:val="20"/>
        </w:rPr>
        <w:t>g)</w:t>
      </w:r>
      <w:r>
        <w:rPr>
          <w:color w:val="000000"/>
          <w:kern w:val="20"/>
          <w:sz w:val="14"/>
          <w:szCs w:val="14"/>
        </w:rPr>
        <w:t xml:space="preserve">         </w:t>
      </w:r>
      <w:r>
        <w:rPr>
          <w:kern w:val="20"/>
        </w:rPr>
        <w:t>odpovídá za informování veřejnosti o činnosti orgánů města s obvodní působností;</w:t>
      </w:r>
    </w:p>
    <w:p w:rsidR="0018033B" w:rsidRDefault="0018033B" w:rsidP="0018033B">
      <w:pPr>
        <w:tabs>
          <w:tab w:val="num" w:pos="737"/>
        </w:tabs>
        <w:spacing w:after="80"/>
        <w:ind w:left="737" w:hanging="453"/>
        <w:jc w:val="both"/>
        <w:rPr>
          <w:kern w:val="20"/>
        </w:rPr>
      </w:pPr>
      <w:r>
        <w:rPr>
          <w:color w:val="000000"/>
          <w:kern w:val="20"/>
          <w:szCs w:val="20"/>
        </w:rPr>
        <w:t>h)</w:t>
      </w:r>
      <w:r>
        <w:rPr>
          <w:color w:val="000000"/>
          <w:kern w:val="20"/>
          <w:sz w:val="14"/>
          <w:szCs w:val="14"/>
        </w:rPr>
        <w:t xml:space="preserve">         </w:t>
      </w:r>
      <w:r>
        <w:rPr>
          <w:kern w:val="20"/>
        </w:rPr>
        <w:t>může pozastavit výkon usnesení rady obvodu a předložit je k rozhodnutí zastupitelstvu obvodu, má-li za to, že je nesprávné;</w:t>
      </w:r>
    </w:p>
    <w:p w:rsidR="0018033B" w:rsidRDefault="0018033B" w:rsidP="0018033B">
      <w:pPr>
        <w:tabs>
          <w:tab w:val="num" w:pos="737"/>
        </w:tabs>
        <w:spacing w:after="120"/>
        <w:ind w:left="737" w:hanging="453"/>
        <w:jc w:val="both"/>
        <w:rPr>
          <w:kern w:val="20"/>
        </w:rPr>
      </w:pPr>
      <w:r>
        <w:rPr>
          <w:color w:val="000000"/>
          <w:kern w:val="20"/>
          <w:szCs w:val="20"/>
        </w:rPr>
        <w:t>i)</w:t>
      </w:r>
      <w:r>
        <w:rPr>
          <w:color w:val="000000"/>
          <w:kern w:val="20"/>
          <w:sz w:val="14"/>
          <w:szCs w:val="14"/>
        </w:rPr>
        <w:t xml:space="preserve">           </w:t>
      </w:r>
      <w:r>
        <w:rPr>
          <w:kern w:val="20"/>
        </w:rPr>
        <w:t>v době od voleb do zastupitelstva obvodu do jeho ustavujícího zasedání zabezpečuje hospodaření obvodu podle schváleného rozpočtu a plní další nezbytné úkoly v samostatné působnosti města svěřené městskému obvodu vyjma úkolů zákonem vyhrazených zastupitelstvu nebo radě;</w:t>
      </w:r>
    </w:p>
    <w:p w:rsidR="0018033B" w:rsidRDefault="0018033B" w:rsidP="0018033B">
      <w:pPr>
        <w:spacing w:after="120"/>
        <w:ind w:firstLine="709"/>
        <w:jc w:val="both"/>
        <w:rPr>
          <w:kern w:val="20"/>
        </w:rPr>
      </w:pPr>
      <w:r>
        <w:rPr>
          <w:color w:val="000000"/>
          <w:kern w:val="20"/>
          <w:szCs w:val="20"/>
        </w:rPr>
        <w:lastRenderedPageBreak/>
        <w:t xml:space="preserve">(4) </w:t>
      </w:r>
      <w:r>
        <w:rPr>
          <w:kern w:val="20"/>
        </w:rPr>
        <w:t xml:space="preserve">Místostarosta zastupuje starostu v době jeho nepřítomnosti, nemoci nebo dovolené. Zastupitelstvo obvodu může v případě potřeby zvolit i více místostarostů. Jsou-li místostarostové pro výkon funkce dlouhodobě uvolněni, stanoví zastupitelstvo obvodu jejich působnost bez újmy práva starosty vyhradit si rozhodnutí i ve věcech stanovených do působnosti místostarosty. </w:t>
      </w:r>
    </w:p>
    <w:p w:rsidR="0018033B" w:rsidRDefault="0018033B" w:rsidP="0018033B">
      <w:pPr>
        <w:spacing w:after="120"/>
        <w:ind w:firstLine="709"/>
        <w:jc w:val="both"/>
        <w:rPr>
          <w:kern w:val="20"/>
        </w:rPr>
      </w:pPr>
      <w:r>
        <w:rPr>
          <w:color w:val="000000"/>
          <w:kern w:val="20"/>
          <w:szCs w:val="20"/>
        </w:rPr>
        <w:t xml:space="preserve">(5) </w:t>
      </w:r>
      <w:r>
        <w:rPr>
          <w:kern w:val="20"/>
        </w:rPr>
        <w:t>Starosta i místostarosta mají právo účastnit se s hlasem poradním jednání všech orgánů obvodu, nejsou-li jejich zvolenými členy. Starosta a při jeho zastupování i místostarosta má právo účastnit se s hlasem poradním jednání zastupitelstva i rady města a jednání zastupitelstev a rad jiných městských obvodů. Starosta i místostarosta mají právo užívat závěsný odznak starosty se státním znakem.</w:t>
      </w:r>
    </w:p>
    <w:p w:rsidR="0018033B" w:rsidRDefault="0018033B" w:rsidP="0018033B">
      <w:pPr>
        <w:pStyle w:val="Nadpis3"/>
        <w:spacing w:before="120" w:beforeAutospacing="0" w:after="120" w:afterAutospacing="0"/>
        <w:jc w:val="center"/>
        <w:rPr>
          <w:rFonts w:eastAsia="Times New Roman"/>
          <w:spacing w:val="4"/>
        </w:rPr>
      </w:pPr>
      <w:bookmarkStart w:id="57" w:name="_Toc517663303"/>
      <w:bookmarkStart w:id="58" w:name="_Toc528061682"/>
      <w:bookmarkStart w:id="59" w:name="_Toc531581100"/>
      <w:bookmarkStart w:id="60" w:name="_Toc531583399"/>
      <w:r>
        <w:rPr>
          <w:rFonts w:eastAsia="Times New Roman"/>
          <w:spacing w:val="4"/>
          <w:sz w:val="20"/>
          <w:szCs w:val="20"/>
        </w:rPr>
        <w:t>Článek 9</w:t>
      </w:r>
      <w:r>
        <w:rPr>
          <w:rFonts w:eastAsia="Times New Roman"/>
          <w:spacing w:val="4"/>
          <w:sz w:val="20"/>
          <w:szCs w:val="20"/>
        </w:rPr>
        <w:br/>
        <w:t>Výbory</w:t>
      </w:r>
      <w:bookmarkEnd w:id="57"/>
      <w:bookmarkEnd w:id="58"/>
      <w:bookmarkEnd w:id="59"/>
      <w:bookmarkEnd w:id="60"/>
    </w:p>
    <w:p w:rsidR="0018033B" w:rsidRDefault="0018033B" w:rsidP="0018033B">
      <w:pPr>
        <w:spacing w:after="120"/>
        <w:ind w:firstLine="709"/>
        <w:jc w:val="both"/>
        <w:rPr>
          <w:kern w:val="20"/>
        </w:rPr>
      </w:pPr>
      <w:r>
        <w:rPr>
          <w:color w:val="000000"/>
          <w:kern w:val="20"/>
          <w:szCs w:val="20"/>
        </w:rPr>
        <w:t xml:space="preserve">(1) </w:t>
      </w:r>
      <w:r>
        <w:rPr>
          <w:kern w:val="20"/>
        </w:rPr>
        <w:t>Zastupitelstvo města i zastupitelstva obvodů zřizují vždy výbor kontrolní a výbor finanční; jiné výbory zřizují dle své potřeby. Zřizování osadních výborů je vyhrazeno zastupitelstvům obvodů.</w:t>
      </w:r>
    </w:p>
    <w:p w:rsidR="0018033B" w:rsidRDefault="0018033B" w:rsidP="0018033B">
      <w:pPr>
        <w:spacing w:after="120"/>
        <w:ind w:firstLine="709"/>
        <w:jc w:val="both"/>
        <w:rPr>
          <w:kern w:val="20"/>
        </w:rPr>
      </w:pPr>
      <w:r>
        <w:rPr>
          <w:color w:val="000000"/>
          <w:kern w:val="20"/>
          <w:szCs w:val="20"/>
        </w:rPr>
        <w:t xml:space="preserve">(2) </w:t>
      </w:r>
      <w:r>
        <w:rPr>
          <w:kern w:val="20"/>
        </w:rPr>
        <w:t>Působnost finančního, kontrolního a osadního výboru je stanovena zákonem a zastupitelstvo ji může jednacím řádem výboru dále rozšířit. Kontrolní výbory vykonávají ve spolupráci s finančními výbory vnitřní finanční kontrolu a ve spolupráci s magistrátem a úřady městských obvodů vnější finanční kontrolu podle zvláštního zákona</w:t>
      </w:r>
      <w:r>
        <w:rPr>
          <w:rStyle w:val="Znakapoznpodarou"/>
          <w:kern w:val="20"/>
        </w:rPr>
        <w:footnoteReference w:id="5"/>
      </w:r>
      <w:r>
        <w:rPr>
          <w:rStyle w:val="Znakapoznpodarou"/>
          <w:kern w:val="20"/>
        </w:rPr>
        <w:t>[5]</w:t>
      </w:r>
      <w:r>
        <w:rPr>
          <w:kern w:val="20"/>
        </w:rPr>
        <w:t>. Působnost jiných výborů určí zastupitelstvo jednacím řádem výboru. Výborům nepřísluší výkon přenesené působnosti a nemohou do něj zasahovat.</w:t>
      </w:r>
    </w:p>
    <w:p w:rsidR="0018033B" w:rsidRDefault="0018033B" w:rsidP="0018033B">
      <w:pPr>
        <w:spacing w:after="120"/>
        <w:ind w:firstLine="709"/>
        <w:jc w:val="both"/>
        <w:rPr>
          <w:kern w:val="20"/>
        </w:rPr>
      </w:pPr>
      <w:r>
        <w:rPr>
          <w:color w:val="000000"/>
          <w:kern w:val="20"/>
          <w:szCs w:val="20"/>
        </w:rPr>
        <w:t xml:space="preserve">(3) </w:t>
      </w:r>
      <w:r>
        <w:rPr>
          <w:kern w:val="20"/>
        </w:rPr>
        <w:t>Členy výboru volí zastupitelstvo přednostně z řad občanů, jejich počet je vždy lichý a předsedou výboru musí být člen zastupitelstva, které výbor zřídilo, vyjma osadního výboru. Zákon stanoví případy neslučitelnosti členství ve výboru s výkonem jiných funkcí v obci.</w:t>
      </w:r>
    </w:p>
    <w:p w:rsidR="0018033B" w:rsidRDefault="0018033B" w:rsidP="0018033B">
      <w:pPr>
        <w:pStyle w:val="Nadpis3"/>
        <w:spacing w:before="120" w:beforeAutospacing="0" w:after="120" w:afterAutospacing="0"/>
        <w:jc w:val="center"/>
        <w:rPr>
          <w:rFonts w:eastAsia="Times New Roman"/>
          <w:spacing w:val="4"/>
        </w:rPr>
      </w:pPr>
      <w:bookmarkStart w:id="61" w:name="_Toc517663304"/>
      <w:bookmarkStart w:id="62" w:name="_Toc528061683"/>
      <w:bookmarkStart w:id="63" w:name="_Toc531581101"/>
      <w:bookmarkStart w:id="64" w:name="_Toc531583400"/>
      <w:r>
        <w:rPr>
          <w:rFonts w:eastAsia="Times New Roman"/>
          <w:spacing w:val="4"/>
          <w:sz w:val="20"/>
          <w:szCs w:val="20"/>
        </w:rPr>
        <w:t>Článek 10</w:t>
      </w:r>
      <w:r>
        <w:rPr>
          <w:rFonts w:eastAsia="Times New Roman"/>
          <w:spacing w:val="4"/>
          <w:sz w:val="20"/>
          <w:szCs w:val="20"/>
        </w:rPr>
        <w:br/>
        <w:t>Komise</w:t>
      </w:r>
      <w:bookmarkEnd w:id="61"/>
      <w:bookmarkEnd w:id="62"/>
      <w:bookmarkEnd w:id="63"/>
      <w:bookmarkEnd w:id="64"/>
    </w:p>
    <w:p w:rsidR="0018033B" w:rsidRDefault="0018033B" w:rsidP="0018033B">
      <w:pPr>
        <w:spacing w:after="120"/>
        <w:ind w:firstLine="709"/>
        <w:jc w:val="both"/>
        <w:rPr>
          <w:kern w:val="20"/>
        </w:rPr>
      </w:pPr>
      <w:r>
        <w:rPr>
          <w:color w:val="000000"/>
          <w:kern w:val="20"/>
          <w:szCs w:val="20"/>
        </w:rPr>
        <w:t xml:space="preserve">(1) </w:t>
      </w:r>
      <w:r>
        <w:rPr>
          <w:kern w:val="20"/>
        </w:rPr>
        <w:t>Zřizování komisí je ve vyhrazené pravomoci rady, která stanoví působnost komise, její jednací řád i počet členů, které též jmenuje především z řad občanů.</w:t>
      </w:r>
    </w:p>
    <w:p w:rsidR="0018033B" w:rsidRDefault="0018033B" w:rsidP="0018033B">
      <w:pPr>
        <w:spacing w:after="120"/>
        <w:ind w:firstLine="709"/>
        <w:jc w:val="both"/>
        <w:rPr>
          <w:kern w:val="20"/>
        </w:rPr>
      </w:pPr>
      <w:r>
        <w:rPr>
          <w:color w:val="000000"/>
          <w:kern w:val="20"/>
          <w:szCs w:val="20"/>
        </w:rPr>
        <w:t xml:space="preserve">(2) </w:t>
      </w:r>
      <w:r>
        <w:rPr>
          <w:kern w:val="20"/>
        </w:rPr>
        <w:t xml:space="preserve">Komisi rady města nepřísluší výkon přenesené působnosti. Komisi rady obvodu může svěřit výkon přenesené působnosti obce dle tohoto Statutu starosta obvodu s předchozím souhlasem primátora a za podmínky, že předseda komise má vykonánu zkoušku zvláštní odborné způsobilosti pro úsek státní správy, jehož výkonem má být komise pověřena, a není-li </w:t>
      </w:r>
      <w:proofErr w:type="gramStart"/>
      <w:r>
        <w:rPr>
          <w:kern w:val="20"/>
        </w:rPr>
        <w:t>možno  zajistit</w:t>
      </w:r>
      <w:proofErr w:type="gramEnd"/>
      <w:r>
        <w:rPr>
          <w:kern w:val="20"/>
        </w:rPr>
        <w:t xml:space="preserve"> rozhodování o právech, povinnostech a právem chráněných zájmech právnických a fyzických osob jiným způsobem. Ve věcech výkonu přenesené působnosti na svěřeném úseku je komise rady obvodu podřízena magistrátu.</w:t>
      </w:r>
    </w:p>
    <w:p w:rsidR="0018033B" w:rsidRDefault="0018033B" w:rsidP="0018033B">
      <w:pPr>
        <w:pStyle w:val="Nadpis3"/>
        <w:spacing w:before="120" w:beforeAutospacing="0" w:after="120" w:afterAutospacing="0"/>
        <w:rPr>
          <w:rFonts w:eastAsia="Times New Roman"/>
          <w:spacing w:val="4"/>
        </w:rPr>
      </w:pPr>
      <w:bookmarkStart w:id="65" w:name="_Toc517663305"/>
      <w:bookmarkStart w:id="66" w:name="_Toc528061684"/>
      <w:bookmarkStart w:id="67" w:name="_Toc531581102"/>
      <w:bookmarkStart w:id="68" w:name="_Toc531583401"/>
      <w:r>
        <w:rPr>
          <w:rFonts w:eastAsia="Times New Roman"/>
          <w:spacing w:val="4"/>
          <w:sz w:val="20"/>
          <w:szCs w:val="20"/>
        </w:rPr>
        <w:t>Článek 11</w:t>
      </w:r>
      <w:r>
        <w:rPr>
          <w:rFonts w:eastAsia="Times New Roman"/>
          <w:spacing w:val="4"/>
          <w:sz w:val="20"/>
          <w:szCs w:val="20"/>
        </w:rPr>
        <w:br/>
        <w:t>Zvláštní orgány</w:t>
      </w:r>
      <w:bookmarkEnd w:id="65"/>
      <w:bookmarkEnd w:id="66"/>
      <w:bookmarkEnd w:id="67"/>
      <w:bookmarkEnd w:id="68"/>
    </w:p>
    <w:p w:rsidR="0018033B" w:rsidRDefault="0018033B" w:rsidP="0018033B">
      <w:pPr>
        <w:spacing w:after="120"/>
        <w:ind w:firstLine="709"/>
        <w:jc w:val="both"/>
        <w:rPr>
          <w:kern w:val="20"/>
        </w:rPr>
      </w:pPr>
      <w:r>
        <w:rPr>
          <w:color w:val="000000"/>
          <w:kern w:val="20"/>
          <w:szCs w:val="20"/>
        </w:rPr>
        <w:t xml:space="preserve">(1) </w:t>
      </w:r>
      <w:r>
        <w:rPr>
          <w:kern w:val="20"/>
        </w:rPr>
        <w:t>Zvláštní orgány zřizuje primátor nebo starosta obvodu pro výkon přenesené působnosti v případech stanovených zvláštními zákony, které též upravují jejich složení i působnost a další otázky jejich činnosti. Zvláštním orgánům nepřísluší výkon samostatné působnosti.</w:t>
      </w:r>
    </w:p>
    <w:p w:rsidR="0018033B" w:rsidRDefault="0018033B" w:rsidP="0018033B">
      <w:pPr>
        <w:spacing w:after="120"/>
        <w:ind w:firstLine="709"/>
        <w:jc w:val="both"/>
        <w:rPr>
          <w:kern w:val="20"/>
        </w:rPr>
      </w:pPr>
      <w:r>
        <w:rPr>
          <w:color w:val="000000"/>
          <w:kern w:val="20"/>
          <w:szCs w:val="20"/>
        </w:rPr>
        <w:t xml:space="preserve">(2) </w:t>
      </w:r>
      <w:r>
        <w:rPr>
          <w:kern w:val="20"/>
        </w:rPr>
        <w:t>Členy a předsedy zvláštních orgánů jmenuje a odvolává primátor nebo starosta obvodu, člen nemusí být občanem města. Předseda zvláštního orgánu musí mít vykonánu zkoušku zvláštní odborné způsobilosti podle zvláštního předpisu.</w:t>
      </w:r>
    </w:p>
    <w:p w:rsidR="0018033B" w:rsidRDefault="0018033B" w:rsidP="0018033B">
      <w:pPr>
        <w:spacing w:after="120"/>
        <w:ind w:firstLine="709"/>
        <w:jc w:val="both"/>
        <w:rPr>
          <w:kern w:val="20"/>
        </w:rPr>
      </w:pPr>
      <w:r>
        <w:rPr>
          <w:color w:val="000000"/>
          <w:kern w:val="20"/>
          <w:szCs w:val="20"/>
        </w:rPr>
        <w:lastRenderedPageBreak/>
        <w:t xml:space="preserve">(3) </w:t>
      </w:r>
      <w:r>
        <w:rPr>
          <w:kern w:val="20"/>
        </w:rPr>
        <w:t xml:space="preserve">Výjimky z odstavců </w:t>
      </w:r>
      <w:proofErr w:type="gramStart"/>
      <w:r>
        <w:rPr>
          <w:kern w:val="20"/>
        </w:rPr>
        <w:t>1 – 2</w:t>
      </w:r>
      <w:proofErr w:type="gramEnd"/>
      <w:r>
        <w:rPr>
          <w:kern w:val="20"/>
        </w:rPr>
        <w:t xml:space="preserve"> jsou nepřípustné i v případě, umožňuje-li je zvláštní zákon.</w:t>
      </w:r>
    </w:p>
    <w:p w:rsidR="0018033B" w:rsidRDefault="0018033B" w:rsidP="0018033B">
      <w:pPr>
        <w:pStyle w:val="Nadpis3"/>
        <w:spacing w:before="120" w:beforeAutospacing="0" w:after="120" w:afterAutospacing="0"/>
        <w:jc w:val="center"/>
        <w:rPr>
          <w:rFonts w:eastAsia="Times New Roman"/>
          <w:spacing w:val="4"/>
        </w:rPr>
      </w:pPr>
      <w:bookmarkStart w:id="69" w:name="_Toc517663306"/>
      <w:bookmarkStart w:id="70" w:name="_Toc528061685"/>
      <w:bookmarkStart w:id="71" w:name="_Toc531581103"/>
      <w:bookmarkStart w:id="72" w:name="_Toc531583402"/>
      <w:r>
        <w:rPr>
          <w:rFonts w:eastAsia="Times New Roman"/>
          <w:spacing w:val="4"/>
          <w:sz w:val="20"/>
          <w:szCs w:val="20"/>
        </w:rPr>
        <w:t>Článek 12</w:t>
      </w:r>
      <w:r>
        <w:rPr>
          <w:rFonts w:eastAsia="Times New Roman"/>
          <w:spacing w:val="4"/>
          <w:sz w:val="20"/>
          <w:szCs w:val="20"/>
        </w:rPr>
        <w:br/>
        <w:t>Tajemník</w:t>
      </w:r>
      <w:bookmarkEnd w:id="69"/>
      <w:bookmarkEnd w:id="70"/>
      <w:bookmarkEnd w:id="71"/>
      <w:bookmarkEnd w:id="72"/>
    </w:p>
    <w:p w:rsidR="0018033B" w:rsidRDefault="0018033B" w:rsidP="0018033B">
      <w:pPr>
        <w:spacing w:after="120"/>
        <w:ind w:firstLine="709"/>
        <w:jc w:val="both"/>
        <w:rPr>
          <w:kern w:val="20"/>
        </w:rPr>
      </w:pPr>
      <w:r>
        <w:rPr>
          <w:color w:val="000000"/>
          <w:kern w:val="20"/>
          <w:szCs w:val="20"/>
        </w:rPr>
        <w:t xml:space="preserve">(1) </w:t>
      </w:r>
      <w:r>
        <w:rPr>
          <w:kern w:val="20"/>
        </w:rPr>
        <w:t>Tajemník magistrátu organizuje činnost magistrátu a je za ni odpovědný primátorovi v samostatné i v přenesené působnosti. Tajemníka magistrátu jmenuje a odvolává primátor s předchozím souhlasem ředitele krajského úřadu a stanoví mu plat podle zvláštních předpisů.</w:t>
      </w:r>
    </w:p>
    <w:p w:rsidR="0018033B" w:rsidRDefault="0018033B" w:rsidP="0018033B">
      <w:pPr>
        <w:spacing w:after="120"/>
        <w:ind w:firstLine="709"/>
        <w:jc w:val="both"/>
        <w:rPr>
          <w:kern w:val="20"/>
        </w:rPr>
      </w:pPr>
      <w:r>
        <w:rPr>
          <w:color w:val="000000"/>
          <w:kern w:val="20"/>
          <w:szCs w:val="20"/>
        </w:rPr>
        <w:t xml:space="preserve">(2) </w:t>
      </w:r>
      <w:r>
        <w:rPr>
          <w:kern w:val="20"/>
        </w:rPr>
        <w:t>Tajemník úřadu městského obvodu organizuje činnost úřadu městského obvodu a je za jeho činnost v samostatné i přenesené působnosti odpovědný starostovi obvodu a tajemníkovi magistrátu. Tajemníka úřadu městského obvodu jmenuje a odvolává starosta obvodu s předchozím souhlasem tajemníka magistrátu a stanoví mu plat podle zvláštních předpisů.</w:t>
      </w:r>
    </w:p>
    <w:p w:rsidR="0018033B" w:rsidRDefault="0018033B" w:rsidP="0018033B">
      <w:pPr>
        <w:spacing w:after="120"/>
        <w:ind w:firstLine="709"/>
        <w:jc w:val="both"/>
        <w:rPr>
          <w:kern w:val="20"/>
        </w:rPr>
      </w:pPr>
      <w:r>
        <w:rPr>
          <w:color w:val="000000"/>
          <w:kern w:val="20"/>
          <w:szCs w:val="20"/>
        </w:rPr>
        <w:t xml:space="preserve">(3) </w:t>
      </w:r>
      <w:r>
        <w:rPr>
          <w:kern w:val="20"/>
        </w:rPr>
        <w:t>Ve vztahu k zaměstnancům města, zařazeným pro výkon práce do magistrátu nebo úřadu městského obvodu, je příslušný tajemník statutárním orgánem zaměstnavatele, řídí a kontroluje činnost všech zaměstnanců v úřadu či magistrátu zařazených, uzavírá a ukončuje jejich pracovní poměr a dává radě návrh na jmenování a odvolání vedoucích odborů, stanoví jejich platy podle zvláštního předpisu a dává radě návrh na stanovení platu a odměny vedoucího odboru, a plní další úkoly zaměstnavatele podle pracovněprávních předpisů.</w:t>
      </w:r>
    </w:p>
    <w:p w:rsidR="0018033B" w:rsidRDefault="0018033B" w:rsidP="0018033B">
      <w:pPr>
        <w:spacing w:after="120"/>
        <w:ind w:firstLine="709"/>
        <w:jc w:val="both"/>
        <w:rPr>
          <w:kern w:val="20"/>
        </w:rPr>
      </w:pPr>
      <w:r>
        <w:rPr>
          <w:color w:val="000000"/>
          <w:kern w:val="20"/>
          <w:szCs w:val="20"/>
        </w:rPr>
        <w:t xml:space="preserve">(4) </w:t>
      </w:r>
      <w:r>
        <w:rPr>
          <w:kern w:val="20"/>
        </w:rPr>
        <w:t>Tajemník vydává spisový řád, vyřazovací (</w:t>
      </w:r>
      <w:r>
        <w:rPr>
          <w:i/>
          <w:kern w:val="20"/>
        </w:rPr>
        <w:t>skartační</w:t>
      </w:r>
      <w:r>
        <w:rPr>
          <w:kern w:val="20"/>
        </w:rPr>
        <w:t>) plán, pracovní řád a kontrolní řád magistrátu nebo úřadu městského obvodu a jiné vnitřní pracovněprávní předpisy, není-li jejich vydávání zákonem nebo Statutem vyhrazeno radě či zastupitelstvu.</w:t>
      </w:r>
    </w:p>
    <w:p w:rsidR="0018033B" w:rsidRDefault="0018033B" w:rsidP="0018033B">
      <w:pPr>
        <w:spacing w:after="120"/>
        <w:ind w:firstLine="709"/>
        <w:jc w:val="both"/>
        <w:rPr>
          <w:kern w:val="20"/>
        </w:rPr>
      </w:pPr>
      <w:r>
        <w:rPr>
          <w:color w:val="000000"/>
          <w:kern w:val="20"/>
          <w:szCs w:val="20"/>
        </w:rPr>
        <w:t xml:space="preserve">(5) </w:t>
      </w:r>
      <w:r>
        <w:rPr>
          <w:kern w:val="20"/>
        </w:rPr>
        <w:t xml:space="preserve">Tajemník zajišťuje plnění úkolů města a městských obvodů v přenesené působnosti, dohlíží na dodržování procesních předpisů při výkonu státní správy, rozhoduje o podjatosti vedoucích odborů ve správních řízeních vedených jednotlivými odbory. </w:t>
      </w:r>
    </w:p>
    <w:p w:rsidR="0018033B" w:rsidRDefault="0018033B" w:rsidP="0018033B">
      <w:pPr>
        <w:spacing w:after="120"/>
        <w:ind w:firstLine="709"/>
        <w:jc w:val="both"/>
        <w:rPr>
          <w:kern w:val="20"/>
        </w:rPr>
      </w:pPr>
      <w:r>
        <w:rPr>
          <w:color w:val="000000"/>
          <w:kern w:val="20"/>
          <w:szCs w:val="20"/>
        </w:rPr>
        <w:t xml:space="preserve">(6) </w:t>
      </w:r>
      <w:r>
        <w:rPr>
          <w:kern w:val="20"/>
        </w:rPr>
        <w:t>Tajemník má právo účastnit se zasedání zastupitelstva a celého zasedání rady a vystoupit v rozpravě na těchto zasedáních ke každému bodu programu s hlasem poradním, má právo užívat závěsný odznak starosty se státním znakem, má právo účastnit se jednání výborů zastupitelstva a komisí rady. Tajemník upozorňuje primátora nebo starostu městského obvodu na nesprávnost usnesení rady a navrhuje mu pozastavení jeho výkonu a upozorňuje ho na protizákonnost usnesení zastupitelstva, výborů zastupitelstva a komisí rady.</w:t>
      </w:r>
    </w:p>
    <w:p w:rsidR="0018033B" w:rsidRDefault="0018033B" w:rsidP="0018033B">
      <w:pPr>
        <w:spacing w:after="120"/>
        <w:ind w:firstLine="709"/>
        <w:jc w:val="both"/>
        <w:rPr>
          <w:kern w:val="20"/>
        </w:rPr>
      </w:pPr>
      <w:r>
        <w:rPr>
          <w:color w:val="000000"/>
          <w:kern w:val="20"/>
          <w:szCs w:val="20"/>
        </w:rPr>
        <w:t xml:space="preserve">(7) </w:t>
      </w:r>
      <w:r>
        <w:rPr>
          <w:kern w:val="20"/>
        </w:rPr>
        <w:t>Tajemník magistrátu řídí a kontroluje organizační složky města vyjma městské policie a v samostatné působnosti též vyjma městských obvodů, nestanoví-li zastupitelstvo města jinak nebo nejde-li o zákonem svěřenou pravomoc. Organizuje porady tajemníků úřadů městských obvodů a zabezpečuje jednotný výkon přenesené působnosti magistrátem i úřady městských obvodů; v případech zákonem stanovených jmenuje a odvolává správce městského obvodu, řídí ho a kontroluje jeho činnost. Tajemník magistrátu upozorňuje primátora na nezákonnost činnosti městského obvodu a protizákonnost usnesení zastupitelstva nebo rady městského obvodu a navrhuje mu potřebná opatření k nápravě.</w:t>
      </w:r>
    </w:p>
    <w:p w:rsidR="0018033B" w:rsidRDefault="0018033B" w:rsidP="0018033B">
      <w:pPr>
        <w:spacing w:after="120"/>
        <w:ind w:firstLine="709"/>
        <w:jc w:val="both"/>
        <w:rPr>
          <w:kern w:val="20"/>
        </w:rPr>
      </w:pPr>
      <w:r>
        <w:rPr>
          <w:color w:val="000000"/>
          <w:kern w:val="20"/>
          <w:szCs w:val="20"/>
        </w:rPr>
        <w:t xml:space="preserve">(8) </w:t>
      </w:r>
      <w:r>
        <w:rPr>
          <w:kern w:val="20"/>
        </w:rPr>
        <w:t>Tajemník magistrátu přijímá státoobčanský slib a plní další úkoly v přenesené působnosti uložené mu zvláštními právními předpisy. Při těchto úředních výkonech má právo užívat závěsný odznak starosty se státním znakem.</w:t>
      </w:r>
    </w:p>
    <w:p w:rsidR="0018033B" w:rsidRDefault="0018033B" w:rsidP="0018033B">
      <w:pPr>
        <w:spacing w:after="120"/>
        <w:ind w:firstLine="709"/>
        <w:jc w:val="both"/>
        <w:rPr>
          <w:kern w:val="20"/>
        </w:rPr>
      </w:pPr>
      <w:r>
        <w:rPr>
          <w:color w:val="000000"/>
          <w:kern w:val="20"/>
          <w:szCs w:val="20"/>
        </w:rPr>
        <w:t xml:space="preserve">(9) </w:t>
      </w:r>
      <w:r>
        <w:rPr>
          <w:kern w:val="20"/>
        </w:rPr>
        <w:t>Tajemník úřadu městského obvodu řídí a kontroluje organizační složky města zřízené zastupitelstvem obvodu nebo přičleněné k úřadu městského obvodu rozhodnutím zastupitelstva města.</w:t>
      </w:r>
    </w:p>
    <w:p w:rsidR="0018033B" w:rsidRDefault="0018033B" w:rsidP="0018033B">
      <w:pPr>
        <w:spacing w:after="120"/>
        <w:ind w:firstLine="709"/>
        <w:jc w:val="both"/>
        <w:rPr>
          <w:kern w:val="20"/>
        </w:rPr>
      </w:pPr>
    </w:p>
    <w:p w:rsidR="0018033B" w:rsidRDefault="0018033B" w:rsidP="0018033B">
      <w:pPr>
        <w:spacing w:after="120"/>
        <w:ind w:firstLine="709"/>
        <w:jc w:val="both"/>
        <w:rPr>
          <w:kern w:val="20"/>
        </w:rPr>
      </w:pPr>
    </w:p>
    <w:p w:rsidR="0018033B" w:rsidRDefault="0018033B" w:rsidP="0018033B">
      <w:pPr>
        <w:pStyle w:val="Nadpis3"/>
        <w:spacing w:before="120" w:beforeAutospacing="0" w:after="120" w:afterAutospacing="0"/>
        <w:jc w:val="center"/>
        <w:rPr>
          <w:rFonts w:eastAsia="Times New Roman"/>
          <w:spacing w:val="4"/>
        </w:rPr>
      </w:pPr>
      <w:bookmarkStart w:id="73" w:name="_Toc517663307"/>
      <w:bookmarkStart w:id="74" w:name="_Toc528061686"/>
      <w:bookmarkStart w:id="75" w:name="_Toc531581104"/>
      <w:bookmarkStart w:id="76" w:name="_Toc531583403"/>
      <w:r>
        <w:rPr>
          <w:rFonts w:eastAsia="Times New Roman"/>
          <w:spacing w:val="4"/>
          <w:sz w:val="20"/>
          <w:szCs w:val="20"/>
        </w:rPr>
        <w:lastRenderedPageBreak/>
        <w:t>Článek 13</w:t>
      </w:r>
      <w:r>
        <w:rPr>
          <w:rFonts w:eastAsia="Times New Roman"/>
          <w:spacing w:val="4"/>
          <w:sz w:val="20"/>
          <w:szCs w:val="20"/>
        </w:rPr>
        <w:br/>
        <w:t>Magistrát</w:t>
      </w:r>
      <w:bookmarkEnd w:id="73"/>
      <w:bookmarkEnd w:id="74"/>
      <w:bookmarkEnd w:id="75"/>
      <w:bookmarkEnd w:id="76"/>
    </w:p>
    <w:p w:rsidR="0018033B" w:rsidRDefault="0018033B" w:rsidP="0018033B">
      <w:pPr>
        <w:spacing w:after="120"/>
        <w:ind w:firstLine="709"/>
        <w:jc w:val="both"/>
        <w:rPr>
          <w:kern w:val="20"/>
        </w:rPr>
      </w:pPr>
      <w:r>
        <w:rPr>
          <w:color w:val="000000"/>
          <w:kern w:val="20"/>
          <w:szCs w:val="20"/>
        </w:rPr>
        <w:t xml:space="preserve">(1) </w:t>
      </w:r>
      <w:r>
        <w:rPr>
          <w:kern w:val="20"/>
        </w:rPr>
        <w:t>Magistrát tvoří primátor, náměstkové primátora, tajemník magistrátu a další zaměstnanci města do magistrátu zařazení; pro tyto zaměstnance města plní úkoly zaměstnavatele magistrát jako organizační složka zaměstnavatele</w:t>
      </w:r>
      <w:r>
        <w:rPr>
          <w:rStyle w:val="Znakapoznpodarou"/>
          <w:kern w:val="20"/>
        </w:rPr>
        <w:footnoteReference w:id="6"/>
      </w:r>
      <w:r>
        <w:rPr>
          <w:rStyle w:val="Znakapoznpodarou"/>
          <w:kern w:val="20"/>
        </w:rPr>
        <w:t>[6]</w:t>
      </w:r>
      <w:r>
        <w:rPr>
          <w:kern w:val="20"/>
        </w:rPr>
        <w:t xml:space="preserve">. V čele magistrátu stojí primátor. </w:t>
      </w:r>
    </w:p>
    <w:p w:rsidR="0018033B" w:rsidRDefault="0018033B" w:rsidP="0018033B">
      <w:pPr>
        <w:spacing w:after="120"/>
        <w:ind w:firstLine="709"/>
        <w:jc w:val="both"/>
        <w:rPr>
          <w:kern w:val="20"/>
        </w:rPr>
      </w:pPr>
      <w:r>
        <w:rPr>
          <w:color w:val="000000"/>
          <w:kern w:val="20"/>
          <w:szCs w:val="20"/>
        </w:rPr>
        <w:t xml:space="preserve">(2) </w:t>
      </w:r>
      <w:r>
        <w:rPr>
          <w:kern w:val="20"/>
        </w:rPr>
        <w:t>Magistrát se člení na odbory, které se dále mohou členit na oddělení. Rada města může k zajištění účelné organizace dělby práce na magistrátu seskupit odbory do vnitřních úřadů, v jejichž čele je ředitel vnitřního úřadu s postavením vedoucího odboru a povinností slaďovat a řídit odbory do vnitřního úřadu zařazené. Pro účely pracovněprávní se za součást magistrátu považují též uvolnění členové výborů zastupitelstva a komisí rady a zvláštních orgánů. Rada města může rozhodnout, že magistrát zabezpečuje pracovněprávní záležitosti i pro jiné organizační složky města vyjma úřadů městských obvodů.</w:t>
      </w:r>
    </w:p>
    <w:p w:rsidR="0018033B" w:rsidRDefault="0018033B" w:rsidP="0018033B">
      <w:pPr>
        <w:spacing w:after="120"/>
        <w:ind w:firstLine="709"/>
        <w:jc w:val="both"/>
        <w:rPr>
          <w:kern w:val="20"/>
        </w:rPr>
      </w:pPr>
      <w:r>
        <w:rPr>
          <w:color w:val="000000"/>
          <w:kern w:val="20"/>
          <w:szCs w:val="20"/>
        </w:rPr>
        <w:t xml:space="preserve">(3) </w:t>
      </w:r>
      <w:r>
        <w:rPr>
          <w:kern w:val="20"/>
        </w:rPr>
        <w:t>Organizační řád a dělbu působnosti mezi odbory magistrátu stanoví rada města na návrh tajemníka, ostatní vnitřní pracovněprávní předpisy vydává tajemník. Základní směrnice pro jednotlivé obory činnosti magistrátu mimo věcí pracovněprávních vydává rada, nevyhradí-li si jejich vydání zastupitelstvo nebo nepověří-li tím tajemníka magistrátu.</w:t>
      </w:r>
    </w:p>
    <w:p w:rsidR="0018033B" w:rsidRDefault="0018033B" w:rsidP="0018033B">
      <w:pPr>
        <w:spacing w:after="120"/>
        <w:ind w:firstLine="709"/>
        <w:jc w:val="both"/>
        <w:rPr>
          <w:kern w:val="20"/>
        </w:rPr>
      </w:pPr>
      <w:r>
        <w:rPr>
          <w:color w:val="000000"/>
          <w:kern w:val="20"/>
          <w:szCs w:val="20"/>
        </w:rPr>
        <w:t xml:space="preserve">(4) </w:t>
      </w:r>
      <w:r>
        <w:rPr>
          <w:kern w:val="20"/>
        </w:rPr>
        <w:t>Magistrát plní úkoly okresního úřadu v přenesené působnosti, není-li Statutem, jiným právním předpisem města nebo zákonem stanoveno jinak. Magistrát dále pomáhá radě a zastupitelstvu města v zabezpečování samostatné působnosti města a plní úkoly, které mu zastupitelstvo nebo rada města uložily; pomáhá rovněž výborům zastupitelstva a komisím rady v jejich činnosti. Podle pokynů rady a zastupitelstva rovněž řídí organizační složky města, nepřiřazené k městským obvodům, příspěvkové organizace města a právnické osoby městem majetkově ovládané.</w:t>
      </w:r>
    </w:p>
    <w:p w:rsidR="0018033B" w:rsidRDefault="0018033B" w:rsidP="0018033B">
      <w:pPr>
        <w:spacing w:after="120"/>
        <w:ind w:firstLine="709"/>
        <w:jc w:val="both"/>
        <w:rPr>
          <w:kern w:val="20"/>
        </w:rPr>
      </w:pPr>
      <w:r>
        <w:rPr>
          <w:color w:val="000000"/>
          <w:kern w:val="20"/>
          <w:szCs w:val="20"/>
        </w:rPr>
        <w:t xml:space="preserve">(5) </w:t>
      </w:r>
      <w:r>
        <w:rPr>
          <w:kern w:val="20"/>
        </w:rPr>
        <w:t>Magistrát dále dozírá na zákonnost činnosti městských obvodů a navrhuje zastupitelstvu města zrušení opatření městského obvodu v samostatné působnosti pro rozpor se zákonem nebo prováděcím právním předpisem ústředního orgánu státní správy, pro rozpor se Statutem nebo jiným právním předpisem města. Magistrát ruší nezákonná opatření úřadů městských obvodů v přenesené působnosti, není-li zvláštním zákonem stanoven jiný postup jejich přezkoumání a nápravy.</w:t>
      </w:r>
    </w:p>
    <w:p w:rsidR="0018033B" w:rsidRDefault="0018033B" w:rsidP="0018033B">
      <w:pPr>
        <w:spacing w:after="120"/>
        <w:ind w:firstLine="709"/>
        <w:jc w:val="both"/>
        <w:rPr>
          <w:kern w:val="20"/>
        </w:rPr>
      </w:pPr>
      <w:r>
        <w:rPr>
          <w:color w:val="000000"/>
          <w:kern w:val="20"/>
          <w:szCs w:val="20"/>
        </w:rPr>
        <w:t xml:space="preserve">(6) </w:t>
      </w:r>
      <w:r>
        <w:rPr>
          <w:kern w:val="20"/>
        </w:rPr>
        <w:t>Magistrát rozhoduje o odvoláních a jiných opravných prostředcích proti rozhodnutím orgánů městských obvodů v přenesené působnosti postupem podle zvláštních zákonů.</w:t>
      </w:r>
    </w:p>
    <w:p w:rsidR="0018033B" w:rsidRDefault="0018033B" w:rsidP="0018033B">
      <w:pPr>
        <w:spacing w:after="120"/>
        <w:ind w:firstLine="709"/>
        <w:jc w:val="both"/>
        <w:rPr>
          <w:kern w:val="20"/>
        </w:rPr>
      </w:pPr>
      <w:r>
        <w:rPr>
          <w:color w:val="000000"/>
          <w:kern w:val="20"/>
          <w:szCs w:val="20"/>
        </w:rPr>
        <w:t xml:space="preserve">(7) </w:t>
      </w:r>
      <w:r>
        <w:rPr>
          <w:kern w:val="20"/>
        </w:rPr>
        <w:t>Vedoucí odborů magistrátu organizují porady s vedoucími odborů úřadů městských obvodů k zabezpečení jednotné správy města a k zajištění metodické pomoci orgánům městských obvodů při výkonu přenesené i samostatné působnosti obce.</w:t>
      </w:r>
    </w:p>
    <w:p w:rsidR="0018033B" w:rsidRDefault="0018033B" w:rsidP="0018033B">
      <w:pPr>
        <w:pStyle w:val="Nadpis3"/>
        <w:spacing w:before="120" w:beforeAutospacing="0" w:after="120" w:afterAutospacing="0"/>
        <w:jc w:val="center"/>
        <w:rPr>
          <w:rFonts w:eastAsia="Times New Roman"/>
          <w:spacing w:val="4"/>
        </w:rPr>
      </w:pPr>
      <w:bookmarkStart w:id="77" w:name="_Toc517663308"/>
      <w:bookmarkStart w:id="78" w:name="_Toc528061687"/>
      <w:bookmarkStart w:id="79" w:name="_Toc531581105"/>
      <w:bookmarkStart w:id="80" w:name="_Toc531583404"/>
      <w:r>
        <w:rPr>
          <w:rFonts w:eastAsia="Times New Roman"/>
          <w:spacing w:val="4"/>
          <w:sz w:val="20"/>
          <w:szCs w:val="20"/>
        </w:rPr>
        <w:t>Článek 14</w:t>
      </w:r>
      <w:r>
        <w:rPr>
          <w:rFonts w:eastAsia="Times New Roman"/>
          <w:spacing w:val="4"/>
          <w:sz w:val="20"/>
          <w:szCs w:val="20"/>
        </w:rPr>
        <w:br/>
        <w:t>Úřad městského obvodu</w:t>
      </w:r>
      <w:bookmarkEnd w:id="77"/>
      <w:bookmarkEnd w:id="78"/>
      <w:bookmarkEnd w:id="79"/>
      <w:bookmarkEnd w:id="80"/>
    </w:p>
    <w:p w:rsidR="0018033B" w:rsidRDefault="0018033B" w:rsidP="0018033B">
      <w:pPr>
        <w:spacing w:after="120"/>
        <w:ind w:firstLine="284"/>
        <w:jc w:val="both"/>
        <w:rPr>
          <w:kern w:val="20"/>
        </w:rPr>
      </w:pPr>
      <w:r>
        <w:rPr>
          <w:color w:val="000000"/>
          <w:kern w:val="20"/>
          <w:szCs w:val="20"/>
        </w:rPr>
        <w:t xml:space="preserve">(1) </w:t>
      </w:r>
      <w:r>
        <w:rPr>
          <w:kern w:val="20"/>
        </w:rPr>
        <w:t>Úřad městského obvodu tvoří starosta, místostarosta, tajemník úřadu a další zaměstnanci města do úřadu městského obvodu zařazení; pro tyto zaměstnance města plní úkoly zaměstnavatele úřad městského obvodu jako organizační složka zaměstnavatele</w:t>
      </w:r>
      <w:r>
        <w:rPr>
          <w:rStyle w:val="Znakapoznpodarou"/>
          <w:kern w:val="20"/>
        </w:rPr>
        <w:footnoteReference w:id="7"/>
      </w:r>
      <w:r>
        <w:rPr>
          <w:rStyle w:val="Znakapoznpodarou"/>
          <w:kern w:val="20"/>
        </w:rPr>
        <w:t>[7]</w:t>
      </w:r>
      <w:r>
        <w:rPr>
          <w:kern w:val="20"/>
        </w:rPr>
        <w:t>. V čele úřadu je starosta.</w:t>
      </w:r>
    </w:p>
    <w:p w:rsidR="0018033B" w:rsidRDefault="0018033B" w:rsidP="0018033B">
      <w:pPr>
        <w:spacing w:after="120"/>
        <w:ind w:firstLine="284"/>
        <w:jc w:val="both"/>
        <w:rPr>
          <w:kern w:val="20"/>
        </w:rPr>
      </w:pPr>
      <w:r>
        <w:rPr>
          <w:color w:val="000000"/>
          <w:kern w:val="20"/>
          <w:szCs w:val="20"/>
        </w:rPr>
        <w:t xml:space="preserve">(2) </w:t>
      </w:r>
      <w:r>
        <w:rPr>
          <w:kern w:val="20"/>
        </w:rPr>
        <w:t xml:space="preserve">Úřad se člení na odbory, které se dále mohou členit na oddělení. Organizační řád a dělbu působnosti mezi odbory stanoví rada obvodu na návrh tajemníka, ostatní vnitřní pracovněprávní </w:t>
      </w:r>
      <w:r>
        <w:rPr>
          <w:kern w:val="20"/>
        </w:rPr>
        <w:lastRenderedPageBreak/>
        <w:t>předpisy vydává tajemník. Pro účely pracovněprávní se za součást úřadu městského obvodu považují též zvláštní orgány zřízené starostou a uvolnění členové výborů zastupitelstva a komisí rady, jakož i organizační složky města obvodem zřízené.</w:t>
      </w:r>
    </w:p>
    <w:p w:rsidR="0018033B" w:rsidRDefault="0018033B" w:rsidP="0018033B">
      <w:pPr>
        <w:spacing w:after="120"/>
        <w:ind w:firstLine="284"/>
        <w:jc w:val="both"/>
        <w:rPr>
          <w:kern w:val="20"/>
        </w:rPr>
      </w:pPr>
      <w:r>
        <w:rPr>
          <w:color w:val="000000"/>
          <w:kern w:val="20"/>
          <w:szCs w:val="20"/>
        </w:rPr>
        <w:t xml:space="preserve">(3) </w:t>
      </w:r>
      <w:r>
        <w:rPr>
          <w:kern w:val="20"/>
        </w:rPr>
        <w:t>Úřad městského obvodu plní úkoly obce a pověřeného obecního úřadu v přenesené působnosti, není-li Statutem, jiným právním předpisem města nebo zákonem stanoveno jinak. Úřad dále pomáhá radě a zastupitelstvu obvodu v zabezpečování samostatné působnosti města obvodu svěřené a plní úkoly, které mu zastupitelstvo nebo rada města uložily; pomáhá rovněž výborům zastupitelstva a komisím rady v jejich činnosti. Podle pokynů rady a zastupitelstva rovněž řídí organizační složky města městským obvodem zřízené nebo k němu přiřazené rozhodnutím zastupitelstva nebo rady města. Podle pokynů rady a zastupitelstva obvodu spolupracuje rovněž s příspěvkovými organizacemi města a jinými právnickými osobami městem majetkově ovládanými, je-li jejich úkolem podle rozhodnutí zastupitelstva města pomoc obvodům v zabezpečování činností v působnosti obvodu.</w:t>
      </w:r>
    </w:p>
    <w:p w:rsidR="0018033B" w:rsidRDefault="0018033B" w:rsidP="0018033B">
      <w:pPr>
        <w:pStyle w:val="Nadpis3"/>
        <w:spacing w:before="120" w:beforeAutospacing="0" w:after="120" w:afterAutospacing="0"/>
        <w:jc w:val="center"/>
        <w:rPr>
          <w:rFonts w:eastAsia="Times New Roman"/>
          <w:spacing w:val="4"/>
          <w:sz w:val="20"/>
          <w:szCs w:val="20"/>
        </w:rPr>
      </w:pPr>
      <w:bookmarkStart w:id="81" w:name="_Toc517663309"/>
      <w:bookmarkStart w:id="82" w:name="_Toc528061688"/>
      <w:bookmarkStart w:id="83" w:name="_Toc531581106"/>
      <w:bookmarkStart w:id="84" w:name="_Toc531583405"/>
      <w:r>
        <w:rPr>
          <w:rFonts w:eastAsia="Times New Roman"/>
          <w:spacing w:val="4"/>
          <w:sz w:val="20"/>
          <w:szCs w:val="20"/>
        </w:rPr>
        <w:t>Článek 15</w:t>
      </w:r>
      <w:r>
        <w:rPr>
          <w:rFonts w:eastAsia="Times New Roman"/>
          <w:spacing w:val="4"/>
          <w:sz w:val="20"/>
          <w:szCs w:val="20"/>
        </w:rPr>
        <w:br/>
        <w:t>Základní zásady součinnosti orgánů</w:t>
      </w:r>
      <w:bookmarkEnd w:id="81"/>
      <w:bookmarkEnd w:id="82"/>
      <w:bookmarkEnd w:id="83"/>
      <w:bookmarkEnd w:id="84"/>
    </w:p>
    <w:p w:rsidR="0018033B" w:rsidRDefault="0018033B" w:rsidP="0018033B">
      <w:pPr>
        <w:spacing w:after="120"/>
        <w:ind w:firstLine="709"/>
        <w:jc w:val="both"/>
        <w:rPr>
          <w:color w:val="000000"/>
        </w:rPr>
      </w:pPr>
      <w:r>
        <w:rPr>
          <w:color w:val="000000"/>
          <w:szCs w:val="20"/>
        </w:rPr>
        <w:t xml:space="preserve">(1) </w:t>
      </w:r>
      <w:r>
        <w:rPr>
          <w:color w:val="000000"/>
        </w:rPr>
        <w:t>Orgány s celoměstskou působností přihlížejí při svém rozhodování a konání k usnesením, požadavkům a podnětům orgánů městských obvodů.</w:t>
      </w:r>
    </w:p>
    <w:p w:rsidR="0018033B" w:rsidRDefault="0018033B" w:rsidP="0018033B">
      <w:pPr>
        <w:spacing w:after="120"/>
        <w:ind w:firstLine="709"/>
        <w:jc w:val="both"/>
        <w:rPr>
          <w:color w:val="000000"/>
        </w:rPr>
      </w:pPr>
      <w:r>
        <w:rPr>
          <w:color w:val="000000"/>
          <w:szCs w:val="20"/>
        </w:rPr>
        <w:t xml:space="preserve">(2) </w:t>
      </w:r>
      <w:r>
        <w:rPr>
          <w:color w:val="000000"/>
        </w:rPr>
        <w:t xml:space="preserve">Orgány městských obvodů při svém rozhodování a konání v rámci městem jim svěřených pravomocí v oblasti samostatné působnosti přihlížejí i k usnesením a pokynům orgánů s celoměstskou působností. </w:t>
      </w:r>
    </w:p>
    <w:p w:rsidR="0018033B" w:rsidRDefault="0018033B" w:rsidP="0018033B">
      <w:pPr>
        <w:spacing w:after="120"/>
        <w:ind w:firstLine="709"/>
        <w:jc w:val="both"/>
        <w:rPr>
          <w:color w:val="000000"/>
        </w:rPr>
      </w:pPr>
      <w:r>
        <w:rPr>
          <w:color w:val="000000"/>
          <w:szCs w:val="20"/>
        </w:rPr>
        <w:t xml:space="preserve">(3) </w:t>
      </w:r>
      <w:r>
        <w:rPr>
          <w:color w:val="000000"/>
        </w:rPr>
        <w:t>Zastupitelstvo a rada města mohou vydávat vnitřní směrnice k zabezpečení jednotného postupu orgánů obvodů ve věcech samostatné působnosti města, které jsou tímto Statutem nebo jiným právním předpisem města svěřeny do působnosti obvodů.</w:t>
      </w:r>
    </w:p>
    <w:p w:rsidR="0018033B" w:rsidRDefault="0018033B" w:rsidP="0018033B">
      <w:pPr>
        <w:spacing w:after="120"/>
        <w:ind w:firstLine="709"/>
        <w:jc w:val="both"/>
        <w:rPr>
          <w:color w:val="000000"/>
        </w:rPr>
      </w:pPr>
      <w:r>
        <w:rPr>
          <w:color w:val="000000"/>
          <w:szCs w:val="20"/>
        </w:rPr>
        <w:t xml:space="preserve">(4) </w:t>
      </w:r>
      <w:r>
        <w:rPr>
          <w:color w:val="000000"/>
        </w:rPr>
        <w:t>Orgány s celoměstskou působností a orgány městských obvodů (orgány městských obvodů i mezi sebou) se navzájem informují v dostatečném předstihu o věcech, které se jich týkají. Bližší podmínky pro předávání informací si mohou jednotlivé orgány mezi sebou upravit vzájemnou dohodou, nebo tak může stanovit rada nebo zastupitelstvo města.</w:t>
      </w:r>
    </w:p>
    <w:p w:rsidR="0018033B" w:rsidRDefault="0018033B" w:rsidP="0018033B">
      <w:pPr>
        <w:spacing w:after="120"/>
        <w:ind w:firstLine="709"/>
        <w:jc w:val="both"/>
        <w:rPr>
          <w:color w:val="000000"/>
        </w:rPr>
      </w:pPr>
      <w:r>
        <w:rPr>
          <w:color w:val="000000"/>
          <w:szCs w:val="20"/>
        </w:rPr>
        <w:t xml:space="preserve">(5) </w:t>
      </w:r>
      <w:r>
        <w:rPr>
          <w:color w:val="000000"/>
        </w:rPr>
        <w:t>V samostatné působnosti města jsou příslušné orgány s celoměstskou působností vyjma komisí rady města oprávněny kontrolovat činnost orgánů městských obvodů; městské obvody jsou povinny těmto orgánům poskytnout vyžádané podklady a umožnit osobám provádějícím kontrolu vstup do kontrolovaných objektů a dále i do úřadů městských obvodů. Výsledek provedených kontrol projedná rada města a její závěry pak věcně příslušná obvodní rada městského obvodu na své nejbližší schůzi; přijatá usnesení zašle radě města k informaci. Výsledek kontrolního zjištění kontrolního výboru zastupitelstva města se předkládá zastupitelstvu města.</w:t>
      </w:r>
    </w:p>
    <w:p w:rsidR="0018033B" w:rsidRDefault="0018033B" w:rsidP="0018033B">
      <w:pPr>
        <w:spacing w:after="120"/>
        <w:ind w:firstLine="709"/>
        <w:jc w:val="both"/>
        <w:rPr>
          <w:color w:val="000000"/>
        </w:rPr>
      </w:pPr>
      <w:r>
        <w:rPr>
          <w:color w:val="000000"/>
          <w:szCs w:val="20"/>
        </w:rPr>
        <w:t xml:space="preserve">(6) </w:t>
      </w:r>
      <w:r>
        <w:rPr>
          <w:color w:val="000000"/>
        </w:rPr>
        <w:t>Při nemožnosti vyřídit vnitřní písemnosti (</w:t>
      </w:r>
      <w:r>
        <w:rPr>
          <w:i/>
          <w:color w:val="000000"/>
        </w:rPr>
        <w:t>žádosti, stížnosti, podněty, připomínky, návrhy, stanoviska</w:t>
      </w:r>
      <w:r>
        <w:rPr>
          <w:color w:val="000000"/>
        </w:rPr>
        <w:t>) mezi orgány města a městských obvodů v samostatné působnosti nejpozději do 30 dnů, musí orgán, který písemnost vyřizuje, v této lhůtě uvědomit žadatele o důvodech, které vedou k prodloužení termínu nebo nemožnosti věc vůbec vyřídit. Pokud se orgány městských obvodů nevyjádří k těmto písemnostem (</w:t>
      </w:r>
      <w:r>
        <w:rPr>
          <w:i/>
          <w:color w:val="000000"/>
        </w:rPr>
        <w:t>žádostem, stížnostem, podnětům, připomínkám, návrhům a stanoviskům</w:t>
      </w:r>
      <w:r>
        <w:rPr>
          <w:color w:val="000000"/>
        </w:rPr>
        <w:t>) orgánů města ve výše uvedené lhůtě, má se za to, že souhlasí se záměrem orgánu města, a naopak. Pro vyřizování písemností v přenesené působnosti platí zvláštní předpisy</w:t>
      </w:r>
      <w:r>
        <w:rPr>
          <w:rStyle w:val="Znakapoznpodarou"/>
          <w:color w:val="000000"/>
        </w:rPr>
        <w:footnoteReference w:id="8"/>
      </w:r>
      <w:r>
        <w:rPr>
          <w:rStyle w:val="Znakapoznpodarou"/>
          <w:color w:val="000000"/>
        </w:rPr>
        <w:t>[8]</w:t>
      </w:r>
      <w:r>
        <w:rPr>
          <w:color w:val="000000"/>
        </w:rPr>
        <w:t>.</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sz w:val="20"/>
          <w:szCs w:val="20"/>
        </w:rPr>
      </w:pPr>
      <w:bookmarkStart w:id="85" w:name="_Toc517663310"/>
      <w:bookmarkStart w:id="86" w:name="_Toc528061689"/>
      <w:bookmarkStart w:id="87" w:name="_Toc531581107"/>
      <w:bookmarkStart w:id="88" w:name="_Toc531583406"/>
      <w:r>
        <w:rPr>
          <w:rFonts w:eastAsia="Times New Roman"/>
          <w:spacing w:val="4"/>
          <w:sz w:val="20"/>
          <w:szCs w:val="20"/>
        </w:rPr>
        <w:lastRenderedPageBreak/>
        <w:t>Článek 16</w:t>
      </w:r>
      <w:r>
        <w:rPr>
          <w:rFonts w:eastAsia="Times New Roman"/>
          <w:spacing w:val="4"/>
          <w:sz w:val="20"/>
          <w:szCs w:val="20"/>
        </w:rPr>
        <w:br/>
        <w:t>Jednání jménem města</w:t>
      </w:r>
      <w:bookmarkEnd w:id="85"/>
      <w:bookmarkEnd w:id="86"/>
      <w:bookmarkEnd w:id="87"/>
      <w:bookmarkEnd w:id="88"/>
    </w:p>
    <w:p w:rsidR="0018033B" w:rsidRDefault="0018033B" w:rsidP="0018033B">
      <w:pPr>
        <w:spacing w:after="120"/>
        <w:ind w:firstLine="709"/>
        <w:jc w:val="both"/>
        <w:rPr>
          <w:color w:val="000000"/>
        </w:rPr>
      </w:pPr>
      <w:r>
        <w:rPr>
          <w:color w:val="000000"/>
          <w:szCs w:val="20"/>
        </w:rPr>
        <w:t xml:space="preserve">(1) </w:t>
      </w:r>
      <w:r>
        <w:rPr>
          <w:color w:val="000000"/>
        </w:rPr>
        <w:t>Jménem města navenek jedná ve všech věcech primátor. V záležitostech, svěřených tímto Statutem do působnosti městských obvodů, jednají jménem města navenek starostové obvodů bez nutnosti dalšího zmocnění primátorem.</w:t>
      </w:r>
    </w:p>
    <w:p w:rsidR="0018033B" w:rsidRDefault="0018033B" w:rsidP="0018033B">
      <w:pPr>
        <w:spacing w:after="120"/>
        <w:ind w:firstLine="709"/>
        <w:jc w:val="both"/>
        <w:rPr>
          <w:color w:val="000000"/>
        </w:rPr>
      </w:pPr>
      <w:r>
        <w:rPr>
          <w:color w:val="000000"/>
          <w:szCs w:val="20"/>
        </w:rPr>
        <w:t xml:space="preserve">(2) </w:t>
      </w:r>
      <w:r>
        <w:rPr>
          <w:color w:val="000000"/>
        </w:rPr>
        <w:t>Nejde-li o uzavírání právních úkonů, jimiž na sebe město bere právní povinnosti či vzdává se práv, mohou jménem města navenek jednat též náměstkové primátora a místostarostové obvodů v rozsahu jejich působnosti stanovené zastupitelstvem. K tomuto jednání mohou též zmocnit jiné zaměstnance magistrátu, úřadů městských obvodů a příspěvkových organizací města.</w:t>
      </w:r>
    </w:p>
    <w:p w:rsidR="0018033B" w:rsidRDefault="0018033B" w:rsidP="0018033B">
      <w:pPr>
        <w:spacing w:after="120"/>
        <w:ind w:firstLine="709"/>
        <w:jc w:val="both"/>
        <w:rPr>
          <w:color w:val="000000"/>
        </w:rPr>
      </w:pPr>
      <w:r>
        <w:rPr>
          <w:color w:val="000000"/>
          <w:szCs w:val="20"/>
        </w:rPr>
        <w:t xml:space="preserve">(3) </w:t>
      </w:r>
      <w:r>
        <w:rPr>
          <w:color w:val="000000"/>
        </w:rPr>
        <w:t>Při zadávání prací k údržbě či zhodnocení městského majetku jedná jménem města vedoucí odboru nebo organizační složky nebo ředitel příspěvkové organizace, která při zadávání zakázky podle zvláštního předpisu plní úkoly zadavatele, nevyhradí-li si uzavírání těchto právních úkonů primátor (</w:t>
      </w:r>
      <w:r>
        <w:rPr>
          <w:i/>
          <w:color w:val="000000"/>
        </w:rPr>
        <w:t>starosta obvodu</w:t>
      </w:r>
      <w:r>
        <w:rPr>
          <w:color w:val="000000"/>
        </w:rPr>
        <w:t>); podrobnosti upraví vnitřní předpisy.</w:t>
      </w:r>
    </w:p>
    <w:p w:rsidR="0018033B" w:rsidRDefault="0018033B" w:rsidP="0018033B">
      <w:pPr>
        <w:spacing w:after="120"/>
        <w:ind w:firstLine="709"/>
        <w:jc w:val="both"/>
        <w:rPr>
          <w:color w:val="000000"/>
        </w:rPr>
      </w:pPr>
      <w:r>
        <w:rPr>
          <w:color w:val="000000"/>
          <w:szCs w:val="20"/>
        </w:rPr>
        <w:t xml:space="preserve">(4) </w:t>
      </w:r>
      <w:r>
        <w:rPr>
          <w:color w:val="000000"/>
        </w:rPr>
        <w:t>Primátor i starostové obvodů mohou udělit jiné osobě plnou moc k zastupování města. Plná moc je zpravidla vystavena ke konkrétnímu jednání nebo na dobu určitou. Není-li v plné moci, obsahující všeobecné zmocnění k jednání jménem města ve více záležitostech (</w:t>
      </w:r>
      <w:r>
        <w:rPr>
          <w:i/>
          <w:color w:val="000000"/>
        </w:rPr>
        <w:t>generální plná moc</w:t>
      </w:r>
      <w:r>
        <w:rPr>
          <w:color w:val="000000"/>
        </w:rPr>
        <w:t>), uvedena doba její platnosti, pozbývá plná moc platnosti dnem ustavujícího zasedání zastupitelstva po volbách do zastupitelstev obcí.</w:t>
      </w:r>
    </w:p>
    <w:p w:rsidR="0018033B" w:rsidRDefault="0018033B" w:rsidP="0018033B">
      <w:pPr>
        <w:spacing w:after="120"/>
        <w:ind w:firstLine="709"/>
        <w:jc w:val="both"/>
        <w:rPr>
          <w:color w:val="000000"/>
        </w:rPr>
      </w:pPr>
      <w:r>
        <w:rPr>
          <w:color w:val="000000"/>
          <w:szCs w:val="20"/>
        </w:rPr>
        <w:t xml:space="preserve">(5) </w:t>
      </w:r>
      <w:r>
        <w:rPr>
          <w:color w:val="000000"/>
        </w:rPr>
        <w:t>Jednání orgánů v přenesené působnosti je upraveno zvláštními předpisy.</w:t>
      </w:r>
    </w:p>
    <w:p w:rsidR="0018033B" w:rsidRDefault="0018033B" w:rsidP="0018033B">
      <w:pPr>
        <w:spacing w:after="120"/>
        <w:ind w:firstLine="709"/>
        <w:jc w:val="both"/>
        <w:rPr>
          <w:color w:val="000000"/>
        </w:rPr>
      </w:pPr>
      <w:r>
        <w:rPr>
          <w:color w:val="000000"/>
          <w:szCs w:val="20"/>
        </w:rPr>
        <w:t xml:space="preserve">(6) </w:t>
      </w:r>
      <w:r>
        <w:rPr>
          <w:color w:val="000000"/>
        </w:rPr>
        <w:t>Podrobnosti pro označování písemností stanoví rada města, podrobnosti o podepisování písemností stanoví tajemník podpisovým řádem.</w:t>
      </w:r>
    </w:p>
    <w:p w:rsidR="0018033B" w:rsidRDefault="0018033B" w:rsidP="0018033B">
      <w:pPr>
        <w:pStyle w:val="Nadpis2"/>
        <w:spacing w:before="240" w:beforeAutospacing="0" w:after="240" w:afterAutospacing="0"/>
        <w:jc w:val="center"/>
        <w:rPr>
          <w:rFonts w:eastAsia="Times New Roman"/>
          <w:spacing w:val="8"/>
          <w:sz w:val="26"/>
          <w:szCs w:val="20"/>
        </w:rPr>
      </w:pPr>
      <w:bookmarkStart w:id="89" w:name="_Toc517663311"/>
      <w:bookmarkStart w:id="90" w:name="_Toc528061690"/>
      <w:bookmarkStart w:id="91" w:name="_Toc531581108"/>
      <w:bookmarkStart w:id="92" w:name="_Toc531583407"/>
      <w:r>
        <w:rPr>
          <w:rFonts w:eastAsia="Times New Roman"/>
          <w:spacing w:val="8"/>
          <w:sz w:val="26"/>
          <w:szCs w:val="20"/>
        </w:rPr>
        <w:t>Část 3</w:t>
      </w:r>
      <w:r>
        <w:rPr>
          <w:rFonts w:eastAsia="Times New Roman"/>
          <w:spacing w:val="8"/>
          <w:sz w:val="26"/>
          <w:szCs w:val="20"/>
        </w:rPr>
        <w:br/>
        <w:t>Samostatná působnost</w:t>
      </w:r>
      <w:bookmarkEnd w:id="89"/>
      <w:bookmarkEnd w:id="90"/>
      <w:bookmarkEnd w:id="91"/>
      <w:bookmarkEnd w:id="92"/>
    </w:p>
    <w:p w:rsidR="0018033B" w:rsidRDefault="0018033B" w:rsidP="0018033B">
      <w:pPr>
        <w:pStyle w:val="Nadpis3"/>
        <w:spacing w:before="120" w:beforeAutospacing="0" w:after="120" w:afterAutospacing="0"/>
        <w:jc w:val="center"/>
        <w:rPr>
          <w:rFonts w:eastAsia="Times New Roman"/>
          <w:spacing w:val="4"/>
        </w:rPr>
      </w:pPr>
      <w:bookmarkStart w:id="93" w:name="_Toc517663312"/>
      <w:bookmarkStart w:id="94" w:name="_Toc528061691"/>
      <w:bookmarkStart w:id="95" w:name="_Toc531581109"/>
      <w:bookmarkStart w:id="96" w:name="_Toc531583408"/>
      <w:r>
        <w:rPr>
          <w:rFonts w:eastAsia="Times New Roman"/>
          <w:spacing w:val="4"/>
          <w:sz w:val="20"/>
          <w:szCs w:val="20"/>
        </w:rPr>
        <w:t>Článek 17</w:t>
      </w:r>
      <w:r>
        <w:rPr>
          <w:rFonts w:eastAsia="Times New Roman"/>
          <w:spacing w:val="4"/>
          <w:sz w:val="20"/>
          <w:szCs w:val="20"/>
        </w:rPr>
        <w:br/>
        <w:t>Základní zásady</w:t>
      </w:r>
      <w:bookmarkEnd w:id="93"/>
      <w:bookmarkEnd w:id="94"/>
      <w:bookmarkEnd w:id="95"/>
      <w:bookmarkEnd w:id="96"/>
    </w:p>
    <w:p w:rsidR="0018033B" w:rsidRDefault="0018033B" w:rsidP="0018033B">
      <w:pPr>
        <w:spacing w:after="120"/>
        <w:ind w:firstLine="709"/>
        <w:jc w:val="both"/>
        <w:rPr>
          <w:color w:val="000000"/>
        </w:rPr>
      </w:pPr>
      <w:r>
        <w:rPr>
          <w:color w:val="000000"/>
          <w:szCs w:val="20"/>
        </w:rPr>
        <w:t xml:space="preserve">(1) </w:t>
      </w:r>
      <w:r>
        <w:rPr>
          <w:color w:val="000000"/>
        </w:rPr>
        <w:t>Samostatnou působnost vykonává město svými orgány samostatně, řídíc se přitom zákony a právními předpisy vydanými ústředními orgány státní správy k jejich provedení. Všechny orgány města jsou povinny chránit samostatný výkon samosprávy města a bránit město před neoprávněnými zásahy státu do ústavního práva obce na samosprávu.</w:t>
      </w:r>
    </w:p>
    <w:p w:rsidR="0018033B" w:rsidRDefault="0018033B" w:rsidP="0018033B">
      <w:pPr>
        <w:spacing w:after="120"/>
        <w:ind w:firstLine="709"/>
        <w:jc w:val="both"/>
        <w:rPr>
          <w:color w:val="000000"/>
        </w:rPr>
      </w:pPr>
      <w:r>
        <w:rPr>
          <w:color w:val="000000"/>
          <w:szCs w:val="20"/>
        </w:rPr>
        <w:t xml:space="preserve">(2) </w:t>
      </w:r>
      <w:r>
        <w:rPr>
          <w:color w:val="000000"/>
        </w:rPr>
        <w:t>Není-li tímto Statutem nebo jiným právním předpisem města stanoveno jinak, jsou k výkonu samostatné působnosti příslušné orgány s celoměstskou působností.</w:t>
      </w:r>
    </w:p>
    <w:p w:rsidR="0018033B" w:rsidRDefault="0018033B" w:rsidP="0018033B">
      <w:pPr>
        <w:spacing w:after="120"/>
        <w:ind w:firstLine="709"/>
        <w:jc w:val="both"/>
        <w:rPr>
          <w:color w:val="000000"/>
        </w:rPr>
      </w:pPr>
      <w:r>
        <w:rPr>
          <w:color w:val="000000"/>
          <w:szCs w:val="20"/>
        </w:rPr>
        <w:t xml:space="preserve">(3) </w:t>
      </w:r>
      <w:r>
        <w:rPr>
          <w:color w:val="000000"/>
        </w:rPr>
        <w:t xml:space="preserve">Městské obvody zabezpečují v samostatné působnosti města úkoly, stanovené tímto Statutem nebo jinými právními předpisy města; obvody jsou při výkonu takto svěřené působnosti města povinny řídit se platným právním řádem i pokyny a směrnicemi města, schválenými zastupitelstvem nebo radou města nebo vydanými tajemníkem magistrátu v mezích jeho působnosti. Dále městské obvody samostatně řeší všechny otázky zřizování a činnosti svých orgánů a mohou zřizovat pro plnění svých úkolů v samostatné působnosti organizační složky města, které pak samy řídí. </w:t>
      </w:r>
    </w:p>
    <w:p w:rsidR="0018033B" w:rsidRDefault="0018033B" w:rsidP="0018033B">
      <w:pPr>
        <w:spacing w:after="120"/>
        <w:ind w:firstLine="709"/>
        <w:jc w:val="both"/>
        <w:rPr>
          <w:color w:val="000000"/>
        </w:rPr>
      </w:pPr>
      <w:r>
        <w:rPr>
          <w:color w:val="000000"/>
          <w:szCs w:val="20"/>
        </w:rPr>
        <w:t xml:space="preserve">(4) </w:t>
      </w:r>
      <w:r>
        <w:rPr>
          <w:color w:val="000000"/>
        </w:rPr>
        <w:t>Zastupitelstvo nebo rada města mohou pověřit městské obvody i plněním dílčích úkolů v samostatné působnosti, které nejsou obvodům svěřeny právním předpisem města, a to i beze změny tohoto Statutu. Toto opatření je však podmíněno souhlasem věcně příslušných orgánů obvodu a může být učiněno pouze na dobu určitou.</w:t>
      </w:r>
    </w:p>
    <w:p w:rsidR="0018033B" w:rsidRDefault="0018033B" w:rsidP="0018033B">
      <w:pPr>
        <w:spacing w:after="120"/>
        <w:ind w:firstLine="709"/>
        <w:jc w:val="both"/>
        <w:rPr>
          <w:color w:val="000000"/>
        </w:rPr>
      </w:pPr>
      <w:r>
        <w:rPr>
          <w:color w:val="000000"/>
          <w:szCs w:val="20"/>
        </w:rPr>
        <w:lastRenderedPageBreak/>
        <w:t xml:space="preserve">(5) </w:t>
      </w:r>
      <w:r>
        <w:rPr>
          <w:color w:val="000000"/>
        </w:rPr>
        <w:t>Orgány obvodu při výkonu samostatné působnosti svěřené Statutem nebo jiným právním předpisem města jednají navenek vždy jménem města svými orgány podle zákona o obcích, tohoto Statutu a dalších právních předpisů a v jejich rámci podle organizačních řádů úřadů městských obvodů a jednacích řádů zastupitelstev a rad městských obvodů, zejména uzavírají a podepisují smlouvy, podávají a podepisují žaloby a jiné návrhy k soudům a správním orgánům a jiným orgánům státu, hájí zájmy města v soudních řízeních a vystupují jménem města jako účastníka správního řízení mimo řízení před katastrálními úřady. Výjimku tvoří ty případy, které si vyhradí samo město usnesením rady nebo zastupitelstva. K těmto jednáním jménem města jsou orgány městských obvodů oprávněny bez dalšího zvláštního písemného zmocnění či plné moci jinak příslušným orgánem města vystavené.</w:t>
      </w:r>
    </w:p>
    <w:p w:rsidR="0018033B" w:rsidRDefault="0018033B" w:rsidP="0018033B">
      <w:pPr>
        <w:pStyle w:val="Nadpis3"/>
        <w:spacing w:before="120" w:beforeAutospacing="0" w:after="120" w:afterAutospacing="0"/>
        <w:jc w:val="center"/>
        <w:rPr>
          <w:rFonts w:eastAsia="Times New Roman"/>
          <w:spacing w:val="4"/>
        </w:rPr>
      </w:pPr>
      <w:bookmarkStart w:id="97" w:name="_Toc528061692"/>
      <w:bookmarkStart w:id="98" w:name="_Toc531581110"/>
      <w:bookmarkStart w:id="99" w:name="_Toc531583409"/>
      <w:r>
        <w:rPr>
          <w:rFonts w:eastAsia="Times New Roman"/>
          <w:spacing w:val="4"/>
          <w:sz w:val="20"/>
          <w:szCs w:val="20"/>
        </w:rPr>
        <w:t>Článek 18</w:t>
      </w:r>
      <w:r>
        <w:rPr>
          <w:rFonts w:eastAsia="Times New Roman"/>
          <w:spacing w:val="4"/>
          <w:sz w:val="20"/>
          <w:szCs w:val="20"/>
        </w:rPr>
        <w:br/>
        <w:t>Péče o rozvoj města</w:t>
      </w:r>
      <w:bookmarkEnd w:id="97"/>
      <w:bookmarkEnd w:id="98"/>
      <w:bookmarkEnd w:id="99"/>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a schvalují plán rozvoje města,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připravují a s občany a s orgány městských obvodů projednávají oborová či souhrnná pojetí a záměry budoucího rozvoje Plzně,</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rozhodují o pořízení územně-plánovací dokumentace a jejich změn,</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vydávají stanoviska k územně-plánovací dokumentaci sousedních obcí a dalším koncepčním dokumentům sousedních obcí,</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zajišťují spolupráci města se sousedními obcemi a s orgány kraje při zpracovávání strategických, koncepčních a územně-plánovacích dokumentací a zajišťují soulad činnosti jednotlivých orgánů města k zabezpečení nejvýše možného prospěchu města a jeho občanů,</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zabezpečují rozvoj a správu informačního systému města, zpravidla prostřednictvím příspěvkové organizace města nebo jiné právnické osoby ovládané městem.</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doporučují orgánům s celoměstskou působností zajištění plánu rozvoje města nebo jeho změn a dalších strategických, koncepčních a územně-plánovacích dokumentací a jejich aktualizaci, změn a doplňků,</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vydávají doporučující stanoviska ke strategickým, koncepčním a územně-plánovacím dokumentacím,</w:t>
      </w:r>
    </w:p>
    <w:p w:rsidR="0018033B" w:rsidRDefault="0018033B" w:rsidP="0018033B">
      <w:pPr>
        <w:tabs>
          <w:tab w:val="num" w:pos="737"/>
        </w:tabs>
        <w:spacing w:after="120"/>
        <w:ind w:left="737" w:hanging="453"/>
        <w:jc w:val="both"/>
        <w:rPr>
          <w:color w:val="000000"/>
        </w:rPr>
      </w:pPr>
      <w:r>
        <w:rPr>
          <w:color w:val="000000"/>
          <w:szCs w:val="20"/>
        </w:rPr>
        <w:t>c)</w:t>
      </w:r>
      <w:r>
        <w:rPr>
          <w:color w:val="000000"/>
          <w:sz w:val="14"/>
          <w:szCs w:val="14"/>
        </w:rPr>
        <w:t xml:space="preserve">         </w:t>
      </w:r>
      <w:r>
        <w:rPr>
          <w:color w:val="000000"/>
        </w:rPr>
        <w:t>mohou podat orgánům města návrh na kterékoli opatření v samostatné působnosti obce, které je svěřeno do působnosti celoměstských orgánů.</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19</w:t>
      </w:r>
      <w:r>
        <w:rPr>
          <w:rFonts w:eastAsia="Times New Roman"/>
          <w:spacing w:val="4"/>
          <w:sz w:val="20"/>
          <w:szCs w:val="20"/>
        </w:rPr>
        <w:br/>
        <w:t>Školství</w:t>
      </w:r>
    </w:p>
    <w:p w:rsidR="0018033B" w:rsidRDefault="0018033B" w:rsidP="0018033B">
      <w:pPr>
        <w:spacing w:after="80"/>
        <w:ind w:firstLine="709"/>
        <w:jc w:val="both"/>
        <w:rPr>
          <w:color w:val="000000"/>
        </w:rPr>
      </w:pPr>
      <w:r>
        <w:rPr>
          <w:color w:val="000000"/>
          <w:szCs w:val="20"/>
        </w:rPr>
        <w:t xml:space="preserve">(1) </w:t>
      </w:r>
      <w:r>
        <w:rPr>
          <w:color w:val="000000"/>
        </w:rPr>
        <w:t xml:space="preserve">Orgány s celoměstskou působností </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rozhodují o založení, zřízení nebo zániku právnických osob nebo zařízení pro výchovu a vzdělávání včetně pomocných zařízení ve školství, schvalují jejich zřizovací listiny včetně změn a dodatků, zajišťují zařazování škol a školských zařízení do sítě škol a podílejí se na jmenování a odvolání ředitele základní školy podle zvláštního zákona;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vymezují spádové obvody základních škol;</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zabezpečují úhradu neinvestičních výdajů za občany města, kteří navštěvují základní školu v jiné obci, a vymáhají úhradu od obcí, jejichž občané navštěvují základní školu v Plzni;</w:t>
      </w:r>
    </w:p>
    <w:p w:rsidR="0018033B" w:rsidRDefault="0018033B" w:rsidP="0018033B">
      <w:pPr>
        <w:tabs>
          <w:tab w:val="num" w:pos="737"/>
        </w:tabs>
        <w:spacing w:after="80"/>
        <w:ind w:left="737" w:hanging="453"/>
        <w:jc w:val="both"/>
        <w:rPr>
          <w:color w:val="000000"/>
        </w:rPr>
      </w:pPr>
      <w:r>
        <w:rPr>
          <w:color w:val="000000"/>
          <w:szCs w:val="20"/>
        </w:rPr>
        <w:lastRenderedPageBreak/>
        <w:t>d)</w:t>
      </w:r>
      <w:r>
        <w:rPr>
          <w:color w:val="000000"/>
          <w:sz w:val="14"/>
          <w:szCs w:val="14"/>
        </w:rPr>
        <w:t xml:space="preserve">         </w:t>
      </w:r>
      <w:r>
        <w:rPr>
          <w:color w:val="000000"/>
        </w:rPr>
        <w:t>zřizují rady škol a vydávají jejich zřizovací listiny a jmenují jednoho ze zástupců zřizovatele do rady školy;</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kontrolují nakládání s majetkem města v základních školách a školských zařízeních pro základní školství včetně mateřských škol spojených se základní školou;</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řídí základní školy a školská zařízení pro základní školství v rozsahu stanoveném zvláštním zákonem a plní všechny úkoly zakladatele nebo zřizovatele základních škol a školských zařízení pro základní školství, není-li tímto Statutem nebo jiným právním předpisem města část této působnosti svěřena městským obvodům;</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rozhodují o příspěvku na neinvestiční náklady mateřských škol a školních družin a školních klubů, kontrolují vybírání, vymáhání a užívání příspěvku na neinvestiční náklady školních družin a klubů včetně mateřských škol spojených se základní školou;</w:t>
      </w:r>
    </w:p>
    <w:p w:rsidR="0018033B" w:rsidRDefault="0018033B" w:rsidP="0018033B">
      <w:pPr>
        <w:tabs>
          <w:tab w:val="num" w:pos="737"/>
        </w:tabs>
        <w:spacing w:after="120"/>
        <w:ind w:left="737" w:hanging="453"/>
        <w:jc w:val="both"/>
        <w:rPr>
          <w:color w:val="000000"/>
        </w:rPr>
      </w:pPr>
      <w:r>
        <w:rPr>
          <w:color w:val="000000"/>
          <w:szCs w:val="20"/>
        </w:rPr>
        <w:t>h)</w:t>
      </w:r>
      <w:r>
        <w:rPr>
          <w:color w:val="000000"/>
          <w:sz w:val="14"/>
          <w:szCs w:val="14"/>
        </w:rPr>
        <w:t xml:space="preserve">         </w:t>
      </w:r>
      <w:r>
        <w:rPr>
          <w:color w:val="000000"/>
        </w:rPr>
        <w:t>zabezpečují metodickou pomoc školám včetně otázek pracovněprávních a mzdových a řídí práci škol a školských zařízení včetně statistického výkaznictví.</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řídí mateřské školy, kontrolují nakládání s majetkem města v mateřských školách, vybírání, vymáhání a užívání příspěvku na neinvestiční náklady mateřských škol;</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zajišťují celkovou (</w:t>
      </w:r>
      <w:r>
        <w:rPr>
          <w:i/>
          <w:color w:val="000000"/>
        </w:rPr>
        <w:t>komplexní</w:t>
      </w:r>
      <w:r>
        <w:rPr>
          <w:color w:val="000000"/>
        </w:rPr>
        <w:t>) správu domů ve vlastnictví města, v nichž jsou umístěny mateřské školy;</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podílejí se na jmenování a odvolání ředitele mateřské školy podle zvláštního zákona a plní vůči mateřským školám úkoly zakladatele a zřizovatele podle zvláštních předpisů vyjma těch, které jsou tímto Statutem vyhrazeny orgánům s celoměstskou působností;</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jmenují ostatní zástupce zřizovatele do rady školy.</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20</w:t>
      </w:r>
      <w:r>
        <w:rPr>
          <w:rFonts w:eastAsia="Times New Roman"/>
          <w:spacing w:val="4"/>
          <w:sz w:val="20"/>
          <w:szCs w:val="20"/>
        </w:rPr>
        <w:br/>
        <w:t>Byty</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určují bytovou politiku města;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usměrňují metodicky orgány obvodů v rámci jednotného řízení správy domovního fondu města a určují závazná pravidla pro uzavírání nájemních smluv a péči o bytové domy, domy s pečovatelskou službou, domy nebo byty zvláštního určení, a kontrolují jejich dodržování;</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organizují vedení celoměstského seznamu (</w:t>
      </w:r>
      <w:r>
        <w:rPr>
          <w:i/>
          <w:color w:val="000000"/>
        </w:rPr>
        <w:t>centrálního registru</w:t>
      </w:r>
      <w:r>
        <w:rPr>
          <w:color w:val="000000"/>
        </w:rPr>
        <w:t>) bytů a bytových domů ve vlastnictví města s vazbou na evidenci obyvatel, vydávají potřebné směrnice pro vedení tohoto registru a stanoví dělbu odpovědnosti za jeho vedení a aktuálnost;</w:t>
      </w:r>
    </w:p>
    <w:p w:rsidR="0018033B" w:rsidRDefault="0018033B" w:rsidP="0018033B">
      <w:pPr>
        <w:tabs>
          <w:tab w:val="num" w:pos="737"/>
        </w:tabs>
        <w:spacing w:after="40"/>
        <w:ind w:left="737" w:hanging="453"/>
        <w:jc w:val="both"/>
        <w:rPr>
          <w:color w:val="000000"/>
        </w:rPr>
      </w:pPr>
      <w:r>
        <w:rPr>
          <w:color w:val="000000"/>
          <w:szCs w:val="20"/>
        </w:rPr>
        <w:t>d)</w:t>
      </w:r>
      <w:r>
        <w:rPr>
          <w:color w:val="000000"/>
          <w:sz w:val="14"/>
          <w:szCs w:val="14"/>
        </w:rPr>
        <w:t xml:space="preserve">         </w:t>
      </w:r>
      <w:r>
        <w:rPr>
          <w:color w:val="000000"/>
        </w:rPr>
        <w:t>mohou si vyhradit konkrétně určené byty k vlastnímu rozhodnutí o pronájmu z důvodů celoměstského zájmu, to je v případech:</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poskytování bytové náhrady při demolicích a směnách objektů prováděných v zájmu města k zajištění jeho investičních akcí,</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při směnách bytů k dosažení úplného zájmu všech nájemníků o prodej bytů v domech určených k prodeji podle zvláštního zákona,</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k zajištění veřejného zájmu s ohledem na cíle dobročinné a jim podobné,</w:t>
      </w:r>
    </w:p>
    <w:p w:rsidR="0018033B" w:rsidRDefault="0018033B" w:rsidP="0018033B">
      <w:pPr>
        <w:spacing w:after="40"/>
        <w:ind w:left="1247" w:hanging="510"/>
        <w:jc w:val="both"/>
        <w:rPr>
          <w:color w:val="000000"/>
        </w:rPr>
      </w:pPr>
      <w:r>
        <w:rPr>
          <w:color w:val="000000"/>
          <w:szCs w:val="20"/>
        </w:rPr>
        <w:t>4.</w:t>
      </w:r>
      <w:r>
        <w:rPr>
          <w:color w:val="000000"/>
          <w:sz w:val="14"/>
          <w:szCs w:val="14"/>
        </w:rPr>
        <w:t xml:space="preserve">           </w:t>
      </w:r>
      <w:r>
        <w:rPr>
          <w:color w:val="000000"/>
        </w:rPr>
        <w:t>k obsazení bytů, na jejichž výstavbu byla užita státní dotace vyjma případů výstavby bytů se státní dotací městským obvodem,</w:t>
      </w:r>
    </w:p>
    <w:p w:rsidR="0018033B" w:rsidRDefault="0018033B" w:rsidP="0018033B">
      <w:pPr>
        <w:spacing w:after="80"/>
        <w:ind w:left="1247" w:hanging="510"/>
        <w:jc w:val="both"/>
        <w:rPr>
          <w:color w:val="000000"/>
        </w:rPr>
      </w:pPr>
      <w:r>
        <w:rPr>
          <w:color w:val="000000"/>
          <w:szCs w:val="20"/>
        </w:rPr>
        <w:t>5.</w:t>
      </w:r>
      <w:r>
        <w:rPr>
          <w:color w:val="000000"/>
          <w:sz w:val="14"/>
          <w:szCs w:val="14"/>
        </w:rPr>
        <w:t xml:space="preserve">           </w:t>
      </w:r>
      <w:r>
        <w:rPr>
          <w:color w:val="000000"/>
        </w:rPr>
        <w:t>ke zřízení služebního bytu pro zaměstnance města nebo zaměstnance městem zřízených či založených právnických osob;</w:t>
      </w:r>
    </w:p>
    <w:p w:rsidR="0018033B" w:rsidRDefault="0018033B" w:rsidP="0018033B">
      <w:pPr>
        <w:tabs>
          <w:tab w:val="num" w:pos="737"/>
        </w:tabs>
        <w:spacing w:after="80"/>
        <w:ind w:left="737" w:hanging="453"/>
        <w:jc w:val="both"/>
        <w:rPr>
          <w:color w:val="000000"/>
        </w:rPr>
      </w:pPr>
      <w:r>
        <w:rPr>
          <w:color w:val="000000"/>
          <w:szCs w:val="20"/>
        </w:rPr>
        <w:lastRenderedPageBreak/>
        <w:t>e)</w:t>
      </w:r>
      <w:r>
        <w:rPr>
          <w:color w:val="000000"/>
          <w:sz w:val="14"/>
          <w:szCs w:val="14"/>
        </w:rPr>
        <w:t xml:space="preserve">         </w:t>
      </w:r>
      <w:r>
        <w:rPr>
          <w:color w:val="000000"/>
        </w:rPr>
        <w:t>stanoví soutěžní podmínky pro zadávání veřejných zakázek ke správě bytů ve vlastnictví města a základní zásady obsahu příslušné smlouvy a vysílají zástupce do hodnotících komisí pro tato výběrová řízení;</w:t>
      </w:r>
    </w:p>
    <w:p w:rsidR="0018033B" w:rsidRDefault="0018033B" w:rsidP="0018033B">
      <w:pPr>
        <w:tabs>
          <w:tab w:val="num" w:pos="737"/>
        </w:tabs>
        <w:spacing w:after="40"/>
        <w:ind w:left="738" w:hanging="454"/>
        <w:jc w:val="both"/>
        <w:rPr>
          <w:color w:val="000000"/>
        </w:rPr>
      </w:pPr>
      <w:r>
        <w:rPr>
          <w:color w:val="000000"/>
          <w:szCs w:val="20"/>
        </w:rPr>
        <w:t>f)</w:t>
      </w:r>
      <w:r>
        <w:rPr>
          <w:color w:val="000000"/>
          <w:sz w:val="14"/>
          <w:szCs w:val="14"/>
        </w:rPr>
        <w:t xml:space="preserve">           </w:t>
      </w:r>
      <w:r>
        <w:rPr>
          <w:color w:val="000000"/>
        </w:rPr>
        <w:t>rozhodují:</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o nájmu bytů v azylových domech,</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o prodeji bytů a bytových domů z majetku města včetně souvisících pozemků,</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o svěření nově vystavěných bytů a bytových domů do správy obvodů nebo příspěvkových organizací města a o nájmech takto nesvěřených bytů,</w:t>
      </w:r>
    </w:p>
    <w:p w:rsidR="0018033B" w:rsidRDefault="0018033B" w:rsidP="0018033B">
      <w:pPr>
        <w:spacing w:after="80"/>
        <w:ind w:left="1247" w:hanging="510"/>
        <w:jc w:val="both"/>
        <w:rPr>
          <w:color w:val="000000"/>
        </w:rPr>
      </w:pPr>
      <w:r>
        <w:rPr>
          <w:color w:val="000000"/>
          <w:szCs w:val="20"/>
        </w:rPr>
        <w:t>4.</w:t>
      </w:r>
      <w:r>
        <w:rPr>
          <w:color w:val="000000"/>
          <w:sz w:val="14"/>
          <w:szCs w:val="14"/>
        </w:rPr>
        <w:t xml:space="preserve">           </w:t>
      </w:r>
      <w:r>
        <w:rPr>
          <w:color w:val="000000"/>
        </w:rPr>
        <w:t>o nájemném nižším než v místě a čase obvyklém;</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stanoví podmínky a způsob odvodů finančních prostředků do fondu rozvoje bydlení a použití jeho prostředků;</w:t>
      </w:r>
    </w:p>
    <w:p w:rsidR="0018033B" w:rsidRDefault="0018033B" w:rsidP="0018033B">
      <w:pPr>
        <w:tabs>
          <w:tab w:val="num" w:pos="737"/>
        </w:tabs>
        <w:spacing w:after="120"/>
        <w:ind w:left="737" w:hanging="453"/>
        <w:jc w:val="both"/>
        <w:rPr>
          <w:color w:val="000000"/>
        </w:rPr>
      </w:pPr>
      <w:r>
        <w:rPr>
          <w:color w:val="000000"/>
          <w:szCs w:val="20"/>
        </w:rPr>
        <w:t>h)</w:t>
      </w:r>
      <w:r>
        <w:rPr>
          <w:color w:val="000000"/>
          <w:sz w:val="14"/>
          <w:szCs w:val="14"/>
        </w:rPr>
        <w:t xml:space="preserve">         </w:t>
      </w:r>
      <w:r>
        <w:rPr>
          <w:color w:val="000000"/>
        </w:rPr>
        <w:t>zajišťují komplexní správu bytů a obytných domů, které nebyly svěřeny do operativní správy městského obvodu nebo příspěvkové organizace města.</w:t>
      </w:r>
    </w:p>
    <w:p w:rsidR="0018033B" w:rsidRDefault="0018033B" w:rsidP="0018033B">
      <w:pPr>
        <w:spacing w:after="80"/>
        <w:ind w:firstLine="709"/>
        <w:jc w:val="both"/>
        <w:rPr>
          <w:color w:val="000000"/>
        </w:rPr>
      </w:pPr>
      <w:r>
        <w:rPr>
          <w:color w:val="000000"/>
          <w:szCs w:val="20"/>
        </w:rPr>
        <w:t xml:space="preserve">(2) </w:t>
      </w:r>
      <w:r>
        <w:rPr>
          <w:color w:val="000000"/>
        </w:rPr>
        <w:t>Orgány obvodu ve vztahu k bytům ve vlastnictví města na území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komplexní správu bytů a bytových domů ve vlastnictví města, jejichž správa není vyhrazena magistrátu nebo příspěvkové organizaci města a které se nacházejí v jejich územním obvodu a dále těch, které jim budou předány do této operativní správy bez ohledu na jejich případné umístění na území jiného obvodu;</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zadávají veřejné zakázky k zajištění správy bytů a bytových domů podle písm. a) a uzavírají s vybranými správci příslušné smlouvy, kontrolují a řídí jejich činnost a plní další povinnosti a vykonávají další práva vlastníka bytů ve vztazích k správcům bytů a bytových domů;</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zastupují město na jednáních spoluvlastníků domů s bytovými a nebytovými jednotkami a v orgánech společenství vlastníků, je-li jednotka majetkem města;</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zajišťují vedení úplných a aktuálních údajů o bytech ve vlastnictví města včetně údajů o bytech služebních a bytech zvláštního určení, s nimiž mají právo nakládat jiné osoby;</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organizují směny bytů k zajištění prodeje všech bytů v domech určených k prodeji po bytových jednotkách podle zvláštního zákona;</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doporučují celoměstským orgánům ubytování žadatelů v azylových domech a uzavření nájemních smluv pro byty zvláštního určení;</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předkládají celoměstským orgánům návrhy na stanovení nájemného nižšího než v místě a čase obvyklého;</w:t>
      </w:r>
    </w:p>
    <w:p w:rsidR="0018033B" w:rsidRDefault="0018033B" w:rsidP="0018033B">
      <w:pPr>
        <w:tabs>
          <w:tab w:val="num" w:pos="737"/>
        </w:tabs>
        <w:spacing w:after="40"/>
        <w:ind w:left="737" w:hanging="453"/>
        <w:jc w:val="both"/>
        <w:rPr>
          <w:color w:val="000000"/>
        </w:rPr>
      </w:pPr>
      <w:r>
        <w:rPr>
          <w:color w:val="000000"/>
          <w:szCs w:val="20"/>
        </w:rPr>
        <w:t>h)</w:t>
      </w:r>
      <w:r>
        <w:rPr>
          <w:color w:val="000000"/>
          <w:sz w:val="14"/>
          <w:szCs w:val="14"/>
        </w:rPr>
        <w:t xml:space="preserve">         </w:t>
      </w:r>
      <w:r>
        <w:rPr>
          <w:color w:val="000000"/>
        </w:rPr>
        <w:t>rozhodují:</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o čerpání prostředků fondu rozvoje bydlení podle právního předpisu města,</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o uzavírání nájemních smluv a výši nájemného včetně společného nájmu bytů vyjma pronajímání bytů v domech určených orgány celoměstskými k prodeji po bytových jednotkách podle zvláštního zákona,</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o souhlase se směnou bytů; jde-li o výměnu bytů nacházejících se v různých obvodech, je souhlas pronajímatele podle zvláštního předpisu dán teprve souhlasem všech příslušných městských obvodů,</w:t>
      </w:r>
    </w:p>
    <w:p w:rsidR="0018033B" w:rsidRDefault="0018033B" w:rsidP="0018033B">
      <w:pPr>
        <w:spacing w:after="40"/>
        <w:ind w:left="1247" w:hanging="510"/>
        <w:jc w:val="both"/>
        <w:rPr>
          <w:color w:val="000000"/>
        </w:rPr>
      </w:pPr>
      <w:r>
        <w:rPr>
          <w:color w:val="000000"/>
          <w:szCs w:val="20"/>
        </w:rPr>
        <w:t>4.</w:t>
      </w:r>
      <w:r>
        <w:rPr>
          <w:color w:val="000000"/>
          <w:sz w:val="14"/>
          <w:szCs w:val="14"/>
        </w:rPr>
        <w:t xml:space="preserve">           </w:t>
      </w:r>
      <w:r>
        <w:rPr>
          <w:color w:val="000000"/>
        </w:rPr>
        <w:t>o poskytnutí bytové náhrady,</w:t>
      </w:r>
    </w:p>
    <w:p w:rsidR="0018033B" w:rsidRDefault="0018033B" w:rsidP="0018033B">
      <w:pPr>
        <w:spacing w:after="40"/>
        <w:ind w:left="1247" w:hanging="510"/>
        <w:jc w:val="both"/>
        <w:rPr>
          <w:color w:val="000000"/>
        </w:rPr>
      </w:pPr>
      <w:r>
        <w:rPr>
          <w:color w:val="000000"/>
          <w:szCs w:val="20"/>
        </w:rPr>
        <w:t>5.</w:t>
      </w:r>
      <w:r>
        <w:rPr>
          <w:color w:val="000000"/>
          <w:sz w:val="14"/>
          <w:szCs w:val="14"/>
        </w:rPr>
        <w:t xml:space="preserve">           </w:t>
      </w:r>
      <w:r>
        <w:rPr>
          <w:color w:val="000000"/>
        </w:rPr>
        <w:t>o sloučení bytů,</w:t>
      </w:r>
    </w:p>
    <w:p w:rsidR="0018033B" w:rsidRDefault="0018033B" w:rsidP="0018033B">
      <w:pPr>
        <w:spacing w:after="40"/>
        <w:ind w:left="1247" w:hanging="510"/>
        <w:jc w:val="both"/>
        <w:rPr>
          <w:color w:val="000000"/>
        </w:rPr>
      </w:pPr>
      <w:r>
        <w:rPr>
          <w:color w:val="000000"/>
          <w:szCs w:val="20"/>
        </w:rPr>
        <w:t>6.</w:t>
      </w:r>
      <w:r>
        <w:rPr>
          <w:color w:val="000000"/>
          <w:sz w:val="14"/>
          <w:szCs w:val="14"/>
        </w:rPr>
        <w:t xml:space="preserve">           </w:t>
      </w:r>
      <w:r>
        <w:rPr>
          <w:color w:val="000000"/>
        </w:rPr>
        <w:t>o uznání zákonného přechodu nájmu bytu,</w:t>
      </w:r>
    </w:p>
    <w:p w:rsidR="0018033B" w:rsidRDefault="0018033B" w:rsidP="0018033B">
      <w:pPr>
        <w:spacing w:after="40"/>
        <w:ind w:left="1247" w:hanging="510"/>
        <w:jc w:val="both"/>
        <w:rPr>
          <w:color w:val="000000"/>
        </w:rPr>
      </w:pPr>
      <w:r>
        <w:rPr>
          <w:color w:val="000000"/>
          <w:szCs w:val="20"/>
        </w:rPr>
        <w:t>7.</w:t>
      </w:r>
      <w:r>
        <w:rPr>
          <w:color w:val="000000"/>
          <w:sz w:val="14"/>
          <w:szCs w:val="14"/>
        </w:rPr>
        <w:t xml:space="preserve">           </w:t>
      </w:r>
      <w:r>
        <w:rPr>
          <w:color w:val="000000"/>
        </w:rPr>
        <w:t>o podání výpovědi z bytu a vymáhání náhrady škody způsobené nájemcem, nebo jeho dluhu s užíváním bytu spojeného a o vymáhání formou exekuce,</w:t>
      </w:r>
    </w:p>
    <w:p w:rsidR="0018033B" w:rsidRDefault="0018033B" w:rsidP="0018033B">
      <w:pPr>
        <w:spacing w:after="40"/>
        <w:ind w:left="1247" w:hanging="510"/>
        <w:jc w:val="both"/>
        <w:rPr>
          <w:color w:val="000000"/>
        </w:rPr>
      </w:pPr>
      <w:r>
        <w:rPr>
          <w:color w:val="000000"/>
          <w:szCs w:val="20"/>
        </w:rPr>
        <w:lastRenderedPageBreak/>
        <w:t>8.</w:t>
      </w:r>
      <w:r>
        <w:rPr>
          <w:color w:val="000000"/>
          <w:sz w:val="14"/>
          <w:szCs w:val="14"/>
        </w:rPr>
        <w:t xml:space="preserve">           </w:t>
      </w:r>
      <w:r>
        <w:rPr>
          <w:color w:val="000000"/>
        </w:rPr>
        <w:t>o souhlasu k podnájmu bytu nebo jeho části,</w:t>
      </w:r>
    </w:p>
    <w:p w:rsidR="0018033B" w:rsidRDefault="0018033B" w:rsidP="0018033B">
      <w:pPr>
        <w:spacing w:after="120"/>
        <w:ind w:left="1247" w:hanging="510"/>
        <w:jc w:val="both"/>
        <w:rPr>
          <w:color w:val="000000"/>
        </w:rPr>
      </w:pPr>
      <w:r>
        <w:rPr>
          <w:color w:val="000000"/>
          <w:szCs w:val="20"/>
        </w:rPr>
        <w:t>9.</w:t>
      </w:r>
      <w:r>
        <w:rPr>
          <w:color w:val="000000"/>
          <w:sz w:val="14"/>
          <w:szCs w:val="14"/>
        </w:rPr>
        <w:t xml:space="preserve">           </w:t>
      </w:r>
      <w:r>
        <w:rPr>
          <w:color w:val="000000"/>
        </w:rPr>
        <w:t>o poskytnutí půjček z fondu rozvoje bydlení včetně zajištění vzniklé pohledávky zástavním právem v souladu s příslušným právním předpisem města.</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21</w:t>
      </w:r>
      <w:r>
        <w:rPr>
          <w:rFonts w:eastAsia="Times New Roman"/>
          <w:spacing w:val="4"/>
          <w:sz w:val="20"/>
          <w:szCs w:val="20"/>
        </w:rPr>
        <w:br/>
        <w:t>Bezpečnost a požární ochrana</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připravenost obce na mimořádné události a organizují záchranné a likvidační práce a ochranu obyvatelstva;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budují a spravují síť požárních hydrantů na veřejném vodovodním rozvodu;</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vydávají požární řád obce;</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mohou právnickým a fyzickým osobám uložit osobní a věcnou pomoc při zdolávání požárů a jiných živelních pohrom.</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spolupracují s orgány města, orgány kraje a se státními orgány při plnění úkolů v samostatné působnosti obce;</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zřizují ohlašovny požárů, materiálově i finančně zabezpečují potřeby požární ochrany včetně výstavby a údržby objektů a zařízení požární ochrany pro potřeby svých územních obvodů vyjma požárních nádrží ve správě příspěvkových organizací města;</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vedou přehled o zdrojích vody pro hašení požárů a pečují o jejich trvalou použitelnost;</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zřizují jako organizační složku obce jednotky sboru dobrovolných hasičů obce a plní další úkoly s tím spojené;</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organizují školení občanů k požární ochraně;</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zpracovávají dokumentaci požární ochrany vyjma požárního řádu obce;</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22</w:t>
      </w:r>
      <w:r>
        <w:rPr>
          <w:rFonts w:eastAsia="Times New Roman"/>
          <w:spacing w:val="4"/>
          <w:sz w:val="20"/>
          <w:szCs w:val="20"/>
        </w:rPr>
        <w:br/>
        <w:t>Čistota města a životní prostředí</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ukládají pokuty podle § 57 a 58 zákona o obcích, je-li v této věci orgán obvodu nečinný;</w:t>
      </w:r>
    </w:p>
    <w:p w:rsidR="0018033B" w:rsidRDefault="0018033B" w:rsidP="0018033B">
      <w:pPr>
        <w:tabs>
          <w:tab w:val="num" w:pos="737"/>
        </w:tabs>
        <w:spacing w:after="40"/>
        <w:ind w:left="737" w:hanging="453"/>
        <w:jc w:val="both"/>
        <w:rPr>
          <w:color w:val="000000"/>
        </w:rPr>
      </w:pPr>
      <w:r>
        <w:rPr>
          <w:color w:val="000000"/>
          <w:szCs w:val="20"/>
        </w:rPr>
        <w:t>b)</w:t>
      </w:r>
      <w:r>
        <w:rPr>
          <w:color w:val="000000"/>
          <w:sz w:val="14"/>
          <w:szCs w:val="14"/>
        </w:rPr>
        <w:t xml:space="preserve">         </w:t>
      </w:r>
      <w:r>
        <w:rPr>
          <w:color w:val="000000"/>
        </w:rPr>
        <w:t>zajišťují koncepci péče města o veřejnou zeleň a komplexní péči o:</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lesy v majetku města,</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 xml:space="preserve">rekreační oblasti a chráněná území ve městě, </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zemědělskou půdu v majetku města,</w:t>
      </w:r>
    </w:p>
    <w:p w:rsidR="0018033B" w:rsidRDefault="0018033B" w:rsidP="0018033B">
      <w:pPr>
        <w:spacing w:after="80"/>
        <w:ind w:left="1247" w:hanging="510"/>
        <w:jc w:val="both"/>
        <w:rPr>
          <w:color w:val="000000"/>
        </w:rPr>
      </w:pPr>
      <w:r>
        <w:rPr>
          <w:color w:val="000000"/>
          <w:szCs w:val="20"/>
        </w:rPr>
        <w:t>4.</w:t>
      </w:r>
      <w:r>
        <w:rPr>
          <w:color w:val="000000"/>
          <w:sz w:val="14"/>
          <w:szCs w:val="14"/>
        </w:rPr>
        <w:t xml:space="preserve">           </w:t>
      </w:r>
      <w:r>
        <w:rPr>
          <w:color w:val="000000"/>
        </w:rPr>
        <w:t>plochy krajinné zeleně a prvky územního systému ekologické rovnováhy na pozemcích ve vlastnictví města;</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stanovují systém vedení jednotné dokumentace (</w:t>
      </w:r>
      <w:r>
        <w:rPr>
          <w:i/>
          <w:color w:val="000000"/>
        </w:rPr>
        <w:t>pasportizace</w:t>
      </w:r>
      <w:r>
        <w:rPr>
          <w:color w:val="000000"/>
        </w:rPr>
        <w:t>) ploch zeleně a vedou aktuální přehled údajů o plochách v péči celoměstských orgánů;</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zajišťují zásobování vodou, odvádění a čištění odpadních vod;</w:t>
      </w:r>
    </w:p>
    <w:p w:rsidR="0018033B" w:rsidRDefault="0018033B" w:rsidP="0018033B">
      <w:pPr>
        <w:tabs>
          <w:tab w:val="num" w:pos="737"/>
        </w:tabs>
        <w:spacing w:after="120"/>
        <w:ind w:left="737" w:hanging="453"/>
        <w:jc w:val="both"/>
        <w:rPr>
          <w:color w:val="000000"/>
        </w:rPr>
      </w:pPr>
      <w:r>
        <w:rPr>
          <w:color w:val="000000"/>
          <w:szCs w:val="20"/>
        </w:rPr>
        <w:t>e)</w:t>
      </w:r>
      <w:r>
        <w:rPr>
          <w:color w:val="000000"/>
          <w:sz w:val="14"/>
          <w:szCs w:val="14"/>
        </w:rPr>
        <w:t xml:space="preserve">         </w:t>
      </w:r>
      <w:r>
        <w:t>zajišťují ekologickou výchovu a informační servis pro veřejnost, spolupracují přitom s orgány státní správy a státními ústavy působícími v této oblasti.</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ukládají pokuty podle § 57 a 58 zákona o obcích;</w:t>
      </w:r>
    </w:p>
    <w:p w:rsidR="0018033B" w:rsidRDefault="0018033B" w:rsidP="0018033B">
      <w:pPr>
        <w:tabs>
          <w:tab w:val="num" w:pos="737"/>
        </w:tabs>
        <w:spacing w:after="80"/>
        <w:ind w:left="737" w:hanging="453"/>
        <w:jc w:val="both"/>
        <w:rPr>
          <w:color w:val="000000"/>
        </w:rPr>
      </w:pPr>
      <w:r>
        <w:rPr>
          <w:color w:val="000000"/>
          <w:szCs w:val="20"/>
        </w:rPr>
        <w:lastRenderedPageBreak/>
        <w:t>b)</w:t>
      </w:r>
      <w:r>
        <w:rPr>
          <w:color w:val="000000"/>
          <w:sz w:val="14"/>
          <w:szCs w:val="14"/>
        </w:rPr>
        <w:t xml:space="preserve">         </w:t>
      </w:r>
      <w:r>
        <w:rPr>
          <w:color w:val="000000"/>
        </w:rPr>
        <w:t>zajišťují čištění všech pozemních komunikací a veřejných prostranství ve vlastnictví města, nacházejících se na území obvodu;</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organizují, zajišťují a podporují pozitivní aktivity občanů města ve svých územích k zajištění čistoty města a ochrany životního prostředí ve městě;</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komplexně pečují o plochy městské a komunikační zeleně včetně na nich umístěných vodních ploch, dětských hřišť a pískovišť a dalších jejich součástí a příslušenství vyjma ploch uvedených v odstavci 1 písm. b); v rámci městem stanovené pasportizace ploch zeleně vedou aktuální a úplné údaje o plochách v jejich péči;</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uplatňují regresní náhrady od vlastníků nemovitostí za škody způsobené na přilehlém chodníku závadou ve schůdnosti znečištěním, náledím nebo sněhem, hradilo-li náhradu škody město;</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vymáhají náklady spojené s odstraněním znečištění místní komunikace od osob, které znečištění způsobily a nezajistily samy odstranění znečištění;</w:t>
      </w:r>
    </w:p>
    <w:p w:rsidR="0018033B" w:rsidRDefault="0018033B" w:rsidP="0018033B">
      <w:pPr>
        <w:tabs>
          <w:tab w:val="num" w:pos="737"/>
        </w:tabs>
        <w:spacing w:after="120"/>
        <w:ind w:left="737" w:hanging="453"/>
        <w:jc w:val="both"/>
        <w:rPr>
          <w:color w:val="000000"/>
        </w:rPr>
      </w:pPr>
      <w:r>
        <w:rPr>
          <w:color w:val="000000"/>
          <w:szCs w:val="20"/>
        </w:rPr>
        <w:t>g)</w:t>
      </w:r>
      <w:r>
        <w:rPr>
          <w:color w:val="000000"/>
          <w:sz w:val="14"/>
          <w:szCs w:val="14"/>
        </w:rPr>
        <w:t xml:space="preserve">         </w:t>
      </w:r>
      <w:r>
        <w:rPr>
          <w:color w:val="000000"/>
        </w:rPr>
        <w:t>kontrolují dodržování povinností držitelů a průvodců zvířat, zejména dbají na neznečišťování veřejných prostranství zvěří v lidské péči.</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23</w:t>
      </w:r>
      <w:r>
        <w:rPr>
          <w:rFonts w:eastAsia="Times New Roman"/>
          <w:spacing w:val="4"/>
          <w:sz w:val="20"/>
          <w:szCs w:val="20"/>
        </w:rPr>
        <w:br/>
        <w:t>Místní komunikace a dopravní obslužnost</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výkon vlastnických práv a povinností vlastníka k místním komunikacím vyjma činností svěřených tímto Statutem nebo jiným právním předpisem města městským obvodům;</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zajišťují výstavbu cyklistických stezek celoměstského významu;</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 xml:space="preserve">vyjadřují se k žádostem o zvláštní užívání pozemních komunikací včetně jejich uzavírek a objížděk s výjimkou místních komunikací III. a IV. třídy mimo městskou památkovou rezervaci; </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zabezpečují dopravní obslužnost města a plní závazky veřejné služby v zajišťování hromadné dopravy;</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vymezují k návrhu obvodu části veřejných komunikací ke stanovištím taxislužby a právními předpisy obce v samostatné působnosti upravují některé otázky taxislužby podle zvláštního zákona;</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organizují sjednocený (</w:t>
      </w:r>
      <w:r>
        <w:rPr>
          <w:i/>
          <w:color w:val="000000"/>
        </w:rPr>
        <w:t>integrovaný</w:t>
      </w:r>
      <w:r>
        <w:rPr>
          <w:color w:val="000000"/>
        </w:rPr>
        <w:t>) dopravní systém a rozvoj dopravní infrastruktury města.</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vyjma stavební údržby zajišťují údržbu místních komunikací IV. třídy, komunikací pro pěší, přechodů, cyklistických stezek a náměstí, a to včetně vyhledávání, evidence a odstraňování autovraků a vymáhání nákladů s tím spojených od jejich vlastníků;</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zajišťují výstavbu cyklistických stezek obvodního významu;</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zajišťují zimní údržbu místních komunikací nezařazených do okresního či krajského plánu zimní údržby;</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 xml:space="preserve">vyjadřují se k žádostem o uzavírky, objížďky a zvláštní užívání místních komunikací III. a IV. třídy mimo městskou památkovou rezervaci, a to ve spolupráci se správcem komunikace; má-li takovýto zábor komunikace přesahovat území jednoho obvodu, podává každý obvod své stanovisko samostatně a v případě rozporu mezi nimi nebo </w:t>
      </w:r>
      <w:r>
        <w:rPr>
          <w:color w:val="000000"/>
        </w:rPr>
        <w:lastRenderedPageBreak/>
        <w:t>mezi orgánem obvodu a správcem komunikace je vyjádření vyhrazeno orgánům celoměstským (</w:t>
      </w:r>
      <w:r>
        <w:rPr>
          <w:i/>
          <w:color w:val="000000"/>
        </w:rPr>
        <w:t>odst. 1 písm. c/</w:t>
      </w:r>
      <w:r>
        <w:rPr>
          <w:color w:val="000000"/>
        </w:rPr>
        <w:t>);</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navrhují městu zřízení stanovišť taxislužby na veřejných komunikacích;</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rozhodují o cenách za parkování na veřejných komunikacích za podmínek stanovených právními předpisy města.</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24</w:t>
      </w:r>
      <w:r>
        <w:rPr>
          <w:rFonts w:eastAsia="Times New Roman"/>
          <w:spacing w:val="4"/>
          <w:sz w:val="20"/>
          <w:szCs w:val="20"/>
        </w:rPr>
        <w:br/>
        <w:t>Kultura, sport a zájmová činnost občanů</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stanovují závazné podmínky pro pořádání, průběh a ukončení veřejnosti přístupných kulturních a sportovních podniků včetně tanečních zábav a diskoték, nezbytné k zajištění veřejného pořádku;</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spravují, udržují a provozují, případně nově zřizují zařízení ve vlastnictví města k uspokojování kulturních, sportovních a společenských potřeb občanů a stanovují podmínky jejich provozu a užívání;</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zabezpečují výkon vlastnických práv a dozírají na využití stadionů, divadel a jiných zařízení ve vlastnictví města, spravovaných právnickými osobami městem založenými, zřízenými nebo majetkově ovládanými, nebo přenechaných do nájmu či výpůjčky jiným právnickým osobám;</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organizují kulturní a jiné společenské podniky k reprezentaci a propagaci města a k rozvoji kulturního a společenského života občanů města.</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dohlížejí na dodržování závazných podmínek městem stanovených pro pořádání, průběh a ukončení veřejnosti přístupných sportovních a kulturních podniků včetně tanečních zábav a diskoték;</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podporují kulturní, sportovní a případně i jiné zájmové aktivity občanů města a pomáhají občanským sdružením pro sport a kulturu v jejich činnosti;</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spravují, udržují a provozují zařízení pro kulturu a sport ve vlastnictví města, jsou-li jim městem svěřeny do operativní správy;</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mohou vést obvodní kroniky.</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25</w:t>
      </w:r>
      <w:r>
        <w:rPr>
          <w:rFonts w:eastAsia="Times New Roman"/>
          <w:spacing w:val="4"/>
          <w:sz w:val="20"/>
          <w:szCs w:val="20"/>
        </w:rPr>
        <w:br/>
        <w:t>Veřejný pořádek a všeobecná vnitřní správa</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rozhodují o názvech ulic a veřejných prostranství, přesahujících území jednoho obvodu nebo nacházejících se v městské památkové rezervaci, rozhodují o názvech městských obvodů a částí města;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stanovují jednotné provedení tabulek k označování názvů ulic a jiných veřejných prostranství a číslování domů;</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rozhodují o změně hranic obce, změně hranic obvodů, zřízení či zrušení obvodu, připojení jiné obce či sloučení města s jinou obcí;</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rozhodují o konání místního referenda přesahujícího území jednoho obvodu podle zvláštních předpisů a zabezpečují konání voleb do zastupitelstva města a zastupitelstev městských obvodů podle zvláštních zákonů;</w:t>
      </w:r>
    </w:p>
    <w:p w:rsidR="0018033B" w:rsidRDefault="0018033B" w:rsidP="0018033B">
      <w:pPr>
        <w:tabs>
          <w:tab w:val="num" w:pos="737"/>
        </w:tabs>
        <w:spacing w:after="80"/>
        <w:ind w:left="737" w:hanging="453"/>
        <w:jc w:val="both"/>
        <w:rPr>
          <w:color w:val="000000"/>
        </w:rPr>
      </w:pPr>
      <w:r>
        <w:rPr>
          <w:color w:val="000000"/>
          <w:szCs w:val="20"/>
        </w:rPr>
        <w:lastRenderedPageBreak/>
        <w:t>e)</w:t>
      </w:r>
      <w:r>
        <w:rPr>
          <w:color w:val="000000"/>
          <w:sz w:val="14"/>
          <w:szCs w:val="14"/>
        </w:rPr>
        <w:t xml:space="preserve">         </w:t>
      </w:r>
      <w:r>
        <w:rPr>
          <w:color w:val="000000"/>
        </w:rPr>
        <w:t>zřizují městskou policii a řídí její činnost;</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požadují po Policii ČR pomoc při plnění úkolů při zabezpečování místních záležitostí veřejného pořádku;</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vedou Sbírku zákonů ČR, Sbírku mezinárodních smluv ČR a sbírku právních předpisů města k nahlédnutí občanům;</w:t>
      </w:r>
    </w:p>
    <w:p w:rsidR="0018033B" w:rsidRDefault="0018033B" w:rsidP="0018033B">
      <w:pPr>
        <w:tabs>
          <w:tab w:val="num" w:pos="737"/>
        </w:tabs>
        <w:spacing w:after="80"/>
        <w:ind w:left="737" w:hanging="453"/>
        <w:jc w:val="both"/>
        <w:rPr>
          <w:color w:val="000000"/>
        </w:rPr>
      </w:pPr>
      <w:r>
        <w:rPr>
          <w:color w:val="000000"/>
          <w:szCs w:val="20"/>
        </w:rPr>
        <w:t>h)</w:t>
      </w:r>
      <w:r>
        <w:rPr>
          <w:color w:val="000000"/>
          <w:sz w:val="14"/>
          <w:szCs w:val="14"/>
        </w:rPr>
        <w:t xml:space="preserve">         </w:t>
      </w:r>
      <w:r>
        <w:rPr>
          <w:color w:val="000000"/>
        </w:rPr>
        <w:t>přijímají a provádějí programy prevence společensky nežádoucích jevů, zejména kriminality a drogové závislosti;</w:t>
      </w:r>
    </w:p>
    <w:p w:rsidR="0018033B" w:rsidRDefault="0018033B" w:rsidP="0018033B">
      <w:pPr>
        <w:tabs>
          <w:tab w:val="num" w:pos="737"/>
        </w:tabs>
        <w:spacing w:after="80"/>
        <w:ind w:left="737" w:hanging="453"/>
        <w:jc w:val="both"/>
        <w:rPr>
          <w:color w:val="000000"/>
        </w:rPr>
      </w:pPr>
      <w:r>
        <w:rPr>
          <w:color w:val="000000"/>
          <w:szCs w:val="20"/>
        </w:rPr>
        <w:t>i)</w:t>
      </w:r>
      <w:r>
        <w:rPr>
          <w:color w:val="000000"/>
          <w:sz w:val="14"/>
          <w:szCs w:val="14"/>
        </w:rPr>
        <w:t xml:space="preserve">           </w:t>
      </w:r>
      <w:r>
        <w:rPr>
          <w:color w:val="000000"/>
        </w:rPr>
        <w:t>vymáhají pokuty uložené městskou policií v blokovém řízení;</w:t>
      </w:r>
    </w:p>
    <w:p w:rsidR="0018033B" w:rsidRDefault="0018033B" w:rsidP="0018033B">
      <w:pPr>
        <w:tabs>
          <w:tab w:val="num" w:pos="737"/>
        </w:tabs>
        <w:spacing w:after="120"/>
        <w:ind w:left="737" w:hanging="453"/>
        <w:jc w:val="both"/>
        <w:rPr>
          <w:color w:val="000000"/>
        </w:rPr>
      </w:pPr>
      <w:r>
        <w:rPr>
          <w:color w:val="000000"/>
          <w:szCs w:val="20"/>
        </w:rPr>
        <w:t>j)</w:t>
      </w:r>
      <w:r>
        <w:rPr>
          <w:color w:val="000000"/>
          <w:sz w:val="14"/>
          <w:szCs w:val="14"/>
        </w:rPr>
        <w:t xml:space="preserve">           </w:t>
      </w:r>
      <w:r>
        <w:rPr>
          <w:color w:val="000000"/>
        </w:rPr>
        <w:t>zabezpečují konání místního referenda na území celého města nebo na území přesahujícím hranice jednoho obvodu.</w:t>
      </w:r>
    </w:p>
    <w:p w:rsidR="0018033B" w:rsidRDefault="0018033B" w:rsidP="0018033B">
      <w:pPr>
        <w:spacing w:after="80"/>
        <w:ind w:firstLine="709"/>
        <w:jc w:val="both"/>
        <w:rPr>
          <w:color w:val="000000"/>
        </w:rPr>
      </w:pPr>
      <w:r>
        <w:rPr>
          <w:color w:val="000000"/>
          <w:szCs w:val="20"/>
        </w:rPr>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rozhodují o názvech ulic a veřejných prostranství nepřesahujících území obvodu;</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kontrolují označení ulic a veřejných prostranství a číslování domů vlastníky nemovitostí a ukládají pokuty podle § 56 zákona o obcích;</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zajišťují občanské obřady;</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ukládají úkoly obvodním služebnám městské policie a požadují po Policii ČR pomoc při plnění úkolů při zabezpečování místních záležitostí veřejného pořádku;</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navrhují zastupitelstvu města vydání vyhlášek o tržním řádu pro tržiště na jejich území, dohlížejí na pořádek na tržištích, organizují pouliční stánkový prodej;</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vedou Sbírku zákonů ČR, Sbírku mezinárodních smluv ČR a sbírku právních předpisů města k nahlédnutí občanům;</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zabezpečují úkoly při konání místního referenda a voleb do zastupitelstva města a zastupitelstev městských obvodů podle zvláštních zákonů;</w:t>
      </w:r>
    </w:p>
    <w:p w:rsidR="0018033B" w:rsidRDefault="0018033B" w:rsidP="0018033B">
      <w:pPr>
        <w:tabs>
          <w:tab w:val="num" w:pos="737"/>
        </w:tabs>
        <w:spacing w:after="80"/>
        <w:ind w:left="737" w:hanging="453"/>
        <w:jc w:val="both"/>
        <w:rPr>
          <w:color w:val="000000"/>
        </w:rPr>
      </w:pPr>
      <w:r>
        <w:rPr>
          <w:color w:val="000000"/>
          <w:szCs w:val="20"/>
        </w:rPr>
        <w:t>h)</w:t>
      </w:r>
      <w:r>
        <w:rPr>
          <w:color w:val="000000"/>
          <w:sz w:val="14"/>
          <w:szCs w:val="14"/>
        </w:rPr>
        <w:t xml:space="preserve">         </w:t>
      </w:r>
      <w:r>
        <w:rPr>
          <w:color w:val="000000"/>
        </w:rPr>
        <w:t>zabezpečují výkon trestu obecně prospěšných prací uložených soudy;</w:t>
      </w:r>
    </w:p>
    <w:p w:rsidR="0018033B" w:rsidRDefault="0018033B" w:rsidP="0018033B">
      <w:pPr>
        <w:tabs>
          <w:tab w:val="num" w:pos="737"/>
        </w:tabs>
        <w:spacing w:after="80"/>
        <w:ind w:left="737" w:hanging="453"/>
        <w:jc w:val="both"/>
        <w:rPr>
          <w:color w:val="000000"/>
        </w:rPr>
      </w:pPr>
      <w:r>
        <w:rPr>
          <w:color w:val="000000"/>
          <w:szCs w:val="20"/>
        </w:rPr>
        <w:t>i)</w:t>
      </w:r>
      <w:r>
        <w:rPr>
          <w:color w:val="000000"/>
          <w:sz w:val="14"/>
          <w:szCs w:val="14"/>
        </w:rPr>
        <w:t xml:space="preserve">           </w:t>
      </w:r>
      <w:r>
        <w:rPr>
          <w:color w:val="000000"/>
        </w:rPr>
        <w:t>vyhlašují a zabezpečují konání místního referenda nepřesahujícího území městského obvodu;</w:t>
      </w:r>
    </w:p>
    <w:p w:rsidR="0018033B" w:rsidRDefault="0018033B" w:rsidP="0018033B">
      <w:pPr>
        <w:tabs>
          <w:tab w:val="num" w:pos="737"/>
        </w:tabs>
        <w:spacing w:after="120"/>
        <w:ind w:left="737" w:hanging="453"/>
        <w:jc w:val="both"/>
        <w:rPr>
          <w:color w:val="000000"/>
        </w:rPr>
      </w:pPr>
      <w:r>
        <w:rPr>
          <w:color w:val="000000"/>
          <w:szCs w:val="20"/>
        </w:rPr>
        <w:t>j)</w:t>
      </w:r>
      <w:r>
        <w:rPr>
          <w:color w:val="000000"/>
          <w:sz w:val="14"/>
          <w:szCs w:val="14"/>
        </w:rPr>
        <w:t xml:space="preserve">           </w:t>
      </w:r>
      <w:r>
        <w:rPr>
          <w:color w:val="000000"/>
        </w:rPr>
        <w:t>zabezpečují místní záležitosti veřejného pořádku a navrhují orgánům s celoměstskou působností přijetí potřebných opatření v této oblasti.</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26</w:t>
      </w:r>
      <w:r>
        <w:rPr>
          <w:rFonts w:eastAsia="Times New Roman"/>
          <w:spacing w:val="4"/>
          <w:sz w:val="20"/>
          <w:szCs w:val="20"/>
        </w:rPr>
        <w:br/>
        <w:t>Odpady</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stanoví systém nakládání s komunálním a stavebním odpadem,</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sestavují plán odpadového hospodářství města jako původce odpadů,</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navrhují příslušnému ministerstvu zařazení odpadu, není-li jeho zařazení podle katalogu Ministerstva životního prostředí České republiky jednoznačné,</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zajišťují ověřování nebezpečných vlastností odpadů včetně žádostí o osvědčení o vyloučení nebezpečných vlastností odpadů,</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uzavírají na základě výběrového řízení smlouvy se svozovými firmami v případech, kdy svoz komunálních odpadů nezajišťují jejich producenti;</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plní souhrnně za celé město ohlašovací a výkazovou povinnost v odpadovém hospodářství.</w:t>
      </w:r>
    </w:p>
    <w:p w:rsidR="0018033B" w:rsidRDefault="0018033B" w:rsidP="0018033B">
      <w:pPr>
        <w:spacing w:after="80"/>
        <w:ind w:firstLine="709"/>
        <w:jc w:val="both"/>
        <w:rPr>
          <w:color w:val="000000"/>
        </w:rPr>
      </w:pPr>
      <w:r>
        <w:rPr>
          <w:color w:val="000000"/>
          <w:szCs w:val="20"/>
        </w:rPr>
        <w:lastRenderedPageBreak/>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navrhují orgánům celoměstským plán odpadového hospodářství obvodu a předávají orgánům celoměstským podklady pro povinná hlášení a výkazy na úseku nakládání s odpady;</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zařazují odpady podle katalogu odpadů Ministerstva životního prostředí České republiky a určují místa, kam mohou občané odkládat nebezpečný odpad, odděleně shromažďované složky komunálního odpadu a velkoobjemový komunální odpad včetně odpadu stavebního;</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uzavírají smlouvy o využití obecního systému nakládání s odpady s právnickými osobami a fyzickými osobami podnikajícími podle zvláštních předpisů,</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vedou průběžnou evidenci o odpadech a způsobech nakládání s nimi,</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zajišťují shromažďování utříděných odpadů a zabezpečují je před nežádoucím znehodnocením, odcizením nebo únikem,</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plní ostatní povinnosti obce v její samostatné působnosti v souladu plánem odpadového hospodářství města jako původce komunálního odpadu.</w:t>
      </w:r>
    </w:p>
    <w:p w:rsidR="0018033B" w:rsidRDefault="0018033B" w:rsidP="0018033B">
      <w:pPr>
        <w:tabs>
          <w:tab w:val="num" w:pos="737"/>
        </w:tabs>
        <w:spacing w:after="120"/>
        <w:ind w:left="737" w:hanging="453"/>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27</w:t>
      </w:r>
      <w:r>
        <w:rPr>
          <w:rFonts w:eastAsia="Times New Roman"/>
          <w:spacing w:val="4"/>
          <w:sz w:val="20"/>
          <w:szCs w:val="20"/>
        </w:rPr>
        <w:br/>
        <w:t>Sociální pomoc občanům a zdravotnictví</w:t>
      </w:r>
    </w:p>
    <w:p w:rsidR="0018033B" w:rsidRDefault="0018033B" w:rsidP="0018033B">
      <w:pPr>
        <w:widowControl w:val="0"/>
        <w:spacing w:after="80"/>
        <w:ind w:firstLine="709"/>
        <w:jc w:val="both"/>
        <w:rPr>
          <w:color w:val="000000"/>
        </w:rPr>
      </w:pPr>
      <w:r>
        <w:rPr>
          <w:color w:val="000000"/>
          <w:szCs w:val="20"/>
        </w:rPr>
        <w:t xml:space="preserve">(1) </w:t>
      </w:r>
      <w:r>
        <w:rPr>
          <w:color w:val="000000"/>
        </w:rPr>
        <w:t xml:space="preserve">Orgány s celoměstskou působností </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a organizují ve spolupráci s občanskými sdruženími, církvemi, obecně prospěšnými společnostmi a jinými organizacemi poskytování sociálních služeb, dle předem dohodnutého rozsahu poskytují příspěvky na úhradu nákladů za tyto služby, sledují úroveň poskytovaných služeb, kontrolují hospodaření s poskytnutými prostředky, vykazují jejich vyúčtování a vrácení v případě, že byly použity v rozporu s účelem, na který byly poskytnuty;</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zajišťují na území města integraci a pobyt cizinců a bezdomovců</w:t>
      </w:r>
      <w:r>
        <w:rPr>
          <w:rStyle w:val="Znakapoznpodarou"/>
          <w:color w:val="000000"/>
        </w:rPr>
        <w:footnoteReference w:id="9"/>
      </w:r>
      <w:r>
        <w:rPr>
          <w:rStyle w:val="Znakapoznpodarou"/>
          <w:color w:val="000000"/>
        </w:rPr>
        <w:t>[9]</w:t>
      </w:r>
      <w:r>
        <w:rPr>
          <w:color w:val="000000"/>
        </w:rPr>
        <w:t xml:space="preserve"> s přiznaným postavením uprchlíka, nebo kterým bylo uděleno povolení k trvalému pobytu na území ČR, a dále osob českého původu z vybraných vzdálených a ohrožených území;</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slaďují programy a dílčí projekty prevence kriminality a protidrogové politiky a zajišťují jejich provádění;</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organizují a zajišťují vypracování podkladů ke koncepčnímu řešení oblasti sociálního zabezpečení a zdravotnictví na území Plzně přednostně ve prospěch jejích občanů;</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zřizují jako příspěvkové organizace města účelová sociální zařízení a ústavy sociálních služeb k zajištění sociální péče o občany Plzně včetně zařízení odborného poradenství pro péči o děti, pro sociálně výchovnou činnost a pro děti vyžadující okamžitou pomoc nebo pro výkon pěstounské péče;</w:t>
      </w:r>
    </w:p>
    <w:p w:rsidR="0018033B" w:rsidRDefault="0018033B" w:rsidP="0018033B">
      <w:pPr>
        <w:tabs>
          <w:tab w:val="num" w:pos="737"/>
        </w:tabs>
        <w:spacing w:after="120"/>
        <w:ind w:left="737" w:hanging="453"/>
        <w:jc w:val="both"/>
        <w:rPr>
          <w:color w:val="000000"/>
        </w:rPr>
      </w:pPr>
      <w:r>
        <w:rPr>
          <w:color w:val="000000"/>
          <w:szCs w:val="20"/>
        </w:rPr>
        <w:t>f)</w:t>
      </w:r>
      <w:r>
        <w:rPr>
          <w:color w:val="000000"/>
          <w:sz w:val="14"/>
          <w:szCs w:val="14"/>
        </w:rPr>
        <w:t xml:space="preserve">           </w:t>
      </w:r>
      <w:r>
        <w:rPr>
          <w:color w:val="000000"/>
        </w:rPr>
        <w:t>organizují a zabezpečují lékařskou službu první pomoci pro dospělé, děti a dorost a lékárenskou pohotovostní péči, zdravotní péči při nařízených šetřeních a prohlídkách, prohlídky a posuzování zdravotní způsobilosti osob a uzavírají k tomu smlouvy se zdravotnickými zařízeními;</w:t>
      </w:r>
    </w:p>
    <w:p w:rsidR="0018033B" w:rsidRDefault="0018033B" w:rsidP="0018033B">
      <w:pPr>
        <w:tabs>
          <w:tab w:val="num" w:pos="737"/>
        </w:tabs>
        <w:spacing w:after="120"/>
        <w:ind w:left="737" w:hanging="453"/>
        <w:jc w:val="both"/>
        <w:rPr>
          <w:color w:val="000000"/>
        </w:rPr>
      </w:pPr>
      <w:r>
        <w:rPr>
          <w:color w:val="000000"/>
          <w:szCs w:val="20"/>
        </w:rPr>
        <w:t>g)</w:t>
      </w:r>
      <w:r>
        <w:rPr>
          <w:color w:val="000000"/>
          <w:sz w:val="14"/>
          <w:szCs w:val="14"/>
        </w:rPr>
        <w:t xml:space="preserve">         </w:t>
      </w:r>
      <w:r>
        <w:rPr>
          <w:color w:val="000000"/>
        </w:rPr>
        <w:t>prostřednictvím příspěvkové organizace města zajišťují hřbitovní služby.</w:t>
      </w:r>
    </w:p>
    <w:p w:rsidR="0018033B" w:rsidRDefault="0018033B" w:rsidP="0018033B">
      <w:pPr>
        <w:spacing w:after="80"/>
        <w:ind w:firstLine="709"/>
        <w:jc w:val="both"/>
        <w:rPr>
          <w:color w:val="000000"/>
        </w:rPr>
      </w:pPr>
      <w:r>
        <w:rPr>
          <w:color w:val="000000"/>
          <w:szCs w:val="20"/>
        </w:rPr>
        <w:lastRenderedPageBreak/>
        <w:t xml:space="preserve">(2) </w:t>
      </w:r>
      <w:r>
        <w:rPr>
          <w:color w:val="000000"/>
        </w:rPr>
        <w:t>Orgány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zabezpečují občanské obřady pro občany důchodového věku a novorozence, včetně hospodaření s finančními prostředky vyčleněnými k tomuto účelu;</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mohou zřizovat jako své organizační složky sociální zařízení k zajištění odborného poradenství pro péči o děti včetně okamžité péče a pro sociálně výchovnou činnost, mohou pořádat výchovně rekreační tábory pro děti a zajišťovat další služby pro zlepšení péče o nezletilé občany města;</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plní úkoly městských programů prevence kriminality a drogové závislosti;</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vydávají potvrzení o úhradě měsíčního poplatku za pobyt dětí v městem provozovaných zařízeních pro denní pobyt, v mateřských školách a školních družinách;</w:t>
      </w:r>
    </w:p>
    <w:p w:rsidR="0018033B" w:rsidRDefault="0018033B" w:rsidP="0018033B">
      <w:pPr>
        <w:tabs>
          <w:tab w:val="num" w:pos="737"/>
        </w:tabs>
        <w:spacing w:after="120"/>
        <w:ind w:left="737" w:hanging="453"/>
        <w:jc w:val="both"/>
        <w:rPr>
          <w:color w:val="000000"/>
        </w:rPr>
      </w:pPr>
      <w:r>
        <w:rPr>
          <w:color w:val="000000"/>
          <w:szCs w:val="20"/>
        </w:rPr>
        <w:t>e)</w:t>
      </w:r>
      <w:r>
        <w:rPr>
          <w:color w:val="000000"/>
          <w:sz w:val="14"/>
          <w:szCs w:val="14"/>
        </w:rPr>
        <w:t xml:space="preserve">         </w:t>
      </w:r>
      <w:r>
        <w:rPr>
          <w:color w:val="000000"/>
        </w:rPr>
        <w:t>zabezpečují úkoly obce na úseku pohřebnictví vyjma činností, zabezpečovaných orgány celoměstskými prostřednictvím k tomu zřízené příspěvkové organizace města, a vymáhají náklady pohřbu vypraveného obvodem podle zvláštního předpisu</w:t>
      </w:r>
      <w:r>
        <w:rPr>
          <w:rStyle w:val="Znakapoznpodarou"/>
          <w:color w:val="000000"/>
        </w:rPr>
        <w:footnoteReference w:id="10"/>
      </w:r>
      <w:r>
        <w:rPr>
          <w:rStyle w:val="Znakapoznpodarou"/>
          <w:color w:val="000000"/>
        </w:rPr>
        <w:t>[10]</w:t>
      </w:r>
      <w:r>
        <w:rPr>
          <w:color w:val="000000"/>
        </w:rPr>
        <w:t>.</w:t>
      </w:r>
    </w:p>
    <w:p w:rsidR="0018033B" w:rsidRDefault="0018033B" w:rsidP="0018033B">
      <w:pPr>
        <w:pStyle w:val="Nadpis2"/>
        <w:spacing w:before="240" w:beforeAutospacing="0" w:after="240" w:afterAutospacing="0"/>
        <w:jc w:val="center"/>
        <w:rPr>
          <w:rFonts w:eastAsia="Times New Roman"/>
          <w:spacing w:val="8"/>
          <w:sz w:val="26"/>
          <w:szCs w:val="20"/>
        </w:rPr>
      </w:pPr>
      <w:r>
        <w:rPr>
          <w:rFonts w:eastAsia="Times New Roman"/>
          <w:spacing w:val="8"/>
          <w:sz w:val="26"/>
          <w:szCs w:val="20"/>
        </w:rPr>
        <w:t>Část 4</w:t>
      </w:r>
      <w:r>
        <w:rPr>
          <w:rFonts w:eastAsia="Times New Roman"/>
          <w:spacing w:val="8"/>
          <w:sz w:val="26"/>
          <w:szCs w:val="20"/>
        </w:rPr>
        <w:br/>
        <w:t>Finanční hospodaření a majetek města</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28</w:t>
      </w:r>
      <w:r>
        <w:rPr>
          <w:rFonts w:eastAsia="Times New Roman"/>
          <w:spacing w:val="4"/>
          <w:sz w:val="20"/>
          <w:szCs w:val="20"/>
        </w:rPr>
        <w:br/>
        <w:t>Zásady pro sestavování, zpracování a plnění rozpočtu</w:t>
      </w:r>
    </w:p>
    <w:p w:rsidR="0018033B" w:rsidRDefault="0018033B" w:rsidP="0018033B">
      <w:pPr>
        <w:spacing w:after="120"/>
        <w:ind w:firstLine="709"/>
        <w:jc w:val="both"/>
        <w:rPr>
          <w:color w:val="000000"/>
        </w:rPr>
      </w:pPr>
      <w:r>
        <w:rPr>
          <w:color w:val="000000"/>
          <w:szCs w:val="20"/>
        </w:rPr>
        <w:t xml:space="preserve">(1) </w:t>
      </w:r>
      <w:r>
        <w:rPr>
          <w:color w:val="000000"/>
        </w:rPr>
        <w:t>Rozpočet Plzně je jako jediný celek sestavován a schvalován zpravidla jako vyrovnaný; zahrnuje veškeré příjmy a výdaje města včetně financování na daný rozpočtový (</w:t>
      </w:r>
      <w:r>
        <w:rPr>
          <w:i/>
          <w:color w:val="000000"/>
        </w:rPr>
        <w:t>kalendářní</w:t>
      </w:r>
      <w:r>
        <w:rPr>
          <w:color w:val="000000"/>
        </w:rPr>
        <w:t>) rok.</w:t>
      </w:r>
    </w:p>
    <w:p w:rsidR="0018033B" w:rsidRDefault="0018033B" w:rsidP="0018033B">
      <w:pPr>
        <w:spacing w:after="120"/>
        <w:ind w:firstLine="709"/>
        <w:jc w:val="both"/>
        <w:rPr>
          <w:color w:val="000000"/>
        </w:rPr>
      </w:pPr>
      <w:r>
        <w:rPr>
          <w:color w:val="000000"/>
          <w:szCs w:val="20"/>
        </w:rPr>
        <w:t xml:space="preserve">(2) </w:t>
      </w:r>
      <w:r>
        <w:rPr>
          <w:color w:val="000000"/>
        </w:rPr>
        <w:t>Rozpočet města je členěn na rozpočet celoměstských orgánů a rozpočty obvodů včetně finančních vztahů k příspěvkovým organizacím. Struktura jednotlivých rozpočtů je jednotná dle zásad každoročně schvalovaných radou města. Rozpočty městských obvodů jsou považovány za vyrovnané za předpokladu pokrytí záporného salda příjmů a výdajů městem ve výši schválené pro jednotlivé obvody zastupitelstvem města.</w:t>
      </w:r>
    </w:p>
    <w:p w:rsidR="0018033B" w:rsidRDefault="0018033B" w:rsidP="0018033B">
      <w:pPr>
        <w:spacing w:after="120"/>
        <w:ind w:firstLine="709"/>
        <w:jc w:val="both"/>
        <w:rPr>
          <w:color w:val="000000"/>
        </w:rPr>
      </w:pPr>
      <w:r>
        <w:rPr>
          <w:color w:val="000000"/>
          <w:szCs w:val="20"/>
        </w:rPr>
        <w:t xml:space="preserve">(3) </w:t>
      </w:r>
      <w:r>
        <w:rPr>
          <w:color w:val="000000"/>
        </w:rPr>
        <w:t xml:space="preserve">Sestava rozpočtu se řídí rozpočtovými pravidly, která jsou přílohou č. 2 tohoto Statutu. </w:t>
      </w:r>
    </w:p>
    <w:p w:rsidR="0018033B" w:rsidRDefault="0018033B" w:rsidP="0018033B">
      <w:pPr>
        <w:spacing w:after="120"/>
        <w:ind w:firstLine="709"/>
        <w:jc w:val="both"/>
        <w:rPr>
          <w:color w:val="000000"/>
        </w:rPr>
      </w:pPr>
      <w:r>
        <w:rPr>
          <w:color w:val="000000"/>
          <w:szCs w:val="20"/>
        </w:rPr>
        <w:t xml:space="preserve">(4) </w:t>
      </w:r>
      <w:r>
        <w:rPr>
          <w:color w:val="000000"/>
        </w:rPr>
        <w:t>Sestava rozpočtu magistrátu i městských obvodů musí probíhat tak, aby rozpočet jako celek byl projednán a schválen zastupitelstvem města do konce předcházejícího roku. Není-li rozpočet města schválen do 1. ledna rozpočtového (</w:t>
      </w:r>
      <w:r>
        <w:rPr>
          <w:i/>
          <w:color w:val="000000"/>
        </w:rPr>
        <w:t>kalendářního</w:t>
      </w:r>
      <w:r>
        <w:rPr>
          <w:color w:val="000000"/>
        </w:rPr>
        <w:t xml:space="preserve">) roku anebo není-li schválen rozpočet ČR, hospodaří město v rozpočtovém provizoriu, kdy financování výdajů probíhá nikoliv podle potřeb, ale v jednotlivých měsících maximálně do výše 7 % návrhu rozpočtu doporučeného zastupitelstvu města radou města, a to až do doby skončení rozpočtového provizoria. </w:t>
      </w:r>
    </w:p>
    <w:p w:rsidR="0018033B" w:rsidRDefault="0018033B" w:rsidP="0018033B">
      <w:pPr>
        <w:spacing w:after="120"/>
        <w:ind w:firstLine="709"/>
        <w:jc w:val="both"/>
        <w:rPr>
          <w:color w:val="000000"/>
        </w:rPr>
      </w:pPr>
      <w:r>
        <w:rPr>
          <w:color w:val="000000"/>
          <w:szCs w:val="20"/>
        </w:rPr>
        <w:t xml:space="preserve">(5) </w:t>
      </w:r>
      <w:r>
        <w:rPr>
          <w:color w:val="000000"/>
        </w:rPr>
        <w:t>Není-li do konce předcházejícího roku schválen zastupitelstvem obvodu jeho rozpočet, hospodaří obvod v rozpočtovém provizoriu, kdy krytí salda ze strany města může dosáhnout maximálně 7 % z objemu schváleného zastupitelstvem města pro příslušný obvod a financování výdajů obvodu nesmí přesáhnout v žádném měsíci po dobu rozpočtového provizoria 7 % návrhu rozpočtu, doporučeného zastupitelstvu radou obvodu, a to vyjma mandatorních výdajů financovaných státem.</w:t>
      </w:r>
      <w:r>
        <w:rPr>
          <w:b/>
          <w:snapToGrid w:val="0"/>
        </w:rPr>
        <w:t xml:space="preserve"> </w:t>
      </w:r>
    </w:p>
    <w:p w:rsidR="0018033B" w:rsidRDefault="0018033B" w:rsidP="0018033B">
      <w:pPr>
        <w:spacing w:after="120"/>
        <w:ind w:firstLine="709"/>
        <w:jc w:val="both"/>
        <w:rPr>
          <w:color w:val="000000"/>
        </w:rPr>
      </w:pPr>
      <w:r>
        <w:rPr>
          <w:color w:val="000000"/>
          <w:szCs w:val="20"/>
        </w:rPr>
        <w:lastRenderedPageBreak/>
        <w:t xml:space="preserve">(6) </w:t>
      </w:r>
      <w:r>
        <w:rPr>
          <w:color w:val="000000"/>
        </w:rPr>
        <w:t>Neschválení rozpočtu městského obvodu jeho zastupitelstvem není překážkou pro schválení rozpočtu města a nemá vliv na rozpočtové hospodaření ostatních organizačních složek města.</w:t>
      </w:r>
    </w:p>
    <w:p w:rsidR="0018033B" w:rsidRDefault="0018033B" w:rsidP="0018033B">
      <w:pPr>
        <w:spacing w:after="80"/>
        <w:ind w:firstLine="709"/>
        <w:jc w:val="both"/>
        <w:rPr>
          <w:color w:val="000000"/>
        </w:rPr>
      </w:pPr>
      <w:r>
        <w:rPr>
          <w:color w:val="000000"/>
          <w:szCs w:val="20"/>
        </w:rPr>
        <w:t xml:space="preserve">(7) </w:t>
      </w:r>
      <w:r>
        <w:rPr>
          <w:color w:val="000000"/>
        </w:rPr>
        <w:t>Příjmy města tvoří zejména:</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výnosy z daní ve výši stanovené zvláštním zákonem nebo podíly na nich podle zvláštního zákona,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příjmy z vlastního majetku a majetkových práv,</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příjmy z výsledků vlastní hospodářské činnosti,</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příjmy z činnosti organizací zřízených městem,</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výnosy místních daní a poplatků,</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příjmy z vlastní správní činnosti včetně příjmů z výkonu státní správy a příjmy z vybraných pokut uložených podle zvláštních předpisů,</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dotace ze státního rozpočtu, rozpočtu kraje, státních fondů a zahraničních fondů a grantů,</w:t>
      </w:r>
    </w:p>
    <w:p w:rsidR="0018033B" w:rsidRDefault="0018033B" w:rsidP="0018033B">
      <w:pPr>
        <w:tabs>
          <w:tab w:val="num" w:pos="737"/>
        </w:tabs>
        <w:spacing w:after="80"/>
        <w:ind w:left="737" w:hanging="453"/>
        <w:jc w:val="both"/>
        <w:rPr>
          <w:color w:val="000000"/>
        </w:rPr>
      </w:pPr>
      <w:r>
        <w:rPr>
          <w:color w:val="000000"/>
          <w:szCs w:val="20"/>
        </w:rPr>
        <w:t>h)</w:t>
      </w:r>
      <w:r>
        <w:rPr>
          <w:color w:val="000000"/>
          <w:sz w:val="14"/>
          <w:szCs w:val="14"/>
        </w:rPr>
        <w:t xml:space="preserve">         </w:t>
      </w:r>
      <w:r>
        <w:rPr>
          <w:color w:val="000000"/>
        </w:rPr>
        <w:t xml:space="preserve">podíl státního příspěvku na částečnou úhradu nákladů výkonu přenesené působnosti </w:t>
      </w:r>
    </w:p>
    <w:p w:rsidR="0018033B" w:rsidRDefault="0018033B" w:rsidP="0018033B">
      <w:pPr>
        <w:tabs>
          <w:tab w:val="num" w:pos="737"/>
        </w:tabs>
        <w:spacing w:after="80"/>
        <w:ind w:left="737" w:hanging="453"/>
        <w:jc w:val="both"/>
        <w:rPr>
          <w:color w:val="000000"/>
        </w:rPr>
      </w:pPr>
      <w:r>
        <w:rPr>
          <w:color w:val="000000"/>
          <w:szCs w:val="20"/>
        </w:rPr>
        <w:t>i)</w:t>
      </w:r>
      <w:r>
        <w:rPr>
          <w:color w:val="000000"/>
          <w:sz w:val="14"/>
          <w:szCs w:val="14"/>
        </w:rPr>
        <w:t xml:space="preserve">           </w:t>
      </w:r>
      <w:r>
        <w:rPr>
          <w:color w:val="000000"/>
        </w:rPr>
        <w:t>prostředky získané správní činností orgánů státní správy, např. jimi ukládaných pokut a jiných peněžních odvodů a sankcí, jestliže jsou podle zvláštních předpisů příjmem obce, a to včetně příjmů z blokových pokut uložených městskou policií</w:t>
      </w:r>
    </w:p>
    <w:p w:rsidR="0018033B" w:rsidRDefault="0018033B" w:rsidP="0018033B">
      <w:pPr>
        <w:tabs>
          <w:tab w:val="num" w:pos="737"/>
        </w:tabs>
        <w:spacing w:after="80"/>
        <w:ind w:left="738" w:hanging="454"/>
        <w:jc w:val="both"/>
        <w:rPr>
          <w:color w:val="000000"/>
        </w:rPr>
      </w:pPr>
      <w:r>
        <w:rPr>
          <w:color w:val="000000"/>
          <w:szCs w:val="20"/>
        </w:rPr>
        <w:t>j)</w:t>
      </w:r>
      <w:r>
        <w:rPr>
          <w:color w:val="000000"/>
          <w:sz w:val="14"/>
          <w:szCs w:val="14"/>
        </w:rPr>
        <w:t xml:space="preserve">           </w:t>
      </w:r>
      <w:r>
        <w:rPr>
          <w:color w:val="000000"/>
        </w:rPr>
        <w:t>peněžité dary, výnosy sbírek a loterií a jiné nahodilé příjmy.</w:t>
      </w:r>
    </w:p>
    <w:p w:rsidR="0018033B" w:rsidRDefault="0018033B" w:rsidP="0018033B">
      <w:pPr>
        <w:pStyle w:val="Zkladntext2"/>
        <w:spacing w:before="0" w:beforeAutospacing="0" w:after="120" w:afterAutospacing="0"/>
      </w:pPr>
      <w:r>
        <w:t>Tyto příjmy jsou zdrojem krytí výdajů města a zdrojem krytí záporného salda příjmů a výdajů městských obvodů.</w:t>
      </w:r>
    </w:p>
    <w:p w:rsidR="0018033B" w:rsidRDefault="0018033B" w:rsidP="0018033B">
      <w:pPr>
        <w:spacing w:after="120"/>
        <w:ind w:firstLine="709"/>
        <w:jc w:val="both"/>
        <w:rPr>
          <w:color w:val="000000"/>
        </w:rPr>
      </w:pPr>
      <w:r>
        <w:rPr>
          <w:color w:val="000000"/>
          <w:szCs w:val="20"/>
        </w:rPr>
        <w:t xml:space="preserve">(8) </w:t>
      </w:r>
      <w:r>
        <w:rPr>
          <w:color w:val="000000"/>
        </w:rPr>
        <w:t>Zdrojem financování města jsou dále úvěry, půjčky, návratné finanční výpomoci a prostředky vlastních účelových fondů a též dary a dotace poskytnuté městu s účelovým určením pro městské obvody nebo jiné organizační složky města.</w:t>
      </w:r>
    </w:p>
    <w:p w:rsidR="0018033B" w:rsidRDefault="0018033B" w:rsidP="0018033B">
      <w:pPr>
        <w:spacing w:after="80"/>
        <w:ind w:firstLine="709"/>
        <w:jc w:val="both"/>
        <w:rPr>
          <w:color w:val="000000"/>
        </w:rPr>
      </w:pPr>
      <w:r>
        <w:rPr>
          <w:color w:val="000000"/>
          <w:szCs w:val="20"/>
        </w:rPr>
        <w:t xml:space="preserve">(9) </w:t>
      </w:r>
      <w:r>
        <w:rPr>
          <w:color w:val="000000"/>
        </w:rPr>
        <w:t>Z rozpočtu města se hradí výdaje k plnění povinností daných zákonem v rozsahu činností vymezených Statutem nebo jinými vnitřními pravidly v celoměstském zájmu, a to zejména:</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výdaje spojené s rozvojem města a zabezpečováním jeho aktivního života;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výdaje spojené s výkonem veřejné správy;</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výdaje spojené s péčí o vlastní majetek;</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výdaje na činnost organizací zřízených městem v rozsahu jejich zřizovacích listin;</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závazky vyplývající ze smluvních vztahů uzavřených jménem města;</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splátky přijatých půjček, úvěrů a návratných finančních výpomocí včetně úroků z nich;</w:t>
      </w:r>
    </w:p>
    <w:p w:rsidR="0018033B" w:rsidRDefault="0018033B" w:rsidP="0018033B">
      <w:pPr>
        <w:tabs>
          <w:tab w:val="num" w:pos="737"/>
        </w:tabs>
        <w:spacing w:after="120"/>
        <w:ind w:left="737" w:hanging="453"/>
        <w:jc w:val="both"/>
        <w:rPr>
          <w:color w:val="000000"/>
        </w:rPr>
      </w:pPr>
      <w:r>
        <w:rPr>
          <w:color w:val="000000"/>
          <w:szCs w:val="20"/>
        </w:rPr>
        <w:t>g)</w:t>
      </w:r>
      <w:r>
        <w:rPr>
          <w:color w:val="000000"/>
          <w:sz w:val="14"/>
          <w:szCs w:val="14"/>
        </w:rPr>
        <w:t xml:space="preserve">         </w:t>
      </w:r>
      <w:r>
        <w:rPr>
          <w:color w:val="000000"/>
        </w:rPr>
        <w:t>finanční dary, příspěvky, výpomoci a příspěvky na sociální a jiné humanitární účely na základě usnesení rady nebo zastupitelstva.</w:t>
      </w:r>
    </w:p>
    <w:p w:rsidR="0018033B" w:rsidRDefault="0018033B" w:rsidP="0018033B">
      <w:pPr>
        <w:spacing w:after="80"/>
        <w:ind w:firstLine="709"/>
        <w:jc w:val="both"/>
        <w:rPr>
          <w:color w:val="000000"/>
        </w:rPr>
      </w:pPr>
      <w:r>
        <w:rPr>
          <w:color w:val="000000"/>
          <w:szCs w:val="20"/>
        </w:rPr>
        <w:t xml:space="preserve">(10) </w:t>
      </w:r>
      <w:r>
        <w:rPr>
          <w:color w:val="000000"/>
        </w:rPr>
        <w:t>Příjmy rozpočtu městských obvodů tvoří: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výnosy místních daní a poplatků, pro něž je obvod správcem;</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výnosy z majetku města jim svěřeného do trvalé správy podle přílohy č. 3 s výjimkou výnosu z jeho prodeje;</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 xml:space="preserve">příjmy z pronájmu městských bytů, nebytových prostor a pozemků, o jejichž pronájmu orgány obvodu rozhodují, nejsou-li ve správě příspěvkové organizace města podle její </w:t>
      </w:r>
      <w:r>
        <w:rPr>
          <w:color w:val="000000"/>
        </w:rPr>
        <w:lastRenderedPageBreak/>
        <w:t>zřizovací listiny, a to včetně výnosů z pronájmů střech a zdí, a to i tehdy, vyhradí-li si rozhodování o pronájmu celoměstské orgány;</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příjmy z vlastní činnosti obvodu;</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dary, výnosy sbírek a loterií organizovaných nebo povolovaných městskými obvody;</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odvody výtěžků z tombol a výherních hracích přístrojů podle zvláštního zákona;</w:t>
      </w:r>
    </w:p>
    <w:p w:rsidR="0018033B" w:rsidRDefault="0018033B" w:rsidP="0018033B">
      <w:pPr>
        <w:tabs>
          <w:tab w:val="num" w:pos="737"/>
        </w:tabs>
        <w:spacing w:after="80"/>
        <w:ind w:left="737" w:hanging="453"/>
        <w:jc w:val="both"/>
        <w:rPr>
          <w:color w:val="000000"/>
        </w:rPr>
      </w:pPr>
      <w:r>
        <w:rPr>
          <w:color w:val="000000"/>
          <w:szCs w:val="20"/>
        </w:rPr>
        <w:t>g)</w:t>
      </w:r>
      <w:r>
        <w:rPr>
          <w:color w:val="000000"/>
          <w:sz w:val="14"/>
          <w:szCs w:val="14"/>
        </w:rPr>
        <w:t xml:space="preserve">         </w:t>
      </w:r>
      <w:r>
        <w:rPr>
          <w:color w:val="000000"/>
        </w:rPr>
        <w:t>výnosy ze správních poplatků za zpoplatněné úkony prováděné orgány městských obvodů;</w:t>
      </w:r>
    </w:p>
    <w:p w:rsidR="0018033B" w:rsidRDefault="0018033B" w:rsidP="0018033B">
      <w:pPr>
        <w:tabs>
          <w:tab w:val="num" w:pos="737"/>
        </w:tabs>
        <w:spacing w:after="80"/>
        <w:ind w:left="737" w:hanging="453"/>
        <w:jc w:val="both"/>
        <w:rPr>
          <w:color w:val="000000"/>
        </w:rPr>
      </w:pPr>
      <w:r>
        <w:rPr>
          <w:color w:val="000000"/>
          <w:szCs w:val="20"/>
        </w:rPr>
        <w:t>h)</w:t>
      </w:r>
      <w:r>
        <w:rPr>
          <w:color w:val="000000"/>
          <w:sz w:val="14"/>
          <w:szCs w:val="14"/>
        </w:rPr>
        <w:t xml:space="preserve">         </w:t>
      </w:r>
      <w:r>
        <w:rPr>
          <w:color w:val="000000"/>
        </w:rPr>
        <w:t>podíl státního příspěvku na částečnou úhradu nákladů výkonu přenesené působnosti;</w:t>
      </w:r>
    </w:p>
    <w:p w:rsidR="0018033B" w:rsidRDefault="0018033B" w:rsidP="0018033B">
      <w:pPr>
        <w:pStyle w:val="Zkladntext2"/>
        <w:spacing w:before="0" w:beforeAutospacing="0" w:after="120" w:afterAutospacing="0"/>
      </w:pPr>
      <w:r>
        <w:t>a to vše včetně příslušenství, smluvních pokut a náhrady bezdůvodného obohacení.</w:t>
      </w:r>
    </w:p>
    <w:p w:rsidR="0018033B" w:rsidRDefault="0018033B" w:rsidP="0018033B">
      <w:pPr>
        <w:spacing w:after="120"/>
        <w:ind w:firstLine="709"/>
        <w:jc w:val="both"/>
        <w:rPr>
          <w:color w:val="000000"/>
        </w:rPr>
      </w:pPr>
      <w:r>
        <w:rPr>
          <w:color w:val="000000"/>
          <w:szCs w:val="20"/>
        </w:rPr>
        <w:t xml:space="preserve">(10) </w:t>
      </w:r>
      <w:r>
        <w:rPr>
          <w:color w:val="000000"/>
        </w:rPr>
        <w:t>Některé položky krytí salda z prostředků města mohou být rozepisovány jako účelové, tj. podléhající vypořádání s městem na konci roku. Tyto položky jmenovitě určuje zastupitelstvo města při schvalování rozpočtu na příslušný rok.</w:t>
      </w:r>
    </w:p>
    <w:p w:rsidR="0018033B" w:rsidRDefault="0018033B" w:rsidP="0018033B">
      <w:pPr>
        <w:spacing w:after="120"/>
        <w:ind w:firstLine="709"/>
        <w:jc w:val="both"/>
        <w:rPr>
          <w:color w:val="000000"/>
        </w:rPr>
      </w:pPr>
      <w:r>
        <w:rPr>
          <w:color w:val="000000"/>
          <w:szCs w:val="20"/>
        </w:rPr>
        <w:t xml:space="preserve">(11) </w:t>
      </w:r>
      <w:r>
        <w:rPr>
          <w:color w:val="000000"/>
        </w:rPr>
        <w:t>Zdrojem financování městských obvodů jsou též prostředky vytvořené v účelových fondech městských obvodů.</w:t>
      </w:r>
    </w:p>
    <w:p w:rsidR="0018033B" w:rsidRDefault="0018033B" w:rsidP="0018033B">
      <w:pPr>
        <w:spacing w:after="80"/>
        <w:ind w:firstLine="709"/>
        <w:jc w:val="both"/>
        <w:rPr>
          <w:color w:val="000000"/>
        </w:rPr>
      </w:pPr>
      <w:r>
        <w:rPr>
          <w:color w:val="000000"/>
          <w:szCs w:val="20"/>
        </w:rPr>
        <w:t xml:space="preserve">(12) </w:t>
      </w:r>
      <w:r>
        <w:rPr>
          <w:color w:val="000000"/>
        </w:rPr>
        <w:t>Zastupitelstvo města Plzně může snížit městským obvodům výši jim poskytnutých finančních prostředků v případech:</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je-li zřejmé, že je ohroženo plnění rozpočtu města,</w:t>
      </w:r>
    </w:p>
    <w:p w:rsidR="0018033B" w:rsidRDefault="0018033B" w:rsidP="0018033B">
      <w:pPr>
        <w:tabs>
          <w:tab w:val="num" w:pos="737"/>
        </w:tabs>
        <w:spacing w:after="120"/>
        <w:ind w:left="737" w:hanging="453"/>
        <w:jc w:val="both"/>
        <w:rPr>
          <w:color w:val="000000"/>
        </w:rPr>
      </w:pPr>
      <w:r>
        <w:rPr>
          <w:color w:val="000000"/>
          <w:szCs w:val="20"/>
        </w:rPr>
        <w:t>b)</w:t>
      </w:r>
      <w:r>
        <w:rPr>
          <w:color w:val="000000"/>
          <w:sz w:val="14"/>
          <w:szCs w:val="14"/>
        </w:rPr>
        <w:t xml:space="preserve">         </w:t>
      </w:r>
      <w:r>
        <w:rPr>
          <w:color w:val="000000"/>
        </w:rPr>
        <w:t xml:space="preserve">je-li zjištěno špatné hospodaření městských obvodů. </w:t>
      </w:r>
    </w:p>
    <w:p w:rsidR="0018033B" w:rsidRDefault="0018033B" w:rsidP="0018033B">
      <w:pPr>
        <w:spacing w:after="120"/>
        <w:ind w:firstLine="709"/>
        <w:jc w:val="both"/>
        <w:rPr>
          <w:color w:val="000000"/>
        </w:rPr>
      </w:pPr>
      <w:r>
        <w:rPr>
          <w:color w:val="000000"/>
          <w:szCs w:val="20"/>
        </w:rPr>
        <w:t xml:space="preserve">(13) </w:t>
      </w:r>
      <w:r>
        <w:rPr>
          <w:color w:val="000000"/>
        </w:rPr>
        <w:t>Z rozpočtu městských obvodů se hradí výdaje vyplývající z rozsahu jejich činnosti dané Statutem nebo jinými právními předpisy města v samostatné i přenesené působnosti. Úspory výdajů městského obvodu a zvýšení jeho příjmů oproti rozpočtu na příslušný rozpočtový rok po finančním vypořádání se považují za přebytek hospodaření a budou převedeny do fondu rezerv a rozvoje příslušného městského obvodu s výjimkou prostředků, které byly předem označeny jako účelové.</w:t>
      </w:r>
    </w:p>
    <w:p w:rsidR="0018033B" w:rsidRDefault="0018033B" w:rsidP="0018033B">
      <w:pPr>
        <w:spacing w:after="120"/>
        <w:ind w:firstLine="709"/>
        <w:jc w:val="both"/>
        <w:rPr>
          <w:color w:val="000000"/>
        </w:rPr>
      </w:pPr>
      <w:r>
        <w:rPr>
          <w:color w:val="000000"/>
          <w:szCs w:val="20"/>
        </w:rPr>
        <w:t xml:space="preserve">(14) </w:t>
      </w:r>
      <w:r>
        <w:rPr>
          <w:color w:val="000000"/>
        </w:rPr>
        <w:t>Pokud zastupitelstvo města v rámci změny rozpočtu rozhodne o snížení krytí salda příjmů a výdajů městským obvodům, projednají orgány městských obvodů změnu svých rozpočtů ve smyslu tohoto snížení.</w:t>
      </w:r>
    </w:p>
    <w:p w:rsidR="0018033B" w:rsidRDefault="0018033B" w:rsidP="0018033B">
      <w:pPr>
        <w:spacing w:after="120"/>
        <w:ind w:firstLine="709"/>
        <w:jc w:val="both"/>
        <w:rPr>
          <w:color w:val="000000"/>
        </w:rPr>
      </w:pPr>
      <w:r>
        <w:rPr>
          <w:color w:val="000000"/>
          <w:szCs w:val="20"/>
        </w:rPr>
        <w:t xml:space="preserve">(15) </w:t>
      </w:r>
      <w:r>
        <w:rPr>
          <w:color w:val="000000"/>
        </w:rPr>
        <w:t>Metodickou a kontrolní činnost vůči všem obvodům a řídící, metodickou a kontrolní činnost vůči ostatním organizačním složkám města a jeho příspěvkovým organizacím zabezpečuje magistrát.</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29</w:t>
      </w:r>
      <w:r>
        <w:rPr>
          <w:rFonts w:eastAsia="Times New Roman"/>
          <w:spacing w:val="4"/>
          <w:sz w:val="20"/>
          <w:szCs w:val="20"/>
        </w:rPr>
        <w:br/>
        <w:t>Vyúčtování hospodaření</w:t>
      </w:r>
    </w:p>
    <w:p w:rsidR="0018033B" w:rsidRDefault="0018033B" w:rsidP="0018033B">
      <w:pPr>
        <w:spacing w:after="120"/>
        <w:ind w:firstLine="709"/>
        <w:jc w:val="both"/>
        <w:rPr>
          <w:color w:val="000000"/>
        </w:rPr>
      </w:pPr>
      <w:r>
        <w:rPr>
          <w:color w:val="000000"/>
          <w:szCs w:val="20"/>
        </w:rPr>
        <w:t xml:space="preserve">(1) </w:t>
      </w:r>
      <w:r>
        <w:rPr>
          <w:color w:val="000000"/>
        </w:rPr>
        <w:t>Čerpání všech částí rozpočtu musí být pravidelně sledováno, vyhodnocováno a pravidelně předkládáno příslušnému zastupitelstvu.</w:t>
      </w:r>
    </w:p>
    <w:p w:rsidR="0018033B" w:rsidRDefault="0018033B" w:rsidP="0018033B">
      <w:pPr>
        <w:spacing w:after="120"/>
        <w:ind w:firstLine="709"/>
        <w:jc w:val="both"/>
        <w:rPr>
          <w:color w:val="000000"/>
        </w:rPr>
      </w:pPr>
      <w:r>
        <w:rPr>
          <w:color w:val="000000"/>
          <w:szCs w:val="20"/>
        </w:rPr>
        <w:t xml:space="preserve">(2) </w:t>
      </w:r>
      <w:r>
        <w:rPr>
          <w:color w:val="000000"/>
        </w:rPr>
        <w:t>Orgány s celoměstskou působností provádějí kontrolu hospodaření městských obvodů a při zjištění nedostatků, zejména při porušení rozpočtové kázně, stanovují nápravná opatření a předkládají je k projednání orgánům městských obvodů. Vedou též evidenci přijatých účelových dotací a půjček ze státního rozpočtu a zajišťují jejich zúčtování.</w:t>
      </w:r>
    </w:p>
    <w:p w:rsidR="0018033B" w:rsidRDefault="0018033B" w:rsidP="0018033B">
      <w:pPr>
        <w:spacing w:after="120"/>
        <w:ind w:firstLine="709"/>
        <w:jc w:val="both"/>
        <w:rPr>
          <w:color w:val="000000"/>
        </w:rPr>
      </w:pPr>
      <w:r>
        <w:rPr>
          <w:color w:val="000000"/>
          <w:szCs w:val="20"/>
        </w:rPr>
        <w:t xml:space="preserve">(3) </w:t>
      </w:r>
      <w:r>
        <w:rPr>
          <w:color w:val="000000"/>
        </w:rPr>
        <w:t xml:space="preserve">Závěrečné vyúčtování je prováděno podle zákona o obcích. Termín vypořádání proti státnímu rozpočtu je každoročně stanoven harmonogramem Ministerstva financí České republiky. V zastupitelstvu města musí být výsledky hospodaření za předchozí rok schváleny v termínu stanoveném zákonem. Výsledky hospodaření městských obvodů musejí být </w:t>
      </w:r>
      <w:r>
        <w:rPr>
          <w:color w:val="000000"/>
        </w:rPr>
        <w:lastRenderedPageBreak/>
        <w:t>schváleny v zastupitelstvu obvodu v přiměřené lhůtě před projednáváním výsledků hospodaření zastupitelstvem města. Pokud hospodaření městského obvodu skončí schodkem, schvaluje způsob jeho úhrady zastupitelstvo města.</w:t>
      </w:r>
    </w:p>
    <w:p w:rsidR="0018033B" w:rsidRDefault="0018033B" w:rsidP="0018033B">
      <w:pPr>
        <w:spacing w:after="120"/>
        <w:ind w:firstLine="709"/>
        <w:jc w:val="both"/>
        <w:rPr>
          <w:color w:val="000000"/>
        </w:rPr>
      </w:pPr>
      <w:r>
        <w:rPr>
          <w:color w:val="000000"/>
          <w:szCs w:val="20"/>
        </w:rPr>
        <w:t xml:space="preserve">(4) </w:t>
      </w:r>
      <w:r>
        <w:rPr>
          <w:color w:val="000000"/>
        </w:rPr>
        <w:t>Závěrečný účet obsahuje údaje o plnění rozpočtu v rozsahu umožňujícím hodnocení hospodaření města a jím zřízených právnických osob a hospodaření s majetkem, součástí je vyúčtování finančních vztahů ke státnímu rozpočtu a k rozpočtům krajů, státních fondů a jiných veřejných rozpočtů.</w:t>
      </w:r>
    </w:p>
    <w:p w:rsidR="0018033B" w:rsidRDefault="0018033B" w:rsidP="0018033B">
      <w:pPr>
        <w:spacing w:after="120"/>
        <w:ind w:firstLine="709"/>
        <w:jc w:val="both"/>
        <w:rPr>
          <w:color w:val="000000"/>
        </w:rPr>
      </w:pPr>
      <w:r>
        <w:rPr>
          <w:color w:val="000000"/>
          <w:szCs w:val="20"/>
        </w:rPr>
        <w:t xml:space="preserve">(5) </w:t>
      </w:r>
      <w:r>
        <w:rPr>
          <w:color w:val="000000"/>
        </w:rPr>
        <w:t>Součástí závěrečného vyúčtování je audit, který je pro městské obvody zajištěn v rámci auditu celého města; závěrečný výrok auditora včetně případných nápravných opatření platí přiměřeně i pro městské obvody.</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30</w:t>
      </w:r>
      <w:r>
        <w:rPr>
          <w:rFonts w:eastAsia="Times New Roman"/>
          <w:spacing w:val="4"/>
          <w:sz w:val="20"/>
          <w:szCs w:val="20"/>
        </w:rPr>
        <w:br/>
        <w:t>Správa majetku města</w:t>
      </w:r>
    </w:p>
    <w:p w:rsidR="0018033B" w:rsidRDefault="0018033B" w:rsidP="0018033B">
      <w:pPr>
        <w:spacing w:after="80"/>
        <w:ind w:firstLine="709"/>
        <w:jc w:val="both"/>
        <w:rPr>
          <w:color w:val="000000"/>
        </w:rPr>
      </w:pPr>
      <w:r>
        <w:rPr>
          <w:color w:val="000000"/>
          <w:szCs w:val="20"/>
        </w:rPr>
        <w:t xml:space="preserve">(1) </w:t>
      </w:r>
      <w:r>
        <w:rPr>
          <w:color w:val="000000"/>
        </w:rPr>
        <w:t>Plzeň je jako právnická osoba nadána způsobilostí k vlastnickému právu ve stejném rozsahu jako jiné osoby; vlastnictví města požívá stejné ochrany jako vlastnictví jiných osob. Vlastnická svoboda města při nakládání s vlastnictvím města je však vzhledem k jeho veřejnému charakteru a určení pro veřejně prospěšné účely omezena zákonem, všechny orgány města jsou proto povinny při péči o majetek a majetková práva města:</w:t>
      </w:r>
    </w:p>
    <w:p w:rsidR="0018033B" w:rsidRDefault="0018033B" w:rsidP="0018033B">
      <w:pPr>
        <w:spacing w:after="80"/>
        <w:ind w:left="1247" w:hanging="510"/>
        <w:jc w:val="both"/>
        <w:rPr>
          <w:color w:val="000000"/>
        </w:rPr>
      </w:pPr>
      <w:r>
        <w:rPr>
          <w:color w:val="000000"/>
          <w:szCs w:val="20"/>
        </w:rPr>
        <w:t>1.</w:t>
      </w:r>
      <w:r>
        <w:rPr>
          <w:color w:val="000000"/>
          <w:sz w:val="14"/>
          <w:szCs w:val="14"/>
        </w:rPr>
        <w:t xml:space="preserve">           </w:t>
      </w:r>
      <w:r>
        <w:rPr>
          <w:color w:val="000000"/>
        </w:rPr>
        <w:t>pečovat o zachování majetku a jeho rozvoj,</w:t>
      </w:r>
    </w:p>
    <w:p w:rsidR="0018033B" w:rsidRDefault="0018033B" w:rsidP="0018033B">
      <w:pPr>
        <w:spacing w:after="80"/>
        <w:ind w:left="1247" w:hanging="510"/>
        <w:jc w:val="both"/>
        <w:rPr>
          <w:color w:val="000000"/>
        </w:rPr>
      </w:pPr>
      <w:r>
        <w:rPr>
          <w:color w:val="000000"/>
          <w:szCs w:val="20"/>
        </w:rPr>
        <w:t>2.</w:t>
      </w:r>
      <w:r>
        <w:rPr>
          <w:color w:val="000000"/>
          <w:sz w:val="14"/>
          <w:szCs w:val="14"/>
        </w:rPr>
        <w:t xml:space="preserve">           </w:t>
      </w:r>
      <w:r>
        <w:rPr>
          <w:color w:val="000000"/>
        </w:rPr>
        <w:t>chránit majetek před zničením a poškozením, odcizením, zneužitím a jinými neoprávněnými zásahy,</w:t>
      </w:r>
    </w:p>
    <w:p w:rsidR="0018033B" w:rsidRDefault="0018033B" w:rsidP="0018033B">
      <w:pPr>
        <w:spacing w:after="80"/>
        <w:ind w:left="1247" w:hanging="510"/>
        <w:jc w:val="both"/>
        <w:rPr>
          <w:color w:val="000000"/>
        </w:rPr>
      </w:pPr>
      <w:r>
        <w:rPr>
          <w:color w:val="000000"/>
          <w:szCs w:val="20"/>
        </w:rPr>
        <w:t>3.</w:t>
      </w:r>
      <w:r>
        <w:rPr>
          <w:color w:val="000000"/>
          <w:sz w:val="14"/>
          <w:szCs w:val="14"/>
        </w:rPr>
        <w:t xml:space="preserve">           </w:t>
      </w:r>
      <w:r>
        <w:rPr>
          <w:color w:val="000000"/>
        </w:rPr>
        <w:t>vést evidenci veškerého městského majetku vyjma spotřebních předmětů. Tuto evidenci vede každý správce za spravovaný majetek a souhrnnou evidenci vede podle podkladů jednotlivých správců magistrát.</w:t>
      </w:r>
    </w:p>
    <w:p w:rsidR="0018033B" w:rsidRDefault="0018033B" w:rsidP="0018033B">
      <w:pPr>
        <w:spacing w:after="80"/>
        <w:ind w:left="1247" w:hanging="510"/>
        <w:jc w:val="both"/>
        <w:rPr>
          <w:color w:val="000000"/>
        </w:rPr>
      </w:pPr>
      <w:r>
        <w:rPr>
          <w:color w:val="000000"/>
          <w:szCs w:val="20"/>
        </w:rPr>
        <w:t>4.</w:t>
      </w:r>
      <w:r>
        <w:rPr>
          <w:color w:val="000000"/>
          <w:sz w:val="14"/>
          <w:szCs w:val="14"/>
        </w:rPr>
        <w:t xml:space="preserve">           </w:t>
      </w:r>
      <w:r>
        <w:rPr>
          <w:color w:val="000000"/>
        </w:rPr>
        <w:t>uplatňovat právo na náhradu škody a vydání bezdůvodného obohacení,</w:t>
      </w:r>
    </w:p>
    <w:p w:rsidR="0018033B" w:rsidRDefault="0018033B" w:rsidP="0018033B">
      <w:pPr>
        <w:spacing w:after="80"/>
        <w:ind w:left="1247" w:hanging="510"/>
        <w:jc w:val="both"/>
        <w:rPr>
          <w:color w:val="000000"/>
        </w:rPr>
      </w:pPr>
      <w:r>
        <w:rPr>
          <w:color w:val="000000"/>
          <w:szCs w:val="20"/>
        </w:rPr>
        <w:t>5.</w:t>
      </w:r>
      <w:r>
        <w:rPr>
          <w:color w:val="000000"/>
          <w:sz w:val="14"/>
          <w:szCs w:val="14"/>
        </w:rPr>
        <w:t xml:space="preserve">           </w:t>
      </w:r>
      <w:r>
        <w:rPr>
          <w:color w:val="000000"/>
        </w:rPr>
        <w:t>sledovat, zda dlužníci města a jím zřízených, založených či jinak majetkově ovládaných právnických osob řádně a včas plní své závazky,</w:t>
      </w:r>
    </w:p>
    <w:p w:rsidR="0018033B" w:rsidRDefault="0018033B" w:rsidP="0018033B">
      <w:pPr>
        <w:spacing w:after="120"/>
        <w:ind w:left="1247" w:hanging="510"/>
        <w:jc w:val="both"/>
        <w:rPr>
          <w:color w:val="000000"/>
        </w:rPr>
      </w:pPr>
      <w:r>
        <w:rPr>
          <w:color w:val="000000"/>
          <w:szCs w:val="20"/>
        </w:rPr>
        <w:t>6.</w:t>
      </w:r>
      <w:r>
        <w:rPr>
          <w:color w:val="000000"/>
          <w:sz w:val="14"/>
          <w:szCs w:val="14"/>
        </w:rPr>
        <w:t xml:space="preserve">           </w:t>
      </w:r>
      <w:r>
        <w:rPr>
          <w:color w:val="000000"/>
        </w:rPr>
        <w:t>zabezpečit, aby nedošlo k promlčení nebo zániku majetkových práv obce.</w:t>
      </w:r>
    </w:p>
    <w:p w:rsidR="0018033B" w:rsidRDefault="0018033B" w:rsidP="0018033B">
      <w:pPr>
        <w:spacing w:after="120"/>
        <w:ind w:firstLine="709"/>
        <w:jc w:val="both"/>
        <w:rPr>
          <w:color w:val="000000"/>
        </w:rPr>
      </w:pPr>
      <w:r>
        <w:rPr>
          <w:color w:val="000000"/>
          <w:szCs w:val="20"/>
        </w:rPr>
        <w:t xml:space="preserve">(2) </w:t>
      </w:r>
      <w:r>
        <w:rPr>
          <w:color w:val="000000"/>
        </w:rPr>
        <w:t>Základním pravidlem při nakládání s majetkem města Plzně, závazným pro všechny správce nakládající s tímto majetkem, je vždy hájení zájmu města tak, aby bylo dosaženo maximálního trvalého prospěchu pro město a jeho občany. V případě nejasnosti o zájmu města je rozhodující stanovisko rady města, nerozhodlo-li v této věci již zastupitelstvo města.</w:t>
      </w:r>
    </w:p>
    <w:p w:rsidR="0018033B" w:rsidRDefault="0018033B" w:rsidP="0018033B">
      <w:pPr>
        <w:spacing w:after="80"/>
        <w:ind w:firstLine="709"/>
        <w:jc w:val="both"/>
        <w:rPr>
          <w:color w:val="000000"/>
        </w:rPr>
      </w:pPr>
      <w:r>
        <w:rPr>
          <w:color w:val="000000"/>
          <w:szCs w:val="20"/>
        </w:rPr>
        <w:t xml:space="preserve">(3) </w:t>
      </w:r>
      <w:r>
        <w:rPr>
          <w:color w:val="000000"/>
        </w:rPr>
        <w:t>Majetek města je rozhodnutím zastupitelstva města nebo rady města svěřován jednotlivým správcům, jimiž mohou být:</w:t>
      </w:r>
    </w:p>
    <w:p w:rsidR="0018033B" w:rsidRDefault="0018033B" w:rsidP="0018033B">
      <w:pPr>
        <w:tabs>
          <w:tab w:val="num" w:pos="737"/>
        </w:tabs>
        <w:spacing w:after="40"/>
        <w:ind w:left="737" w:hanging="453"/>
        <w:jc w:val="both"/>
        <w:rPr>
          <w:color w:val="000000"/>
        </w:rPr>
      </w:pPr>
      <w:r>
        <w:rPr>
          <w:color w:val="000000"/>
          <w:szCs w:val="20"/>
        </w:rPr>
        <w:t>a)</w:t>
      </w:r>
      <w:r>
        <w:rPr>
          <w:color w:val="000000"/>
          <w:sz w:val="14"/>
          <w:szCs w:val="14"/>
        </w:rPr>
        <w:t xml:space="preserve">         </w:t>
      </w:r>
      <w:r>
        <w:rPr>
          <w:color w:val="000000"/>
        </w:rPr>
        <w:t>městské obvody, které mohou mít majetek svěřen do:</w:t>
      </w:r>
    </w:p>
    <w:p w:rsidR="0018033B" w:rsidRDefault="0018033B" w:rsidP="0018033B">
      <w:pPr>
        <w:widowControl w:val="0"/>
        <w:spacing w:after="40"/>
        <w:ind w:left="1247" w:hanging="510"/>
        <w:jc w:val="both"/>
        <w:rPr>
          <w:color w:val="000000"/>
        </w:rPr>
      </w:pPr>
      <w:r>
        <w:rPr>
          <w:color w:val="000000"/>
          <w:szCs w:val="20"/>
        </w:rPr>
        <w:t>1.</w:t>
      </w:r>
      <w:r>
        <w:rPr>
          <w:color w:val="000000"/>
          <w:sz w:val="14"/>
          <w:szCs w:val="14"/>
        </w:rPr>
        <w:t xml:space="preserve">           </w:t>
      </w:r>
      <w:r>
        <w:rPr>
          <w:color w:val="000000"/>
        </w:rPr>
        <w:t>trvalé správy</w:t>
      </w:r>
      <w:r>
        <w:rPr>
          <w:rStyle w:val="Znakapoznpodarou"/>
          <w:color w:val="000000"/>
        </w:rPr>
        <w:footnoteReference w:id="11"/>
      </w:r>
      <w:r>
        <w:rPr>
          <w:rStyle w:val="Znakapoznpodarou"/>
          <w:color w:val="000000"/>
        </w:rPr>
        <w:t>[11]</w:t>
      </w:r>
      <w:r>
        <w:rPr>
          <w:color w:val="000000"/>
        </w:rPr>
        <w:t xml:space="preserve">, při níž s tímto majetkem nakládají samostatně v plném rozsahu vlastnických práv vyjma zcizování nemovitého majetku, který je uveden v příloze č. 3 tohoto Statutu; do trvalé správy městským obvodům se svěřuje též movitý majetek města, který městské obvody spravovaly ke dni účinnosti tohoto Statutu, a majetek, který městské obvody pro město </w:t>
      </w:r>
      <w:proofErr w:type="spellStart"/>
      <w:r>
        <w:rPr>
          <w:color w:val="000000"/>
        </w:rPr>
        <w:t>nabudou</w:t>
      </w:r>
      <w:proofErr w:type="spellEnd"/>
      <w:r>
        <w:rPr>
          <w:color w:val="000000"/>
        </w:rPr>
        <w:t xml:space="preserve"> v rámci svého hospodaření; </w:t>
      </w:r>
    </w:p>
    <w:p w:rsidR="0018033B" w:rsidRDefault="0018033B" w:rsidP="0018033B">
      <w:pPr>
        <w:spacing w:after="80"/>
        <w:ind w:left="1247" w:hanging="510"/>
        <w:jc w:val="both"/>
        <w:rPr>
          <w:color w:val="000000"/>
        </w:rPr>
      </w:pPr>
      <w:r>
        <w:rPr>
          <w:color w:val="000000"/>
          <w:szCs w:val="20"/>
        </w:rPr>
        <w:lastRenderedPageBreak/>
        <w:t>2.</w:t>
      </w:r>
      <w:r>
        <w:rPr>
          <w:color w:val="000000"/>
          <w:sz w:val="14"/>
          <w:szCs w:val="14"/>
        </w:rPr>
        <w:t xml:space="preserve">           </w:t>
      </w:r>
      <w:r>
        <w:rPr>
          <w:color w:val="000000"/>
        </w:rPr>
        <w:t>operativní správy, při níž zabezpečují péči o svěřený majetek a jsou oprávněny jen k právním úkonům, výslovně uvedeným v tomto Statutu nebo jiném právním předpisu města;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městem zřízené, založené či majetkově ovládané právnické osoby, zejména příspěvkové organizace města;</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orgány a zařízení města bez právní subjektivity (</w:t>
      </w:r>
      <w:r>
        <w:rPr>
          <w:i/>
          <w:color w:val="000000"/>
        </w:rPr>
        <w:t>např. magistrát, městská policie, popřípadě i organizační složky nebo zařízení městských obvodů</w:t>
      </w:r>
      <w:r>
        <w:rPr>
          <w:color w:val="000000"/>
        </w:rPr>
        <w:t>);</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jiná právnická nebo fyzická osoba na základě výběrového řízení podle zvláštního zákona.</w:t>
      </w:r>
    </w:p>
    <w:p w:rsidR="0018033B" w:rsidRDefault="0018033B" w:rsidP="0018033B">
      <w:pPr>
        <w:spacing w:after="120"/>
        <w:ind w:firstLine="709"/>
        <w:jc w:val="both"/>
        <w:rPr>
          <w:color w:val="000000"/>
        </w:rPr>
      </w:pPr>
      <w:r>
        <w:rPr>
          <w:color w:val="000000"/>
          <w:szCs w:val="20"/>
        </w:rPr>
        <w:t xml:space="preserve">(4) </w:t>
      </w:r>
      <w:r>
        <w:rPr>
          <w:color w:val="000000"/>
        </w:rPr>
        <w:t>Správce vyjma správce podle odst. 3 písm. a) bodu 1. může nakládat se svěřeným majetkem města za podmínek a zásad stanovených zastupitelstvem nebo radou města nebo sjednaných v příslušné smlouvě o správě městského majetku či ve zřizovací listině příspěvkové organizace.</w:t>
      </w:r>
    </w:p>
    <w:p w:rsidR="0018033B" w:rsidRDefault="0018033B" w:rsidP="0018033B">
      <w:pPr>
        <w:spacing w:after="80"/>
        <w:ind w:firstLine="709"/>
        <w:jc w:val="both"/>
        <w:rPr>
          <w:color w:val="000000"/>
        </w:rPr>
      </w:pPr>
      <w:r>
        <w:rPr>
          <w:color w:val="000000"/>
          <w:szCs w:val="20"/>
        </w:rPr>
        <w:t xml:space="preserve">(5) </w:t>
      </w:r>
      <w:r>
        <w:rPr>
          <w:color w:val="000000"/>
        </w:rPr>
        <w:t>Majetek svěřený obvodům podle odst. 3 písm. a) bodu 1. lze městským obvodům odejmout rozhodnutím zastupitelstva města zejména v následujících případech:</w:t>
      </w:r>
    </w:p>
    <w:p w:rsidR="0018033B" w:rsidRDefault="0018033B" w:rsidP="0018033B">
      <w:pPr>
        <w:tabs>
          <w:tab w:val="num" w:pos="737"/>
        </w:tabs>
        <w:spacing w:after="40"/>
        <w:ind w:left="737" w:hanging="453"/>
        <w:jc w:val="both"/>
        <w:rPr>
          <w:color w:val="000000"/>
        </w:rPr>
      </w:pPr>
      <w:r>
        <w:rPr>
          <w:color w:val="000000"/>
          <w:szCs w:val="20"/>
        </w:rPr>
        <w:t>a)</w:t>
      </w:r>
      <w:r>
        <w:rPr>
          <w:color w:val="000000"/>
          <w:sz w:val="14"/>
          <w:szCs w:val="14"/>
        </w:rPr>
        <w:t xml:space="preserve">         </w:t>
      </w:r>
      <w:r>
        <w:rPr>
          <w:color w:val="000000"/>
        </w:rPr>
        <w:t>v celoměstském zájmu, tj. například:</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asanace části území obce podle schválené územně-plánovací dokumentace,</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příprava a realizace bytové výstavby,</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vytvoření hygienických, bezpečnostních a jiných ochranných pásem,</w:t>
      </w:r>
    </w:p>
    <w:p w:rsidR="0018033B" w:rsidRDefault="0018033B" w:rsidP="0018033B">
      <w:pPr>
        <w:spacing w:after="40"/>
        <w:ind w:left="1247" w:hanging="510"/>
        <w:jc w:val="both"/>
        <w:rPr>
          <w:color w:val="000000"/>
        </w:rPr>
      </w:pPr>
      <w:r>
        <w:rPr>
          <w:color w:val="000000"/>
          <w:szCs w:val="20"/>
        </w:rPr>
        <w:t>4.</w:t>
      </w:r>
      <w:r>
        <w:rPr>
          <w:color w:val="000000"/>
          <w:sz w:val="14"/>
          <w:szCs w:val="14"/>
        </w:rPr>
        <w:t xml:space="preserve">           </w:t>
      </w:r>
      <w:r>
        <w:rPr>
          <w:color w:val="000000"/>
        </w:rPr>
        <w:t>příprava a realizace terénních úprav, těžebních a jim podobných nebo s nimi souvisejících prací,</w:t>
      </w:r>
    </w:p>
    <w:p w:rsidR="0018033B" w:rsidRDefault="0018033B" w:rsidP="0018033B">
      <w:pPr>
        <w:spacing w:after="40"/>
        <w:ind w:left="1247" w:hanging="510"/>
        <w:jc w:val="both"/>
        <w:rPr>
          <w:color w:val="000000"/>
        </w:rPr>
      </w:pPr>
      <w:r>
        <w:rPr>
          <w:color w:val="000000"/>
          <w:szCs w:val="20"/>
        </w:rPr>
        <w:t>5.</w:t>
      </w:r>
      <w:r>
        <w:rPr>
          <w:color w:val="000000"/>
          <w:sz w:val="14"/>
          <w:szCs w:val="14"/>
        </w:rPr>
        <w:t xml:space="preserve">           </w:t>
      </w:r>
      <w:r>
        <w:rPr>
          <w:color w:val="000000"/>
        </w:rPr>
        <w:t>vytvoření podmínek nezbytných pro řádné užívání pozemků či staveb,</w:t>
      </w:r>
    </w:p>
    <w:p w:rsidR="0018033B" w:rsidRDefault="0018033B" w:rsidP="0018033B">
      <w:pPr>
        <w:spacing w:after="40"/>
        <w:ind w:left="1247" w:hanging="510"/>
        <w:jc w:val="both"/>
        <w:rPr>
          <w:color w:val="000000"/>
        </w:rPr>
      </w:pPr>
      <w:r>
        <w:rPr>
          <w:color w:val="000000"/>
          <w:szCs w:val="20"/>
        </w:rPr>
        <w:t>6.</w:t>
      </w:r>
      <w:r>
        <w:rPr>
          <w:color w:val="000000"/>
          <w:sz w:val="14"/>
          <w:szCs w:val="14"/>
        </w:rPr>
        <w:t xml:space="preserve">           </w:t>
      </w:r>
      <w:r>
        <w:rPr>
          <w:color w:val="000000"/>
        </w:rPr>
        <w:t>příprava a realizace stavby a správy dálnic, silnic a místních komunikací,</w:t>
      </w:r>
    </w:p>
    <w:p w:rsidR="0018033B" w:rsidRDefault="0018033B" w:rsidP="0018033B">
      <w:pPr>
        <w:spacing w:after="80"/>
        <w:ind w:left="1247" w:hanging="510"/>
        <w:jc w:val="both"/>
        <w:rPr>
          <w:color w:val="000000"/>
        </w:rPr>
      </w:pPr>
      <w:r>
        <w:rPr>
          <w:color w:val="000000"/>
          <w:szCs w:val="20"/>
        </w:rPr>
        <w:t>7.</w:t>
      </w:r>
      <w:r>
        <w:rPr>
          <w:color w:val="000000"/>
          <w:sz w:val="14"/>
          <w:szCs w:val="14"/>
        </w:rPr>
        <w:t xml:space="preserve">           </w:t>
      </w:r>
      <w:r>
        <w:rPr>
          <w:color w:val="000000"/>
        </w:rPr>
        <w:t>zabezpečení dalších potřeb stanovených územním plánem;</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w:t>
      </w:r>
      <w:r>
        <w:rPr>
          <w:color w:val="000000"/>
        </w:rPr>
        <w:t>nespravují-li jej s péčí řádného hospodáře, zejména neodstraní-li nedostatky v hospodaření ve lhůtě stanovené orgánem s celoměstskou působností;</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na žádost městského obvodu.</w:t>
      </w:r>
    </w:p>
    <w:p w:rsidR="0018033B" w:rsidRDefault="0018033B" w:rsidP="0018033B">
      <w:pPr>
        <w:pStyle w:val="Zkladntext2"/>
        <w:spacing w:before="0" w:beforeAutospacing="0" w:after="120" w:afterAutospacing="0"/>
      </w:pPr>
      <w:r>
        <w:t>K odnětí trvalé správy tohoto majetku obvodům je nutná změna přílohy č. 3 Statutu.</w:t>
      </w:r>
    </w:p>
    <w:p w:rsidR="0018033B" w:rsidRDefault="0018033B" w:rsidP="0018033B">
      <w:pPr>
        <w:spacing w:after="120"/>
        <w:ind w:firstLine="709"/>
        <w:jc w:val="both"/>
        <w:rPr>
          <w:color w:val="000000"/>
        </w:rPr>
      </w:pPr>
      <w:r>
        <w:rPr>
          <w:color w:val="000000"/>
          <w:szCs w:val="20"/>
        </w:rPr>
        <w:t xml:space="preserve">(6) </w:t>
      </w:r>
      <w:r>
        <w:rPr>
          <w:color w:val="000000"/>
        </w:rPr>
        <w:t>Zastupitelstvu města musí být pro jeho rozhodování podle předchozího odstavce předloženo i stanovisko příslušného obvodního zastupitelstva městského obvodu, jemuž má být svěřený majetek odňat; výjimkou je nebezpečí z prodlení, kdy stačí stanovisko starosty.</w:t>
      </w:r>
    </w:p>
    <w:p w:rsidR="0018033B" w:rsidRDefault="0018033B" w:rsidP="0018033B">
      <w:pPr>
        <w:spacing w:after="120"/>
        <w:ind w:firstLine="709"/>
        <w:jc w:val="both"/>
        <w:rPr>
          <w:color w:val="000000"/>
        </w:rPr>
      </w:pPr>
      <w:r>
        <w:rPr>
          <w:color w:val="000000"/>
          <w:szCs w:val="20"/>
        </w:rPr>
        <w:t xml:space="preserve">(7) </w:t>
      </w:r>
      <w:r>
        <w:rPr>
          <w:color w:val="000000"/>
        </w:rPr>
        <w:t>Městské obvody nemají právo rozhodovat o prodeji, směně a darování nemovitého majetku města Plzně jiným osobám, ani o získání (</w:t>
      </w:r>
      <w:r>
        <w:rPr>
          <w:i/>
          <w:color w:val="000000"/>
        </w:rPr>
        <w:t>koupi, směně, darování</w:t>
      </w:r>
      <w:r>
        <w:rPr>
          <w:color w:val="000000"/>
        </w:rPr>
        <w:t>) cizího nemovitého majetku do vlastnictví města Plzně; k záměrům města v těchto věcech mají právo se vyjádřit.</w:t>
      </w:r>
    </w:p>
    <w:p w:rsidR="0018033B" w:rsidRDefault="0018033B" w:rsidP="0018033B">
      <w:pPr>
        <w:spacing w:after="120"/>
        <w:ind w:firstLine="709"/>
        <w:jc w:val="both"/>
        <w:rPr>
          <w:color w:val="000000"/>
        </w:rPr>
      </w:pPr>
      <w:r>
        <w:rPr>
          <w:color w:val="000000"/>
          <w:szCs w:val="20"/>
        </w:rPr>
        <w:t xml:space="preserve">(8) </w:t>
      </w:r>
      <w:r>
        <w:rPr>
          <w:color w:val="000000"/>
        </w:rPr>
        <w:t>Městské obvody mají právo rozhodovat o pronájmu pozemků v majetku Plzně na území obvodu s předchozím souhlasem magistrátu, nejde-li o pronájem ke zřízení trvalé stavby nebo k jinému účelu, omezujícímu možnosti budoucího využití pozemku městem. V případě rozporu stanoviska magistrátu se záměrem rady obvodu rozhoduje na její návrh o pronájmu pozemků rada města. Z této působnosti obvodů mohou být rozhodnutím zastupitelstva města vyňaty pozemky v zónách zásadního celoměstského zájmu.</w:t>
      </w:r>
    </w:p>
    <w:p w:rsidR="0018033B" w:rsidRDefault="0018033B" w:rsidP="0018033B">
      <w:pPr>
        <w:spacing w:after="120"/>
        <w:ind w:firstLine="709"/>
        <w:jc w:val="both"/>
        <w:rPr>
          <w:color w:val="000000"/>
        </w:rPr>
      </w:pPr>
      <w:r>
        <w:rPr>
          <w:color w:val="000000"/>
          <w:szCs w:val="20"/>
        </w:rPr>
        <w:t xml:space="preserve">(9) </w:t>
      </w:r>
      <w:r>
        <w:rPr>
          <w:color w:val="000000"/>
        </w:rPr>
        <w:t>Městské obvody mají právo rozhodovat o zřizování věcných břemen na cizím majetku ve prospěch města a o rušení věcných břemen zatěžujících nemovitosti v majetku města ve prospěch jiných osob za cenu v místě a čase obvyklou či bezúplatně, jde-li o majetek Plzně na území obvodu a nejde-li o rušení věcných břemen vzniklých před rokem 1990.</w:t>
      </w:r>
    </w:p>
    <w:p w:rsidR="0018033B" w:rsidRDefault="0018033B" w:rsidP="0018033B">
      <w:pPr>
        <w:spacing w:after="120"/>
        <w:ind w:firstLine="709"/>
        <w:jc w:val="both"/>
        <w:rPr>
          <w:color w:val="000000"/>
        </w:rPr>
      </w:pPr>
      <w:r>
        <w:rPr>
          <w:color w:val="000000"/>
          <w:szCs w:val="20"/>
        </w:rPr>
        <w:lastRenderedPageBreak/>
        <w:t xml:space="preserve">(10) </w:t>
      </w:r>
      <w:r>
        <w:rPr>
          <w:color w:val="000000"/>
        </w:rPr>
        <w:t>S předchozím souhlasem magistrátu mohou městské obvody též rozhodovat o úplatném zřízení věcného břemene na majetku města ve prospěch jiných osob a o úplatném zrušení věcného břemene na cizím majetku ve prospěch města, jde-li o cenu v místě a čase obvyklou a jde-li o nemovitosti na území obvodu a nejde-li o věcná břemena vzniklá před rokem 1990; v případě rozporu stanoviska magistrátu se záměrem obvodu rozhoduje na jeho návrh příslušný celoměstský orgán.</w:t>
      </w:r>
    </w:p>
    <w:p w:rsidR="0018033B" w:rsidRDefault="0018033B" w:rsidP="0018033B">
      <w:pPr>
        <w:spacing w:after="120"/>
        <w:ind w:firstLine="709"/>
        <w:jc w:val="both"/>
        <w:rPr>
          <w:color w:val="000000"/>
        </w:rPr>
      </w:pPr>
      <w:r>
        <w:rPr>
          <w:color w:val="000000"/>
          <w:szCs w:val="20"/>
        </w:rPr>
        <w:t xml:space="preserve">(11) </w:t>
      </w:r>
      <w:r>
        <w:rPr>
          <w:color w:val="000000"/>
        </w:rPr>
        <w:t>Orgány obvodu nejsou oprávněny osvědčovat jakákoli práva jiných osob k nemovitostem ve vlastnictví města formou notářského zápisu nebo soudním smírem, takový úkon je neplatný.</w:t>
      </w:r>
    </w:p>
    <w:p w:rsidR="0018033B" w:rsidRDefault="0018033B" w:rsidP="0018033B">
      <w:pPr>
        <w:spacing w:after="120"/>
        <w:ind w:firstLine="709"/>
        <w:jc w:val="both"/>
        <w:rPr>
          <w:color w:val="000000"/>
        </w:rPr>
      </w:pPr>
      <w:r>
        <w:rPr>
          <w:color w:val="000000"/>
          <w:szCs w:val="20"/>
        </w:rPr>
        <w:t xml:space="preserve">(12) </w:t>
      </w:r>
      <w:r>
        <w:rPr>
          <w:color w:val="000000"/>
        </w:rPr>
        <w:t xml:space="preserve">S výjimkou řízení před katastrálními úřady jednají městské obvody jménem města jako vlastníka nemovitostí ve všech správních řízeních, v nichž je město účastníkem správního řízení z důvodů vlastnictví nemovitosti nacházející se na území městského obvodu, nejde-li o nemovitost užívanou orgány města s celoměstskou působností a v jejich správě nebo užívanou příspěvkovou organizací města a v její správě, nebo nestanoví-li jinak tento Statut. </w:t>
      </w:r>
    </w:p>
    <w:p w:rsidR="0018033B" w:rsidRDefault="0018033B" w:rsidP="0018033B">
      <w:pPr>
        <w:spacing w:after="120"/>
        <w:ind w:firstLine="709"/>
        <w:jc w:val="both"/>
        <w:rPr>
          <w:color w:val="000000"/>
        </w:rPr>
      </w:pPr>
      <w:r>
        <w:rPr>
          <w:color w:val="000000"/>
          <w:szCs w:val="20"/>
        </w:rPr>
        <w:t xml:space="preserve">(13) </w:t>
      </w:r>
      <w:r>
        <w:rPr>
          <w:color w:val="000000"/>
        </w:rPr>
        <w:t>Městské obvody jednají jménem města jako vlastníka nemovitostí ve všech soudních řízeních, týkajících se nemovitého majetku v trvalé či operativní správě obvodu. V ostatních případech jedná jménem města v soudních řízeních magistrát. Městské obvody i magistrát mohou zmocnit k tomuto jednání zaměstnance příspěvkové organizace města nebo advokáta či soudního exekutora.</w:t>
      </w:r>
    </w:p>
    <w:p w:rsidR="0018033B" w:rsidRDefault="0018033B" w:rsidP="0018033B">
      <w:pPr>
        <w:spacing w:after="120"/>
        <w:ind w:firstLine="709"/>
        <w:jc w:val="both"/>
        <w:rPr>
          <w:color w:val="000000"/>
        </w:rPr>
      </w:pPr>
      <w:r>
        <w:rPr>
          <w:color w:val="000000"/>
          <w:szCs w:val="20"/>
        </w:rPr>
        <w:t xml:space="preserve">(14) </w:t>
      </w:r>
      <w:r>
        <w:rPr>
          <w:color w:val="000000"/>
        </w:rPr>
        <w:t xml:space="preserve">Městské obvody spolupracují s ostatními správci městského majetku a jednají jménem města jako vlastníka při prověrkách stavu nemovitého majetku v operativní správě obvodu a z ní plynoucích úkolů při nápravě nedostatků; při zjištění nesouladu skutečného stavu se zápisem v katastru nemovitostí zajišťují opravu údajů v katastru nemovitostí prostřednictvím magistrátu. </w:t>
      </w:r>
    </w:p>
    <w:p w:rsidR="0018033B" w:rsidRDefault="0018033B" w:rsidP="0018033B">
      <w:pPr>
        <w:spacing w:after="120"/>
        <w:ind w:firstLine="709"/>
        <w:jc w:val="both"/>
        <w:rPr>
          <w:color w:val="000000"/>
        </w:rPr>
      </w:pPr>
      <w:r>
        <w:rPr>
          <w:color w:val="000000"/>
          <w:szCs w:val="20"/>
        </w:rPr>
        <w:t xml:space="preserve">(15) </w:t>
      </w:r>
      <w:r>
        <w:rPr>
          <w:color w:val="000000"/>
        </w:rPr>
        <w:t>Městské obvody mohou jménem města najímat cizí nemovitosti, které bude město užívat jako veřejné plochy nebo k účelům správy městského obvodu, nacházejí-li se na území městského obvodu.</w:t>
      </w:r>
    </w:p>
    <w:p w:rsidR="0018033B" w:rsidRDefault="0018033B" w:rsidP="0018033B">
      <w:pPr>
        <w:spacing w:after="120"/>
        <w:ind w:firstLine="709"/>
        <w:jc w:val="both"/>
        <w:rPr>
          <w:color w:val="000000"/>
        </w:rPr>
      </w:pPr>
      <w:r>
        <w:rPr>
          <w:color w:val="000000"/>
          <w:szCs w:val="20"/>
        </w:rPr>
        <w:t xml:space="preserve">(16) </w:t>
      </w:r>
      <w:r>
        <w:rPr>
          <w:color w:val="000000"/>
        </w:rPr>
        <w:t xml:space="preserve">Městské obvody mohou jménem města Plzně poskytovat ze svého rozpočtu dary vyjma věcí nemovitých, jménem města mohou dary vyjma věcí nemovitých též přijímat, a to i jsou-li účelově určeny. </w:t>
      </w:r>
    </w:p>
    <w:p w:rsidR="0018033B" w:rsidRDefault="0018033B" w:rsidP="0018033B">
      <w:pPr>
        <w:spacing w:after="120"/>
        <w:ind w:firstLine="709"/>
        <w:jc w:val="both"/>
        <w:rPr>
          <w:color w:val="000000"/>
        </w:rPr>
      </w:pPr>
      <w:r>
        <w:rPr>
          <w:color w:val="000000"/>
          <w:szCs w:val="20"/>
        </w:rPr>
        <w:t xml:space="preserve">(17) </w:t>
      </w:r>
      <w:r>
        <w:rPr>
          <w:color w:val="000000"/>
        </w:rPr>
        <w:t>Podmínkou pro uzavření každé darovací smlouvy orgánem obvodu či orgánem s celoměstskou působností je čestné prohlášení obdarovaného o tom, že nemá vůči městu, jeho organizačním složkám a jeho příspěvkovým organizacím žádné nesplacené závazky po lhůtě splatnosti a že není s městem nebo jeho příspěvkovými organizacemi v soudním sporu vyjma soudních sporů za zrušení správních rozhodnutí, vydaných v přenesené působnosti</w:t>
      </w:r>
      <w:r>
        <w:rPr>
          <w:rStyle w:val="Znakapoznpodarou"/>
          <w:color w:val="000000"/>
        </w:rPr>
        <w:footnoteReference w:id="12"/>
      </w:r>
      <w:r>
        <w:rPr>
          <w:rStyle w:val="Znakapoznpodarou"/>
          <w:color w:val="000000"/>
        </w:rPr>
        <w:t>[12]</w:t>
      </w:r>
      <w:r>
        <w:rPr>
          <w:color w:val="000000"/>
        </w:rPr>
        <w:t>. Součástí návrhu na udělení daru, předkládanému příslušnému orgánu města nebo obvodu, musí být vždy též přehled darů této obdarovávané osobě poskytnutých městem, městskými obvody, městem zřízenými nadacemi a nadačními fondy a příspěvkovými organizacemi města v běžném i v předchozím rozpočtovém roce.</w:t>
      </w:r>
    </w:p>
    <w:p w:rsidR="0018033B" w:rsidRDefault="0018033B" w:rsidP="0018033B">
      <w:pPr>
        <w:spacing w:after="120"/>
        <w:ind w:firstLine="709"/>
        <w:jc w:val="both"/>
        <w:rPr>
          <w:color w:val="000000"/>
        </w:rPr>
      </w:pPr>
      <w:r>
        <w:rPr>
          <w:color w:val="000000"/>
          <w:szCs w:val="20"/>
        </w:rPr>
        <w:t xml:space="preserve">(18) </w:t>
      </w:r>
      <w:r>
        <w:rPr>
          <w:color w:val="000000"/>
        </w:rPr>
        <w:t xml:space="preserve">Městské obvody musí mít zajištěno financování vlastních investičních akcí z vlastních rozpočtů včetně finančních prostředků pro výkupy a jiná majetkoprávní řešení právních vztahů k cizím nemovitostem investičním záměrem dotčeným, jinak je nesmí zahajovat. </w:t>
      </w:r>
    </w:p>
    <w:p w:rsidR="0018033B" w:rsidRDefault="0018033B" w:rsidP="0018033B">
      <w:pPr>
        <w:spacing w:after="120"/>
        <w:ind w:firstLine="709"/>
        <w:jc w:val="both"/>
        <w:rPr>
          <w:color w:val="000000"/>
        </w:rPr>
      </w:pPr>
      <w:r>
        <w:rPr>
          <w:color w:val="000000"/>
          <w:szCs w:val="20"/>
        </w:rPr>
        <w:lastRenderedPageBreak/>
        <w:t xml:space="preserve">(19) </w:t>
      </w:r>
      <w:r>
        <w:rPr>
          <w:color w:val="000000"/>
        </w:rPr>
        <w:t>Při zadávání prací k údržbě či zhodnocení městského majetku provádí správce výběr dodavatele postupem podle zvláštního zákona. Je-li majetek v trvalé či operativní správě obvodu, plní úkoly zadavatele funkčně příslušný odbor úřadu městského obvodu; je-li majetek ve správě příspěvkové organizace nebo jiné právnické osoby, jíž je město jediným společníkem nebo akcionářem, plní úkoly zadavatele tato právnická osoba. U majetku ponechaného ve správě orgánů s celoměstskou působností plní úkoly zadavatele funkčně příslušný odbor magistrátu nebo jiná organizační složka města (</w:t>
      </w:r>
      <w:r>
        <w:rPr>
          <w:i/>
          <w:color w:val="000000"/>
        </w:rPr>
        <w:t>městská policie, mateřská škola apod.</w:t>
      </w:r>
      <w:r>
        <w:rPr>
          <w:color w:val="000000"/>
        </w:rPr>
        <w:t>). Je-li majetek města ve správě jiné právnické osoby na základě mandátní či obdobné smlouvy, plní úkoly zadavatele buď magistrát nebo úřad městského obvodu podle toho, kdo je nositelem práv města z příslušné smlouvy o správě městského majetku. Orgány a osoby, které plní úkoly zadavatele, postupují podle zásad pro zadávání veřejných zakázek, vydávaných orgány celoměstskými.</w:t>
      </w:r>
    </w:p>
    <w:p w:rsidR="0018033B" w:rsidRDefault="0018033B" w:rsidP="0018033B">
      <w:pPr>
        <w:spacing w:after="120"/>
        <w:ind w:firstLine="709"/>
        <w:jc w:val="both"/>
        <w:rPr>
          <w:color w:val="000000"/>
        </w:rPr>
      </w:pPr>
      <w:r>
        <w:rPr>
          <w:color w:val="000000"/>
          <w:szCs w:val="20"/>
        </w:rPr>
        <w:t xml:space="preserve">(20) </w:t>
      </w:r>
      <w:r>
        <w:rPr>
          <w:color w:val="000000"/>
        </w:rPr>
        <w:t>Orgán, který podle tohoto Statutu rozhoduje o nájmu nebo výpůjčce, rozhoduje též o souhlasu s podnájmem či přenecháním vypůjčené věci další osobě, jakož i o přechodu práv a povinností z nájemního či výpůjčního vztahu a o dalších otázkách s těmito právními vztahy spojenými.</w:t>
      </w:r>
    </w:p>
    <w:p w:rsidR="0018033B" w:rsidRDefault="0018033B" w:rsidP="0018033B">
      <w:pPr>
        <w:spacing w:after="120"/>
        <w:ind w:firstLine="709"/>
        <w:jc w:val="both"/>
        <w:rPr>
          <w:color w:val="000000"/>
        </w:rPr>
      </w:pPr>
      <w:r>
        <w:rPr>
          <w:color w:val="000000"/>
          <w:szCs w:val="20"/>
        </w:rPr>
        <w:t xml:space="preserve">(21) </w:t>
      </w:r>
      <w:r>
        <w:rPr>
          <w:color w:val="000000"/>
        </w:rPr>
        <w:t>Správu a pořizování výpočetní techniky a jejího programového vybavení i komunikačních zařízení a sítí pro přenos digitálních dat zabezpečují orgány celoměstské, zpravidla prostřednictvím příspěvkových organizací nebo jiných právnických osob městem ovládaných.</w:t>
      </w:r>
    </w:p>
    <w:p w:rsidR="0018033B" w:rsidRDefault="0018033B" w:rsidP="0018033B">
      <w:pPr>
        <w:spacing w:after="120"/>
        <w:ind w:firstLine="709"/>
        <w:jc w:val="both"/>
        <w:rPr>
          <w:color w:val="000000"/>
        </w:rPr>
      </w:pPr>
      <w:r>
        <w:rPr>
          <w:color w:val="000000"/>
          <w:szCs w:val="20"/>
        </w:rPr>
        <w:t xml:space="preserve">(22) </w:t>
      </w:r>
      <w:r>
        <w:rPr>
          <w:color w:val="000000"/>
        </w:rPr>
        <w:t>O hospodářském využití městských lesů a rybníků, jakož i o využívání nemovitostí ve vlastnictví města, nacházejících se mimo území města, rozhodují orgány celoměstské.</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31</w:t>
      </w:r>
      <w:r>
        <w:rPr>
          <w:rFonts w:eastAsia="Times New Roman"/>
          <w:spacing w:val="4"/>
          <w:sz w:val="20"/>
          <w:szCs w:val="20"/>
        </w:rPr>
        <w:br/>
        <w:t>Nebytové prostory</w:t>
      </w:r>
    </w:p>
    <w:p w:rsidR="0018033B" w:rsidRDefault="0018033B" w:rsidP="0018033B">
      <w:pPr>
        <w:spacing w:after="80"/>
        <w:ind w:firstLine="709"/>
        <w:jc w:val="both"/>
        <w:rPr>
          <w:color w:val="000000"/>
        </w:rPr>
      </w:pPr>
      <w:r>
        <w:rPr>
          <w:color w:val="000000"/>
          <w:szCs w:val="20"/>
        </w:rPr>
        <w:t xml:space="preserve">(1) </w:t>
      </w:r>
      <w:r>
        <w:rPr>
          <w:color w:val="000000"/>
        </w:rPr>
        <w:t>Orgány s celoměstskou působností:</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stanoví závazná pravidla a vydávají vnitřní směrnice pro pronajímání nebytových prostorů v nemovitostech ve vlastnictví města;</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stanoví dělbu odpovědnosti za vedení celoměstského seznamu (</w:t>
      </w:r>
      <w:r>
        <w:rPr>
          <w:i/>
          <w:color w:val="000000"/>
        </w:rPr>
        <w:t>centrální registr</w:t>
      </w:r>
      <w:r>
        <w:rPr>
          <w:color w:val="000000"/>
        </w:rPr>
        <w:t>) nebytových prostorů v majetku města a vydávají metodické pokyny a směrnice pro vedení tohoto registru;</w:t>
      </w:r>
    </w:p>
    <w:p w:rsidR="0018033B" w:rsidRDefault="0018033B" w:rsidP="0018033B">
      <w:pPr>
        <w:tabs>
          <w:tab w:val="num" w:pos="737"/>
        </w:tabs>
        <w:spacing w:after="40"/>
        <w:ind w:left="737" w:hanging="453"/>
        <w:jc w:val="both"/>
        <w:rPr>
          <w:color w:val="000000"/>
        </w:rPr>
      </w:pPr>
      <w:r>
        <w:rPr>
          <w:color w:val="000000"/>
          <w:szCs w:val="20"/>
        </w:rPr>
        <w:t>c)</w:t>
      </w:r>
      <w:r>
        <w:rPr>
          <w:color w:val="000000"/>
          <w:sz w:val="14"/>
          <w:szCs w:val="14"/>
        </w:rPr>
        <w:t xml:space="preserve">         </w:t>
      </w:r>
      <w:r>
        <w:rPr>
          <w:color w:val="000000"/>
        </w:rPr>
        <w:t xml:space="preserve">mohou si vyhradit konkrétně určené nebytové prostory v budovách ve vlastnictví města k vlastnímu rozhodnutí o: </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pronájmu pro krajské a státní orgány, školy a školská zařízení, jejichž zřizovatelem není Plzeň, zdravotnická zařízení v rozsahu tří a více ordinací, zařízení sociální péče a pomoci a podobná dobročinná zařízení a kulturní zařízení, jejichž provozovatelem není Plzeň, zastupitelské úřady cizích států, právnické osoby s majetkovou účastí města,</w:t>
      </w:r>
    </w:p>
    <w:p w:rsidR="0018033B" w:rsidRDefault="0018033B" w:rsidP="0018033B">
      <w:pPr>
        <w:spacing w:after="80"/>
        <w:ind w:left="1247" w:hanging="510"/>
        <w:jc w:val="both"/>
        <w:rPr>
          <w:color w:val="000000"/>
        </w:rPr>
      </w:pPr>
      <w:r>
        <w:rPr>
          <w:color w:val="000000"/>
          <w:szCs w:val="20"/>
        </w:rPr>
        <w:t>2.</w:t>
      </w:r>
      <w:r>
        <w:rPr>
          <w:color w:val="000000"/>
          <w:sz w:val="14"/>
          <w:szCs w:val="14"/>
        </w:rPr>
        <w:t xml:space="preserve">           </w:t>
      </w:r>
      <w:r>
        <w:rPr>
          <w:color w:val="000000"/>
        </w:rPr>
        <w:t>užívání orgány a organizačními složkami města a jeho příspěvkovými organizacemi;</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rozhodují o nájemném z nebytových prostor nižším než v místě a čase obvyklém;</w:t>
      </w:r>
    </w:p>
    <w:p w:rsidR="0018033B" w:rsidRDefault="0018033B" w:rsidP="0018033B">
      <w:pPr>
        <w:tabs>
          <w:tab w:val="num" w:pos="737"/>
        </w:tabs>
        <w:spacing w:after="80"/>
        <w:ind w:left="737" w:hanging="453"/>
        <w:jc w:val="both"/>
        <w:rPr>
          <w:color w:val="000000"/>
        </w:rPr>
      </w:pPr>
      <w:r>
        <w:rPr>
          <w:color w:val="000000"/>
          <w:szCs w:val="20"/>
        </w:rPr>
        <w:t>e)</w:t>
      </w:r>
      <w:r>
        <w:rPr>
          <w:color w:val="000000"/>
          <w:sz w:val="14"/>
          <w:szCs w:val="14"/>
        </w:rPr>
        <w:t xml:space="preserve">         </w:t>
      </w:r>
      <w:r>
        <w:rPr>
          <w:color w:val="000000"/>
        </w:rPr>
        <w:t>rozhodují o výpůjčkách nebytových prostor na dobu delší jednoho roku a na dobu neurčitou;</w:t>
      </w:r>
    </w:p>
    <w:p w:rsidR="0018033B" w:rsidRDefault="0018033B" w:rsidP="0018033B">
      <w:pPr>
        <w:tabs>
          <w:tab w:val="num" w:pos="737"/>
        </w:tabs>
        <w:spacing w:after="80"/>
        <w:ind w:left="737" w:hanging="453"/>
        <w:jc w:val="both"/>
        <w:rPr>
          <w:color w:val="000000"/>
        </w:rPr>
      </w:pPr>
      <w:r>
        <w:rPr>
          <w:color w:val="000000"/>
          <w:szCs w:val="20"/>
        </w:rPr>
        <w:t>f)</w:t>
      </w:r>
      <w:r>
        <w:rPr>
          <w:color w:val="000000"/>
          <w:sz w:val="14"/>
          <w:szCs w:val="14"/>
        </w:rPr>
        <w:t xml:space="preserve">           </w:t>
      </w:r>
      <w:r>
        <w:rPr>
          <w:color w:val="000000"/>
        </w:rPr>
        <w:t>rozhodují o uzavření nájemních smluv na dobu určitou delší pěti let, není-li ve smlouvě sjednána možnost výpovědi bez uvedení důvodů s výpovědní lhůtou kratší šesti měsíců;</w:t>
      </w:r>
    </w:p>
    <w:p w:rsidR="0018033B" w:rsidRDefault="0018033B" w:rsidP="0018033B">
      <w:pPr>
        <w:tabs>
          <w:tab w:val="num" w:pos="737"/>
        </w:tabs>
        <w:spacing w:after="120"/>
        <w:ind w:left="737" w:hanging="453"/>
        <w:jc w:val="both"/>
        <w:rPr>
          <w:color w:val="000000"/>
        </w:rPr>
      </w:pPr>
      <w:r>
        <w:rPr>
          <w:color w:val="000000"/>
          <w:szCs w:val="20"/>
        </w:rPr>
        <w:lastRenderedPageBreak/>
        <w:t>g)</w:t>
      </w:r>
      <w:r>
        <w:rPr>
          <w:color w:val="000000"/>
          <w:sz w:val="14"/>
          <w:szCs w:val="14"/>
        </w:rPr>
        <w:t xml:space="preserve">         </w:t>
      </w:r>
      <w:r>
        <w:rPr>
          <w:color w:val="000000"/>
        </w:rPr>
        <w:t>stanoví soutěžní podmínky pro zadávání veřejných zakázek ke správě domů s nebytovými prostory a základní zásady obsahu příslušné smlouvy a vysílají zástupce do hodnotících komisí pro tato výběrová řízení.</w:t>
      </w:r>
    </w:p>
    <w:p w:rsidR="0018033B" w:rsidRDefault="0018033B" w:rsidP="0018033B">
      <w:pPr>
        <w:spacing w:after="80"/>
        <w:ind w:firstLine="709"/>
        <w:jc w:val="both"/>
        <w:rPr>
          <w:color w:val="000000"/>
        </w:rPr>
      </w:pPr>
      <w:r>
        <w:rPr>
          <w:color w:val="000000"/>
          <w:szCs w:val="20"/>
        </w:rPr>
        <w:t xml:space="preserve">(2) </w:t>
      </w:r>
      <w:r>
        <w:rPr>
          <w:color w:val="000000"/>
        </w:rPr>
        <w:t>Orgány obvodu ve vztahu k nebytovým prostorům v budovách na území obvodu: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zajišťují celkovou správu nebytových prostorů včetně budov s nebytovými prostory, které nejsou užívány orgány města s celoměstskou působností nebo nejsou svěřeny do správy příspěvkovým organizacím města či jiným právnickým osobám městem majetkově ovládaným;</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zadávají veřejné zakázky k zajištění správy nebytových prostorů a domů s nebytovými prostory podle písm. a) a uzavírají s vybranými správci příslušné smlouvy, kontrolují a řídí jejich činnost a plní další povinnosti a vykonávají další práva vlastníka domů s nebytovými prostory a nebytových jednotek v domech s bytovými a nebytovými jednotkami podle zvláštního zákona;</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zajišťují vedení úplných a aktuálních údajů o nebytových prostorech ve vlastnictví města podle písm. a);</w:t>
      </w:r>
    </w:p>
    <w:p w:rsidR="0018033B" w:rsidRDefault="0018033B" w:rsidP="0018033B">
      <w:pPr>
        <w:tabs>
          <w:tab w:val="num" w:pos="737"/>
        </w:tabs>
        <w:spacing w:after="40"/>
        <w:ind w:left="737" w:hanging="453"/>
        <w:jc w:val="both"/>
        <w:rPr>
          <w:color w:val="000000"/>
        </w:rPr>
      </w:pPr>
      <w:r>
        <w:rPr>
          <w:color w:val="000000"/>
          <w:szCs w:val="20"/>
        </w:rPr>
        <w:t>d)</w:t>
      </w:r>
      <w:r>
        <w:rPr>
          <w:color w:val="000000"/>
          <w:sz w:val="14"/>
          <w:szCs w:val="14"/>
        </w:rPr>
        <w:t xml:space="preserve">         </w:t>
      </w:r>
      <w:r>
        <w:rPr>
          <w:color w:val="000000"/>
        </w:rPr>
        <w:t>rozhodují:</w:t>
      </w:r>
    </w:p>
    <w:p w:rsidR="0018033B" w:rsidRDefault="0018033B" w:rsidP="0018033B">
      <w:pPr>
        <w:spacing w:after="40"/>
        <w:ind w:left="1247" w:hanging="510"/>
        <w:jc w:val="both"/>
        <w:rPr>
          <w:color w:val="000000"/>
        </w:rPr>
      </w:pPr>
      <w:r>
        <w:rPr>
          <w:color w:val="000000"/>
          <w:szCs w:val="20"/>
        </w:rPr>
        <w:t>1.</w:t>
      </w:r>
      <w:r>
        <w:rPr>
          <w:color w:val="000000"/>
          <w:sz w:val="14"/>
          <w:szCs w:val="14"/>
        </w:rPr>
        <w:t xml:space="preserve">           </w:t>
      </w:r>
      <w:r>
        <w:rPr>
          <w:color w:val="000000"/>
        </w:rPr>
        <w:t>o ostatních nájemních smlouvách k nebytovým prostorům v domech na území obvodu, nejde-li o budovy v užívání orgánů města s celoměstskou působností, nebo nejde-li o nebytové jednotky v domech určených k prodeji po jednotkách podle zvláštního zákona,</w:t>
      </w:r>
    </w:p>
    <w:p w:rsidR="0018033B" w:rsidRDefault="0018033B" w:rsidP="0018033B">
      <w:pPr>
        <w:spacing w:after="40"/>
        <w:ind w:left="1247" w:hanging="510"/>
        <w:jc w:val="both"/>
        <w:rPr>
          <w:color w:val="000000"/>
        </w:rPr>
      </w:pPr>
      <w:r>
        <w:rPr>
          <w:color w:val="000000"/>
          <w:szCs w:val="20"/>
        </w:rPr>
        <w:t>2.</w:t>
      </w:r>
      <w:r>
        <w:rPr>
          <w:color w:val="000000"/>
          <w:sz w:val="14"/>
          <w:szCs w:val="14"/>
        </w:rPr>
        <w:t xml:space="preserve">           </w:t>
      </w:r>
      <w:r>
        <w:rPr>
          <w:color w:val="000000"/>
        </w:rPr>
        <w:t>o dohodách o investicích nájemců do nebytových prostorů ve vlastnictví města,</w:t>
      </w:r>
    </w:p>
    <w:p w:rsidR="0018033B" w:rsidRDefault="0018033B" w:rsidP="0018033B">
      <w:pPr>
        <w:spacing w:after="40"/>
        <w:ind w:left="1247" w:hanging="510"/>
        <w:jc w:val="both"/>
        <w:rPr>
          <w:color w:val="000000"/>
        </w:rPr>
      </w:pPr>
      <w:r>
        <w:rPr>
          <w:color w:val="000000"/>
          <w:szCs w:val="20"/>
        </w:rPr>
        <w:t>3.</w:t>
      </w:r>
      <w:r>
        <w:rPr>
          <w:color w:val="000000"/>
          <w:sz w:val="14"/>
          <w:szCs w:val="14"/>
        </w:rPr>
        <w:t xml:space="preserve">           </w:t>
      </w:r>
      <w:r>
        <w:rPr>
          <w:color w:val="000000"/>
        </w:rPr>
        <w:t>o souhlasu s přechodem nájemního vztahu k nebytovému prostoru obvodem pronajatému,</w:t>
      </w:r>
    </w:p>
    <w:p w:rsidR="0018033B" w:rsidRDefault="0018033B" w:rsidP="0018033B">
      <w:pPr>
        <w:spacing w:after="40"/>
        <w:ind w:left="1247" w:hanging="510"/>
        <w:jc w:val="both"/>
        <w:rPr>
          <w:color w:val="000000"/>
        </w:rPr>
      </w:pPr>
      <w:r>
        <w:rPr>
          <w:color w:val="000000"/>
          <w:szCs w:val="20"/>
        </w:rPr>
        <w:t>4.</w:t>
      </w:r>
      <w:r>
        <w:rPr>
          <w:color w:val="000000"/>
          <w:sz w:val="14"/>
          <w:szCs w:val="14"/>
        </w:rPr>
        <w:t xml:space="preserve">           </w:t>
      </w:r>
      <w:r>
        <w:rPr>
          <w:color w:val="000000"/>
        </w:rPr>
        <w:t>o souhlasu s podnájmem nebytového prostoru nebo jeho části,</w:t>
      </w:r>
    </w:p>
    <w:p w:rsidR="0018033B" w:rsidRDefault="0018033B" w:rsidP="0018033B">
      <w:pPr>
        <w:spacing w:after="40"/>
        <w:ind w:left="1247" w:hanging="510"/>
        <w:jc w:val="both"/>
        <w:rPr>
          <w:color w:val="000000"/>
        </w:rPr>
      </w:pPr>
      <w:r>
        <w:rPr>
          <w:color w:val="000000"/>
          <w:szCs w:val="20"/>
        </w:rPr>
        <w:t>5.</w:t>
      </w:r>
      <w:r>
        <w:rPr>
          <w:color w:val="000000"/>
          <w:sz w:val="14"/>
          <w:szCs w:val="14"/>
        </w:rPr>
        <w:t xml:space="preserve">           </w:t>
      </w:r>
      <w:r>
        <w:rPr>
          <w:color w:val="000000"/>
        </w:rPr>
        <w:t>o podání výpovědi z nebytového prostoru a vymáhání náhrady škody nájemcem způsobené, nebo jeho dluhu spojeného s užíváním nebytových prostorů a zabezpečují též potřebné exekuční úkony a podmínky,</w:t>
      </w:r>
    </w:p>
    <w:p w:rsidR="0018033B" w:rsidRDefault="0018033B" w:rsidP="0018033B">
      <w:pPr>
        <w:spacing w:after="80"/>
        <w:ind w:left="1247" w:hanging="510"/>
        <w:jc w:val="both"/>
        <w:rPr>
          <w:color w:val="000000"/>
        </w:rPr>
      </w:pPr>
      <w:r>
        <w:rPr>
          <w:color w:val="000000"/>
          <w:szCs w:val="20"/>
        </w:rPr>
        <w:t>6.</w:t>
      </w:r>
      <w:r>
        <w:rPr>
          <w:color w:val="000000"/>
          <w:sz w:val="14"/>
          <w:szCs w:val="14"/>
        </w:rPr>
        <w:t xml:space="preserve">           </w:t>
      </w:r>
      <w:r>
        <w:rPr>
          <w:color w:val="000000"/>
        </w:rPr>
        <w:t>o výpůjčkách nebytových prostorů na dobu do jednoho roku;</w:t>
      </w:r>
    </w:p>
    <w:p w:rsidR="0018033B" w:rsidRDefault="0018033B" w:rsidP="0018033B">
      <w:pPr>
        <w:tabs>
          <w:tab w:val="num" w:pos="737"/>
        </w:tabs>
        <w:spacing w:after="120"/>
        <w:ind w:left="737" w:hanging="453"/>
        <w:jc w:val="both"/>
        <w:rPr>
          <w:color w:val="000000"/>
        </w:rPr>
      </w:pPr>
      <w:r>
        <w:rPr>
          <w:color w:val="000000"/>
          <w:szCs w:val="20"/>
        </w:rPr>
        <w:t>e)</w:t>
      </w:r>
      <w:r>
        <w:rPr>
          <w:color w:val="000000"/>
          <w:sz w:val="14"/>
          <w:szCs w:val="14"/>
        </w:rPr>
        <w:t xml:space="preserve">         </w:t>
      </w:r>
      <w:r>
        <w:rPr>
          <w:color w:val="000000"/>
        </w:rPr>
        <w:t>předkládají orgánům s celoměstskou působností návrhy na stanovení nájemného nižšího než v místě a čase obvyklém a na uzavření nájemní smlouvy na dobu určitou delší pěti let, nejsou-li splněny podmínky podle odstavce 1 písm. f).</w:t>
      </w:r>
    </w:p>
    <w:p w:rsidR="0018033B" w:rsidRDefault="0018033B" w:rsidP="0018033B">
      <w:pPr>
        <w:widowControl w:val="0"/>
        <w:spacing w:after="120"/>
        <w:ind w:firstLine="709"/>
        <w:jc w:val="both"/>
        <w:rPr>
          <w:color w:val="000000"/>
        </w:rPr>
      </w:pPr>
      <w:r>
        <w:rPr>
          <w:color w:val="000000"/>
          <w:szCs w:val="20"/>
        </w:rPr>
        <w:t xml:space="preserve">(3) </w:t>
      </w:r>
      <w:r>
        <w:rPr>
          <w:color w:val="000000"/>
        </w:rPr>
        <w:t>Nebytové prostory v budovách svěřených do správy příspěvkovým organizacím města mohou dát tyto organizace do nájmu či výpůjčky jen s předchozím schválením rady obvodu, na jehož území se budova nachází.</w:t>
      </w:r>
    </w:p>
    <w:p w:rsidR="0018033B" w:rsidRDefault="0018033B" w:rsidP="0018033B">
      <w:pPr>
        <w:spacing w:after="120"/>
        <w:ind w:firstLine="709"/>
        <w:jc w:val="both"/>
        <w:rPr>
          <w:color w:val="000000"/>
        </w:rPr>
      </w:pPr>
      <w:r>
        <w:rPr>
          <w:color w:val="000000"/>
          <w:szCs w:val="20"/>
        </w:rPr>
        <w:t xml:space="preserve">(4) </w:t>
      </w:r>
      <w:r>
        <w:rPr>
          <w:color w:val="000000"/>
        </w:rPr>
        <w:t xml:space="preserve"> Ustanovení odstavce 1 tohoto článku se nevztahuje na nemovitý majetek města svěřený do trvalé správy městských obvodů, uvedený v příloze č. 3 Statutu.</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32</w:t>
      </w:r>
      <w:r>
        <w:rPr>
          <w:rFonts w:eastAsia="Times New Roman"/>
          <w:spacing w:val="4"/>
          <w:sz w:val="20"/>
          <w:szCs w:val="20"/>
        </w:rPr>
        <w:br/>
        <w:t>Právnické osoby města</w:t>
      </w:r>
    </w:p>
    <w:p w:rsidR="0018033B" w:rsidRDefault="0018033B" w:rsidP="0018033B">
      <w:pPr>
        <w:spacing w:after="120"/>
        <w:ind w:firstLine="709"/>
        <w:jc w:val="both"/>
        <w:rPr>
          <w:color w:val="000000"/>
        </w:rPr>
      </w:pPr>
      <w:r>
        <w:rPr>
          <w:color w:val="000000"/>
          <w:szCs w:val="20"/>
        </w:rPr>
        <w:t xml:space="preserve">(1) </w:t>
      </w:r>
      <w:r>
        <w:rPr>
          <w:color w:val="000000"/>
        </w:rPr>
        <w:t xml:space="preserve">Zakládání a zřizování příspěvkových organizací a jiných právnických osob je vyhrazeno orgánům s celoměstskou působností, stejně jako rozhodování o vstupu města do již existujících právnických osob založených jinými osobami. Zastupitelstvu je též vyhrazeno schvalování zřizovacích listin a zakladatelských smluv a vydávání souhlasu se zněním stanov či statutů právnických osob, v nichž je město členem, akcionářem nebo společníkem. </w:t>
      </w:r>
    </w:p>
    <w:p w:rsidR="0018033B" w:rsidRDefault="0018033B" w:rsidP="0018033B">
      <w:pPr>
        <w:spacing w:after="120"/>
        <w:ind w:firstLine="709"/>
        <w:jc w:val="both"/>
        <w:rPr>
          <w:color w:val="000000"/>
        </w:rPr>
      </w:pPr>
      <w:r>
        <w:rPr>
          <w:color w:val="000000"/>
          <w:szCs w:val="20"/>
        </w:rPr>
        <w:lastRenderedPageBreak/>
        <w:t xml:space="preserve">(2) </w:t>
      </w:r>
      <w:r>
        <w:rPr>
          <w:color w:val="000000"/>
        </w:rPr>
        <w:t>Delegování zástupců města na valné hromady právnických osob, v nichž má město majetkový podíl nebo jejichž je členem, je vyhrazeno zastupitelstvu města vyjma společenství vlastníků jednotek v domech s bytovými jednotkami podle zvláštního zákona; není-li možné zajistit delegování zástupce města ani svoláním mimořádného zasedání zastupitelstva, zastupuje město na valných hromadách těchto právnických osob primátor a na shromáždění vlastníků bytových a nebytových jednotek starosta obvodu. Zastupitelstvo rozhoduje též o pokynech k hlasování zástupce města na těchto valných hromadách, nerozhodne-li však o těchto pokynech zastupitelstvo, může je zástupci stanovit rada.</w:t>
      </w:r>
    </w:p>
    <w:p w:rsidR="0018033B" w:rsidRDefault="0018033B" w:rsidP="0018033B">
      <w:pPr>
        <w:spacing w:after="120"/>
        <w:ind w:firstLine="709"/>
        <w:jc w:val="both"/>
        <w:rPr>
          <w:color w:val="000000"/>
        </w:rPr>
      </w:pPr>
      <w:r>
        <w:rPr>
          <w:color w:val="000000"/>
          <w:szCs w:val="20"/>
        </w:rPr>
        <w:t xml:space="preserve">(3) </w:t>
      </w:r>
      <w:r>
        <w:rPr>
          <w:color w:val="000000"/>
        </w:rPr>
        <w:t>Je-li město jediným společníkem nebo akcionářem právnické osoby, plní funkci valné hromady rada města. Návrhy na členy orgánů ostatních právnických osob schvaluje zastupitelstvo.</w:t>
      </w:r>
    </w:p>
    <w:p w:rsidR="0018033B" w:rsidRDefault="0018033B" w:rsidP="0018033B">
      <w:pPr>
        <w:spacing w:after="120"/>
        <w:ind w:firstLine="709"/>
        <w:jc w:val="both"/>
        <w:rPr>
          <w:color w:val="000000"/>
        </w:rPr>
      </w:pPr>
      <w:r>
        <w:rPr>
          <w:color w:val="000000"/>
          <w:szCs w:val="20"/>
        </w:rPr>
        <w:t xml:space="preserve">(4) </w:t>
      </w:r>
      <w:r>
        <w:rPr>
          <w:color w:val="000000"/>
        </w:rPr>
        <w:t xml:space="preserve">Příspěvkové organizace města řídí rada města, která může pověřit řízením příspěvkové organizace příslušný odbor magistrátu nebo radu městského obvodu; rada obvodu pak může dílčí úkoly v řízení organizace přenést na úřad městského obvodu. </w:t>
      </w:r>
    </w:p>
    <w:p w:rsidR="0018033B" w:rsidRDefault="0018033B" w:rsidP="0018033B">
      <w:pPr>
        <w:spacing w:after="120"/>
        <w:ind w:firstLine="709"/>
        <w:jc w:val="both"/>
        <w:rPr>
          <w:color w:val="000000"/>
        </w:rPr>
      </w:pPr>
      <w:r>
        <w:rPr>
          <w:color w:val="000000"/>
          <w:szCs w:val="20"/>
        </w:rPr>
        <w:t xml:space="preserve">(5) </w:t>
      </w:r>
      <w:r>
        <w:rPr>
          <w:color w:val="000000"/>
        </w:rPr>
        <w:t>Příspěvková organizace města je povinna ve své činnosti dodržovat vedle platných právních předpisů též pokyny a směrnice města a dodržovat rozpočtovou kázeň vůči rozpočtu města. Na žádosti orgánů a organizačních složek města a členů zastupitelstev odpovídají rozpočtové organizace nejdéle do 30 dnů, na dotazy a připomínky občanů města do 60 dnů. Vydává-li rozpočtová organizace jménem města stanoviska a připomínky pro potřeby jiných osob ve správních řízeních, jichž je město nebo příspěvková organizace účastníkem řízení nebo dotčeným orgánem veřejné správy, je povinna tak učinit do 15 dnů od doručení žádosti, nestanoví-li řízení provádějící správní orgán jinak.</w:t>
      </w:r>
    </w:p>
    <w:p w:rsidR="0018033B" w:rsidRDefault="0018033B" w:rsidP="0018033B">
      <w:pPr>
        <w:pStyle w:val="Nadpis2"/>
        <w:spacing w:before="240" w:beforeAutospacing="0" w:after="240" w:afterAutospacing="0"/>
        <w:jc w:val="center"/>
        <w:rPr>
          <w:rFonts w:eastAsia="Times New Roman"/>
          <w:spacing w:val="8"/>
          <w:sz w:val="26"/>
          <w:szCs w:val="20"/>
        </w:rPr>
      </w:pPr>
      <w:r>
        <w:rPr>
          <w:rFonts w:eastAsia="Times New Roman"/>
          <w:spacing w:val="8"/>
          <w:sz w:val="26"/>
          <w:szCs w:val="20"/>
        </w:rPr>
        <w:t>Část 5</w:t>
      </w:r>
      <w:r>
        <w:rPr>
          <w:rFonts w:eastAsia="Times New Roman"/>
          <w:spacing w:val="8"/>
          <w:sz w:val="26"/>
          <w:szCs w:val="20"/>
        </w:rPr>
        <w:br/>
        <w:t>Právní předpisy města</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33</w:t>
      </w:r>
      <w:r>
        <w:rPr>
          <w:rFonts w:eastAsia="Times New Roman"/>
          <w:spacing w:val="4"/>
          <w:sz w:val="20"/>
          <w:szCs w:val="20"/>
        </w:rPr>
        <w:br/>
        <w:t>Vyhlášky a nařízení</w:t>
      </w:r>
    </w:p>
    <w:p w:rsidR="0018033B" w:rsidRDefault="0018033B" w:rsidP="0018033B">
      <w:pPr>
        <w:widowControl w:val="0"/>
        <w:spacing w:after="120"/>
        <w:ind w:firstLine="709"/>
        <w:jc w:val="both"/>
        <w:rPr>
          <w:color w:val="000000"/>
        </w:rPr>
      </w:pPr>
      <w:r>
        <w:rPr>
          <w:color w:val="000000"/>
          <w:szCs w:val="20"/>
        </w:rPr>
        <w:t xml:space="preserve">(1) </w:t>
      </w:r>
      <w:r>
        <w:rPr>
          <w:color w:val="000000"/>
        </w:rPr>
        <w:t>Vyhlášky vydává město ve své samostatné působnosti na základě ústavního zmocnění, k jejich přijetí je příslušné zastupitelstvo města. V nutných a neodkladných případech může vyhlášku přijmout též rada města, taková vyhláška však pozbývá platnosti, nebude-li schválena na nejbližším zasedání zastupitelstva města. Vyhlášky musí být v souladu s Ústavou ČR, ústavními a jinými zákony, mezinárodními smlouvami o lidských právech a základních svobodách, jimiž je Česká republika vázána</w:t>
      </w:r>
      <w:r>
        <w:rPr>
          <w:rStyle w:val="Znakapoznpodarou"/>
          <w:color w:val="000000"/>
        </w:rPr>
        <w:footnoteReference w:id="13"/>
      </w:r>
      <w:r>
        <w:rPr>
          <w:rStyle w:val="Znakapoznpodarou"/>
          <w:color w:val="000000"/>
        </w:rPr>
        <w:t>[13]</w:t>
      </w:r>
      <w:r>
        <w:rPr>
          <w:color w:val="000000"/>
        </w:rPr>
        <w:t>, a tímto Statutem.</w:t>
      </w:r>
    </w:p>
    <w:p w:rsidR="0018033B" w:rsidRDefault="0018033B" w:rsidP="0018033B">
      <w:pPr>
        <w:spacing w:after="120"/>
        <w:ind w:firstLine="709"/>
        <w:jc w:val="both"/>
        <w:rPr>
          <w:color w:val="000000"/>
        </w:rPr>
      </w:pPr>
      <w:r>
        <w:rPr>
          <w:color w:val="000000"/>
          <w:szCs w:val="20"/>
        </w:rPr>
        <w:t xml:space="preserve">(2) </w:t>
      </w:r>
      <w:r>
        <w:rPr>
          <w:color w:val="000000"/>
        </w:rPr>
        <w:t>Nařízení vydává město v přenesené působnosti, pouze na základě zvláštního zmocnění zákona a jen v jeho mezích. K přijetí nařízení je příslušná rada města. Nařízení musí být v souladu s Ústavou ČR, ústavními a jinými zákony, mezinárodními smlouvami o lidských právech a základních svobodách, jimiž je Česká republika vázána</w:t>
      </w:r>
      <w:r>
        <w:rPr>
          <w:rStyle w:val="Znakapoznpodarou"/>
          <w:color w:val="000000"/>
        </w:rPr>
        <w:footnoteReference w:id="14"/>
      </w:r>
      <w:r>
        <w:rPr>
          <w:rStyle w:val="Znakapoznpodarou"/>
          <w:color w:val="000000"/>
        </w:rPr>
        <w:t>[14]</w:t>
      </w:r>
      <w:r>
        <w:rPr>
          <w:color w:val="000000"/>
        </w:rPr>
        <w:t>, nařízeními vlády a vyhláškami ministerstev a jiných ústředních orgánů státní správy a tímto Statutem.</w:t>
      </w:r>
    </w:p>
    <w:p w:rsidR="0018033B" w:rsidRDefault="0018033B" w:rsidP="0018033B">
      <w:pPr>
        <w:spacing w:after="120"/>
        <w:ind w:firstLine="709"/>
        <w:jc w:val="both"/>
        <w:rPr>
          <w:color w:val="000000"/>
        </w:rPr>
      </w:pPr>
      <w:r>
        <w:rPr>
          <w:color w:val="000000"/>
          <w:szCs w:val="20"/>
        </w:rPr>
        <w:t xml:space="preserve">(3) </w:t>
      </w:r>
      <w:r>
        <w:rPr>
          <w:color w:val="000000"/>
        </w:rPr>
        <w:t>Podrobnosti o postupu přípravy, schvalování a vydávání právních předpisů města jsou uvedeny v příloze č. 4 tohoto Statutu.</w:t>
      </w:r>
    </w:p>
    <w:p w:rsidR="0018033B" w:rsidRDefault="0018033B" w:rsidP="0018033B">
      <w:pPr>
        <w:spacing w:after="120"/>
        <w:ind w:firstLine="709"/>
        <w:jc w:val="both"/>
        <w:rPr>
          <w:color w:val="000000"/>
        </w:rPr>
      </w:pPr>
    </w:p>
    <w:p w:rsidR="0018033B" w:rsidRDefault="0018033B" w:rsidP="0018033B">
      <w:pPr>
        <w:pStyle w:val="Nadpis2"/>
        <w:spacing w:before="240" w:beforeAutospacing="0" w:after="240" w:afterAutospacing="0"/>
        <w:jc w:val="center"/>
        <w:rPr>
          <w:rFonts w:eastAsia="Times New Roman"/>
          <w:spacing w:val="8"/>
          <w:sz w:val="26"/>
          <w:szCs w:val="20"/>
        </w:rPr>
      </w:pPr>
      <w:r>
        <w:rPr>
          <w:rFonts w:eastAsia="Times New Roman"/>
          <w:spacing w:val="8"/>
          <w:sz w:val="26"/>
          <w:szCs w:val="20"/>
        </w:rPr>
        <w:lastRenderedPageBreak/>
        <w:t>Část 6</w:t>
      </w:r>
      <w:r>
        <w:rPr>
          <w:rFonts w:eastAsia="Times New Roman"/>
          <w:spacing w:val="8"/>
          <w:sz w:val="26"/>
          <w:szCs w:val="20"/>
        </w:rPr>
        <w:br/>
        <w:t>Symboly a ceny města</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34</w:t>
      </w:r>
      <w:r>
        <w:rPr>
          <w:rFonts w:eastAsia="Times New Roman"/>
          <w:spacing w:val="4"/>
          <w:sz w:val="20"/>
          <w:szCs w:val="20"/>
        </w:rPr>
        <w:br/>
        <w:t>Znak města</w:t>
      </w:r>
    </w:p>
    <w:p w:rsidR="0018033B" w:rsidRDefault="0018033B" w:rsidP="0018033B">
      <w:pPr>
        <w:spacing w:after="120"/>
        <w:ind w:firstLine="709"/>
        <w:jc w:val="both"/>
        <w:rPr>
          <w:color w:val="000000"/>
        </w:rPr>
      </w:pPr>
      <w:r>
        <w:rPr>
          <w:color w:val="000000"/>
          <w:szCs w:val="20"/>
        </w:rPr>
        <w:t xml:space="preserve">(1) </w:t>
      </w:r>
      <w:r>
        <w:rPr>
          <w:color w:val="000000"/>
        </w:rPr>
        <w:t>Znak města Plzně má tuto podobu:</w:t>
      </w:r>
    </w:p>
    <w:p w:rsidR="0018033B" w:rsidRDefault="0018033B" w:rsidP="0018033B">
      <w:pPr>
        <w:pStyle w:val="Textvbloku"/>
        <w:spacing w:before="0" w:beforeAutospacing="0" w:after="120" w:afterAutospacing="0"/>
        <w:ind w:left="142" w:right="141"/>
        <w:jc w:val="both"/>
      </w:pPr>
      <w:r>
        <w:tab/>
        <w:t>Čtvrcený štít se srdečním štítkem. V prvním stříbrném poli jsou dva vzhůru postavené a od sebe odvrácené zlaté klíče dole svázané. V druhém zlatém poli je vpravo hledící stojící zbrojnoš ve stříbrném brnění s připásaným mečem se zlatým jilcem, levicí přidržovaným. V pravici drží pravou polovinu černého orla s červeným jazykem. V třetím zeleném poli je zlatý dvouhrbý velbloud vlevo kráčející. Ve čtvrtém červeném poli je stříbrná chrtice ve skoku se zdviženým ocasem, na krku se zlatým obojkem s kroužkem. Srdeční štítek je červený, na něm stříbrná hradba s římsou a cimbuřím o 5 stínkách mezi dvěma stříbrnými věžemi. Věže mají dole otevřenou branku, nad ní římsu s třemi stínkami, vysoké úzké okno s </w:t>
      </w:r>
      <w:proofErr w:type="spellStart"/>
      <w:r>
        <w:t>vimperkem</w:t>
      </w:r>
      <w:proofErr w:type="spellEnd"/>
      <w:r>
        <w:t xml:space="preserve">, podsebití a jehlancovou střechu s fiálou. Uprostřed hradby je otevřená černá gotická brána, po jejích stranách trojlístková okna. V bráně stojí na skále vlevo hledící král ve stříbrném brnění v červeném plášti a v helmě s klenotem černého orlího křídla. V pravici drží o rameno opřený nahý meč, levicí si kryje hruď gotickým štítem, v němž je v červeném poli český lev. Nad cimbuřím vyrůstá stříbrná postava prostovlasé dívky, která drží v každé ruce prapor obrácený žerdí ven. V pravici je to červený prapor s českým lvem, v levici stříbrný prapor se svatováclavskou orlicí. Na štítě je vysoký zlatý kříž vztyčený na zeleném trojvrší, na němž je zlatými majuskulními písmeny nápis IN HOC/SI GNO/VINCES. Po obou stranách kříže se pne odspodu zelená olivová ratolest. Za spodními pahorky jsou dvě hrncové přilby od sebe odvrácené. Podle pravé přilby trčí </w:t>
      </w:r>
      <w:proofErr w:type="spellStart"/>
      <w:r>
        <w:t>kosmo</w:t>
      </w:r>
      <w:proofErr w:type="spellEnd"/>
      <w:r>
        <w:t xml:space="preserve"> vzhůru zespodu štítu halapartna, podél levé přilby šikmo zespodu štítu palcát (</w:t>
      </w:r>
      <w:proofErr w:type="spellStart"/>
      <w:r>
        <w:t>buzikán</w:t>
      </w:r>
      <w:proofErr w:type="spellEnd"/>
      <w:r>
        <w:t>), obojí přirozené barvy. Štítonošem je anděl s mírně rozepjatými křídly, stojící na zeleném trávníku za štítem, rukama přidržující horní rohy štítu. Spodní šat anděla je zelený, plášť šedofialový, zlaté vlasy dolů splývající, na hlavě zlatou záři a křížek.</w:t>
      </w:r>
    </w:p>
    <w:p w:rsidR="0018033B" w:rsidRDefault="0018033B" w:rsidP="0018033B">
      <w:pPr>
        <w:spacing w:after="120"/>
        <w:ind w:firstLine="709"/>
        <w:jc w:val="both"/>
        <w:rPr>
          <w:color w:val="000000"/>
        </w:rPr>
      </w:pPr>
      <w:r>
        <w:rPr>
          <w:color w:val="000000"/>
          <w:szCs w:val="20"/>
        </w:rPr>
        <w:t xml:space="preserve">(2) </w:t>
      </w:r>
      <w:r>
        <w:rPr>
          <w:color w:val="000000"/>
        </w:rPr>
        <w:t>Vedle tohoto znaku se užívá pro běžné účely i znak malý, který má podobu shodnou s podobou štítu velkého znaku, ale je bez honosných kusů a štítonoše.</w:t>
      </w:r>
    </w:p>
    <w:p w:rsidR="0018033B" w:rsidRDefault="0018033B" w:rsidP="0018033B">
      <w:pPr>
        <w:spacing w:after="120"/>
        <w:ind w:firstLine="709"/>
        <w:jc w:val="both"/>
        <w:rPr>
          <w:color w:val="000000"/>
        </w:rPr>
      </w:pPr>
      <w:r>
        <w:rPr>
          <w:color w:val="000000"/>
          <w:szCs w:val="20"/>
        </w:rPr>
        <w:t xml:space="preserve">(3) </w:t>
      </w:r>
      <w:r>
        <w:rPr>
          <w:color w:val="000000"/>
        </w:rPr>
        <w:t>Znak může být užíván jen důstojným způsobem odpovídajícím jeho historii a významu města. Karikování, zesměšňování a jiné hanobení znaku je nepřípustné. Ochranné pole kolem znaku, do něhož nesmí zasahovat žádné nápisy ani jiné grafické symboly a kresby, sahá u velkého znaku do vzdálenosti 1/4 jeho šířky a u malého znaku do vzdálenosti 1/5 jeho šířky, a to všemi směry od znaku.</w:t>
      </w:r>
    </w:p>
    <w:p w:rsidR="0018033B" w:rsidRDefault="0018033B" w:rsidP="0018033B">
      <w:pPr>
        <w:spacing w:after="120"/>
        <w:ind w:firstLine="709"/>
        <w:jc w:val="both"/>
        <w:rPr>
          <w:color w:val="000000"/>
        </w:rPr>
      </w:pPr>
      <w:r>
        <w:rPr>
          <w:color w:val="000000"/>
          <w:szCs w:val="20"/>
        </w:rPr>
        <w:t xml:space="preserve">(4) </w:t>
      </w:r>
      <w:r>
        <w:rPr>
          <w:color w:val="000000"/>
        </w:rPr>
        <w:t>Znak města mohou užívat všechny orgány a organizační složky města, jakož i příspěvkové organizace města a jiné právnické osoby, jichž je Plzeň jediným členem, společníkem nebo akcionářem.</w:t>
      </w:r>
    </w:p>
    <w:p w:rsidR="0018033B" w:rsidRDefault="0018033B" w:rsidP="0018033B">
      <w:pPr>
        <w:spacing w:after="120"/>
        <w:ind w:firstLine="709"/>
        <w:jc w:val="both"/>
        <w:rPr>
          <w:color w:val="000000"/>
        </w:rPr>
      </w:pPr>
      <w:r>
        <w:rPr>
          <w:color w:val="000000"/>
          <w:szCs w:val="20"/>
        </w:rPr>
        <w:t xml:space="preserve">(5) </w:t>
      </w:r>
      <w:r>
        <w:rPr>
          <w:color w:val="000000"/>
        </w:rPr>
        <w:t>Znak města mohou důstojným způsobem užívat též jeho občané, nejde-li o užití ke komerčním účelům či propagaci jejich podnikatelské činnosti.</w:t>
      </w:r>
    </w:p>
    <w:p w:rsidR="0018033B" w:rsidRDefault="0018033B" w:rsidP="0018033B">
      <w:pPr>
        <w:spacing w:after="120"/>
        <w:ind w:firstLine="709"/>
        <w:jc w:val="both"/>
        <w:rPr>
          <w:color w:val="000000"/>
        </w:rPr>
      </w:pPr>
      <w:r>
        <w:rPr>
          <w:color w:val="000000"/>
          <w:szCs w:val="20"/>
        </w:rPr>
        <w:t xml:space="preserve">(6) </w:t>
      </w:r>
      <w:r>
        <w:rPr>
          <w:color w:val="000000"/>
        </w:rPr>
        <w:t>Jiné osoby mohou užívat znak města pouze s předchozím souhlasem rady města, při užití ke komerčním účelům či propagaci podnikání výhradně za úplatu, a to vždy podle pokynů městského archivu a v grafické úpravě schválené městským archivem. Bezúplatné právo užívání znaku města, udělené před účinností tohoto Statutu, zůstává nedotčeno.</w:t>
      </w:r>
    </w:p>
    <w:p w:rsidR="0018033B" w:rsidRDefault="0018033B" w:rsidP="0018033B">
      <w:pPr>
        <w:spacing w:after="120"/>
        <w:ind w:firstLine="709"/>
        <w:jc w:val="both"/>
        <w:rPr>
          <w:color w:val="000000"/>
        </w:rPr>
      </w:pPr>
      <w:r>
        <w:rPr>
          <w:color w:val="000000"/>
          <w:szCs w:val="20"/>
        </w:rPr>
        <w:t xml:space="preserve">(7) </w:t>
      </w:r>
      <w:r>
        <w:rPr>
          <w:color w:val="000000"/>
        </w:rPr>
        <w:t>Rada města může na návrh městského archivu vydat podrobné pokyny ke grafické úpravě městského znaku a jeho užívání.</w:t>
      </w:r>
    </w:p>
    <w:p w:rsidR="0018033B" w:rsidRDefault="0018033B" w:rsidP="0018033B">
      <w:pPr>
        <w:spacing w:after="120"/>
        <w:ind w:firstLine="709"/>
        <w:jc w:val="both"/>
        <w:rPr>
          <w:color w:val="000000"/>
        </w:rPr>
      </w:pPr>
      <w:r>
        <w:rPr>
          <w:color w:val="000000"/>
          <w:szCs w:val="20"/>
        </w:rPr>
        <w:lastRenderedPageBreak/>
        <w:t xml:space="preserve">(8) </w:t>
      </w:r>
      <w:r>
        <w:rPr>
          <w:color w:val="000000"/>
        </w:rPr>
        <w:t>Ukládání postihů</w:t>
      </w:r>
      <w:r>
        <w:rPr>
          <w:rStyle w:val="Znakapoznpodarou"/>
          <w:color w:val="000000"/>
        </w:rPr>
        <w:footnoteReference w:id="15"/>
      </w:r>
      <w:r>
        <w:rPr>
          <w:rStyle w:val="Znakapoznpodarou"/>
          <w:color w:val="000000"/>
        </w:rPr>
        <w:t>[15]</w:t>
      </w:r>
      <w:r>
        <w:rPr>
          <w:color w:val="000000"/>
        </w:rPr>
        <w:t xml:space="preserve"> za neoprávněné či nesprávné užívání městského znaku je v působnosti magistrátu; všechny orgány a organizační složky města jsou povinny upozornit magistrát na nesprávné či neoprávněné užívání znaku nebo jeho hanobení. Pro občany města je pomoc při ochraně znaku věcí jejich občanské cti.</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35</w:t>
      </w:r>
      <w:r>
        <w:rPr>
          <w:rFonts w:eastAsia="Times New Roman"/>
          <w:spacing w:val="4"/>
          <w:sz w:val="20"/>
          <w:szCs w:val="20"/>
        </w:rPr>
        <w:br/>
        <w:t>Prapor města</w:t>
      </w:r>
    </w:p>
    <w:p w:rsidR="0018033B" w:rsidRDefault="0018033B" w:rsidP="0018033B">
      <w:pPr>
        <w:spacing w:after="120"/>
        <w:ind w:firstLine="709"/>
        <w:jc w:val="both"/>
        <w:rPr>
          <w:color w:val="000000"/>
        </w:rPr>
      </w:pPr>
      <w:r>
        <w:rPr>
          <w:color w:val="000000"/>
          <w:szCs w:val="20"/>
        </w:rPr>
        <w:t xml:space="preserve">(1) </w:t>
      </w:r>
      <w:r>
        <w:rPr>
          <w:color w:val="000000"/>
        </w:rPr>
        <w:t xml:space="preserve">Prapor (vlajka) města má čtvrcený list, v žerďové části horní pole bílé, dolní zelené, ve vlající části horní pole žluté, dolní červené. </w:t>
      </w:r>
    </w:p>
    <w:p w:rsidR="0018033B" w:rsidRDefault="0018033B" w:rsidP="0018033B">
      <w:pPr>
        <w:spacing w:after="120"/>
        <w:ind w:firstLine="709"/>
        <w:jc w:val="both"/>
        <w:rPr>
          <w:color w:val="000000"/>
        </w:rPr>
      </w:pPr>
      <w:r>
        <w:rPr>
          <w:color w:val="000000"/>
          <w:szCs w:val="20"/>
        </w:rPr>
        <w:t xml:space="preserve">(2) </w:t>
      </w:r>
      <w:r>
        <w:rPr>
          <w:color w:val="000000"/>
        </w:rPr>
        <w:t>K užívání praporu není nutný souhlas orgánů města, i prapor lze užívat pouze důstojným způsobem.</w:t>
      </w:r>
    </w:p>
    <w:p w:rsidR="0018033B" w:rsidRDefault="0018033B" w:rsidP="0018033B">
      <w:pPr>
        <w:spacing w:after="120"/>
        <w:ind w:firstLine="709"/>
        <w:jc w:val="both"/>
        <w:rPr>
          <w:color w:val="000000"/>
        </w:rPr>
      </w:pPr>
      <w:r>
        <w:rPr>
          <w:color w:val="000000"/>
          <w:szCs w:val="20"/>
        </w:rPr>
        <w:t xml:space="preserve">(3) </w:t>
      </w:r>
      <w:r>
        <w:rPr>
          <w:color w:val="000000"/>
        </w:rPr>
        <w:t>Prapor se užívá zejména ke slavnostní výzdobě města a k označení budov, v nichž sídlí orgány města včetně orgánů městských obvodů. Je-li prapor užíván společně s jinými prapory či vlajkami, náleží mu nejčestnější místo.</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36</w:t>
      </w:r>
      <w:r>
        <w:rPr>
          <w:rFonts w:eastAsia="Times New Roman"/>
          <w:spacing w:val="4"/>
          <w:sz w:val="20"/>
          <w:szCs w:val="20"/>
        </w:rPr>
        <w:br/>
        <w:t>Barvy města</w:t>
      </w:r>
    </w:p>
    <w:p w:rsidR="0018033B" w:rsidRDefault="0018033B" w:rsidP="0018033B">
      <w:pPr>
        <w:spacing w:after="120"/>
        <w:jc w:val="both"/>
        <w:rPr>
          <w:color w:val="000000"/>
        </w:rPr>
      </w:pPr>
      <w:r>
        <w:rPr>
          <w:color w:val="000000"/>
        </w:rPr>
        <w:tab/>
        <w:t>Barvy města Plzně jsou odvozené od znaku, tj. bílá, žlutá, zelená a červená. V tomto pořadí jsou užívány též na stužkách (</w:t>
      </w:r>
      <w:proofErr w:type="spellStart"/>
      <w:r>
        <w:rPr>
          <w:i/>
          <w:color w:val="000000"/>
        </w:rPr>
        <w:t>kvadrikolórách</w:t>
      </w:r>
      <w:proofErr w:type="spellEnd"/>
      <w:r>
        <w:rPr>
          <w:color w:val="000000"/>
        </w:rPr>
        <w:t>).</w:t>
      </w:r>
    </w:p>
    <w:p w:rsidR="0018033B" w:rsidRDefault="0018033B" w:rsidP="0018033B">
      <w:pPr>
        <w:spacing w:after="120"/>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37</w:t>
      </w:r>
      <w:r>
        <w:rPr>
          <w:rFonts w:eastAsia="Times New Roman"/>
          <w:spacing w:val="4"/>
          <w:sz w:val="20"/>
          <w:szCs w:val="20"/>
        </w:rPr>
        <w:br/>
        <w:t>Městská pečeť</w:t>
      </w:r>
    </w:p>
    <w:p w:rsidR="0018033B" w:rsidRDefault="0018033B" w:rsidP="0018033B">
      <w:pPr>
        <w:spacing w:after="120"/>
        <w:ind w:firstLine="709"/>
        <w:jc w:val="both"/>
        <w:rPr>
          <w:color w:val="000000"/>
        </w:rPr>
      </w:pPr>
      <w:r>
        <w:rPr>
          <w:color w:val="000000"/>
          <w:szCs w:val="20"/>
        </w:rPr>
        <w:t xml:space="preserve">(1) </w:t>
      </w:r>
      <w:r>
        <w:rPr>
          <w:color w:val="000000"/>
        </w:rPr>
        <w:t xml:space="preserve">Městské historické pečetidlo Plzně z roku 1307 má tuto podobu: V kotouči o průměru 82 mm je obraz srdečního štítku městského znaku (bez štítu). Po obou stranách věží je v pečetním poli ještě ozdobná ratolest. Při okraji pečetě je perlovcem oddělený opis gotickou majuskulou: + SIG / </w:t>
      </w:r>
      <w:proofErr w:type="gramStart"/>
      <w:r>
        <w:rPr>
          <w:color w:val="000000"/>
        </w:rPr>
        <w:t>ILLV .</w:t>
      </w:r>
      <w:proofErr w:type="gramEnd"/>
      <w:r>
        <w:rPr>
          <w:color w:val="000000"/>
        </w:rPr>
        <w:t xml:space="preserve"> CIWITATIS. </w:t>
      </w:r>
      <w:proofErr w:type="gramStart"/>
      <w:r>
        <w:rPr>
          <w:color w:val="000000"/>
        </w:rPr>
        <w:t>D .</w:t>
      </w:r>
      <w:proofErr w:type="gramEnd"/>
      <w:r>
        <w:rPr>
          <w:color w:val="000000"/>
        </w:rPr>
        <w:t xml:space="preserve"> </w:t>
      </w:r>
      <w:proofErr w:type="gramStart"/>
      <w:r>
        <w:rPr>
          <w:color w:val="000000"/>
        </w:rPr>
        <w:t>NOWA .</w:t>
      </w:r>
      <w:proofErr w:type="gramEnd"/>
      <w:r>
        <w:rPr>
          <w:color w:val="000000"/>
        </w:rPr>
        <w:t xml:space="preserve"> PILSEN </w:t>
      </w:r>
      <w:proofErr w:type="gramStart"/>
      <w:r>
        <w:rPr>
          <w:color w:val="000000"/>
        </w:rPr>
        <w:t>REGI .</w:t>
      </w:r>
      <w:proofErr w:type="gramEnd"/>
      <w:r>
        <w:rPr>
          <w:color w:val="000000"/>
        </w:rPr>
        <w:t xml:space="preserve"> B / </w:t>
      </w:r>
      <w:proofErr w:type="spellStart"/>
      <w:r>
        <w:rPr>
          <w:color w:val="000000"/>
        </w:rPr>
        <w:t>OhIE</w:t>
      </w:r>
      <w:proofErr w:type="spellEnd"/>
      <w:r>
        <w:rPr>
          <w:color w:val="000000"/>
        </w:rPr>
        <w:t xml:space="preserve">, který je nahoře přerušen střechami obou věží. </w:t>
      </w:r>
    </w:p>
    <w:p w:rsidR="0018033B" w:rsidRDefault="0018033B" w:rsidP="0018033B">
      <w:pPr>
        <w:spacing w:after="120"/>
        <w:ind w:firstLine="709"/>
        <w:jc w:val="both"/>
        <w:rPr>
          <w:color w:val="000000"/>
        </w:rPr>
      </w:pPr>
      <w:r>
        <w:rPr>
          <w:color w:val="000000"/>
          <w:szCs w:val="20"/>
        </w:rPr>
        <w:t xml:space="preserve">(2) </w:t>
      </w:r>
      <w:r>
        <w:rPr>
          <w:color w:val="000000"/>
        </w:rPr>
        <w:t>Pečetí se výhradně červeným voskem.</w:t>
      </w:r>
    </w:p>
    <w:p w:rsidR="0018033B" w:rsidRDefault="0018033B" w:rsidP="0018033B">
      <w:pPr>
        <w:spacing w:after="120"/>
        <w:ind w:firstLine="709"/>
        <w:jc w:val="both"/>
        <w:rPr>
          <w:color w:val="000000"/>
        </w:rPr>
      </w:pPr>
      <w:r>
        <w:rPr>
          <w:color w:val="000000"/>
          <w:szCs w:val="20"/>
        </w:rPr>
        <w:t xml:space="preserve">(3) </w:t>
      </w:r>
      <w:r>
        <w:rPr>
          <w:color w:val="000000"/>
        </w:rPr>
        <w:t>Městská pečeť je primátorskou insignií, její užívání je ve výhradním právu primátora a je nepřenosné. Primátor může darovat vyobrazení městské pečeti občanům města a dalším fyzickým osobám, které se zasloužily o rozvoj Plzně, její propagaci, ochranu jejích práv a zájmů a podobně, nebo významným zahraničním návštěvníkům města.</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38</w:t>
      </w:r>
      <w:r>
        <w:rPr>
          <w:rFonts w:eastAsia="Times New Roman"/>
          <w:spacing w:val="4"/>
          <w:sz w:val="20"/>
          <w:szCs w:val="20"/>
        </w:rPr>
        <w:br/>
        <w:t>Primátorský řetěz</w:t>
      </w:r>
    </w:p>
    <w:p w:rsidR="0018033B" w:rsidRDefault="0018033B" w:rsidP="0018033B">
      <w:pPr>
        <w:spacing w:after="120"/>
        <w:ind w:firstLine="709"/>
        <w:jc w:val="both"/>
        <w:rPr>
          <w:color w:val="000000"/>
        </w:rPr>
      </w:pPr>
      <w:r>
        <w:rPr>
          <w:color w:val="000000"/>
          <w:szCs w:val="20"/>
        </w:rPr>
        <w:t xml:space="preserve">(1) </w:t>
      </w:r>
      <w:r>
        <w:rPr>
          <w:color w:val="000000"/>
        </w:rPr>
        <w:t xml:space="preserve">Primátorský řetěz ze dne 16. listopadu 1912 (Čestný úřední řetěz pro purkmistry královského města Plzně), tvoří 14 dílů (článků) spojených vždy třemi očky a závěsná zlatý medailon. Středový (závěsný) článek je opatřen na líci vyobrazením historické městské pečeti a na rubu obrazem žehnání plzeňské radnici. Dva články řetězu jsou opatřeny historickým znakem Království českého, jeden článek je opatřen plastikou krále a císaře Rudolfa II., jeden plastikou krále a císaře Karla IV. Zbývající články jsou opatřeny polodrahokamy v městských barvách. Na líci závěsného medailonu je vyobrazen král a císař František Josef I., po stranách zemský znak rakouský a český, nahoře převyšuje medailon česká královská koruna a dole jej </w:t>
      </w:r>
      <w:r>
        <w:rPr>
          <w:color w:val="000000"/>
        </w:rPr>
        <w:lastRenderedPageBreak/>
        <w:t xml:space="preserve">přesahuje zavěšené Zlaté rouno. Na rubu medailonu je znak města Plzně bez štítonoše a honosných kusů a po obvodu je opatřen nápisem „Zastupitelstvo </w:t>
      </w:r>
      <w:proofErr w:type="spellStart"/>
      <w:r>
        <w:rPr>
          <w:color w:val="000000"/>
        </w:rPr>
        <w:t>kr.</w:t>
      </w:r>
      <w:proofErr w:type="spellEnd"/>
      <w:r>
        <w:rPr>
          <w:color w:val="000000"/>
        </w:rPr>
        <w:t xml:space="preserve"> města Plzně svému purkmistru MDCCCCXII“. </w:t>
      </w:r>
    </w:p>
    <w:p w:rsidR="0018033B" w:rsidRDefault="0018033B" w:rsidP="0018033B">
      <w:pPr>
        <w:spacing w:after="120"/>
        <w:ind w:firstLine="709"/>
        <w:jc w:val="both"/>
        <w:rPr>
          <w:color w:val="000000"/>
        </w:rPr>
      </w:pPr>
      <w:r>
        <w:rPr>
          <w:color w:val="000000"/>
          <w:szCs w:val="20"/>
        </w:rPr>
        <w:t xml:space="preserve">(2) </w:t>
      </w:r>
      <w:r>
        <w:rPr>
          <w:color w:val="000000"/>
        </w:rPr>
        <w:t>Řetěz je oprávněn a při slavnostních příležitostech a úředních výkonech zvláštního významu také povinen nosit primátor města.</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39</w:t>
      </w:r>
      <w:r>
        <w:rPr>
          <w:rFonts w:eastAsia="Times New Roman"/>
          <w:spacing w:val="4"/>
          <w:sz w:val="20"/>
          <w:szCs w:val="20"/>
        </w:rPr>
        <w:br/>
        <w:t>Ceny města</w:t>
      </w:r>
    </w:p>
    <w:p w:rsidR="0018033B" w:rsidRDefault="0018033B" w:rsidP="0018033B">
      <w:pPr>
        <w:spacing w:after="80"/>
        <w:ind w:firstLine="709"/>
        <w:jc w:val="both"/>
        <w:rPr>
          <w:color w:val="000000"/>
        </w:rPr>
      </w:pPr>
      <w:r>
        <w:rPr>
          <w:color w:val="000000"/>
          <w:szCs w:val="20"/>
        </w:rPr>
        <w:t xml:space="preserve">(1) </w:t>
      </w:r>
      <w:r>
        <w:rPr>
          <w:color w:val="000000"/>
        </w:rPr>
        <w:t>Zastupitelstvo města může na návrh rady města nebo rady obvodu jako cenu města udělit fyzickým i právnickým osobám nebo kolektivům fyzických osob</w:t>
      </w:r>
    </w:p>
    <w:p w:rsidR="0018033B" w:rsidRDefault="0018033B" w:rsidP="0018033B">
      <w:pPr>
        <w:spacing w:after="80"/>
        <w:ind w:left="567" w:hanging="510"/>
        <w:jc w:val="both"/>
        <w:rPr>
          <w:color w:val="000000"/>
        </w:rPr>
      </w:pPr>
      <w:r>
        <w:rPr>
          <w:color w:val="000000"/>
          <w:szCs w:val="20"/>
        </w:rPr>
        <w:t>1.</w:t>
      </w:r>
      <w:r>
        <w:rPr>
          <w:color w:val="000000"/>
          <w:sz w:val="14"/>
          <w:szCs w:val="14"/>
        </w:rPr>
        <w:t xml:space="preserve">           </w:t>
      </w:r>
      <w:r>
        <w:rPr>
          <w:color w:val="000000"/>
        </w:rPr>
        <w:t>Cenu města Plzně</w:t>
      </w:r>
    </w:p>
    <w:p w:rsidR="0018033B" w:rsidRDefault="0018033B" w:rsidP="0018033B">
      <w:pPr>
        <w:spacing w:after="120"/>
        <w:ind w:left="567" w:hanging="510"/>
        <w:jc w:val="both"/>
        <w:rPr>
          <w:color w:val="000000"/>
        </w:rPr>
      </w:pPr>
      <w:r>
        <w:rPr>
          <w:color w:val="000000"/>
          <w:szCs w:val="20"/>
        </w:rPr>
        <w:t>2.</w:t>
      </w:r>
      <w:r>
        <w:rPr>
          <w:color w:val="000000"/>
          <w:sz w:val="14"/>
          <w:szCs w:val="14"/>
        </w:rPr>
        <w:t xml:space="preserve">           </w:t>
      </w:r>
      <w:r>
        <w:rPr>
          <w:color w:val="000000"/>
        </w:rPr>
        <w:t>Cenu 1. června</w:t>
      </w:r>
    </w:p>
    <w:p w:rsidR="0018033B" w:rsidRDefault="0018033B" w:rsidP="0018033B">
      <w:pPr>
        <w:spacing w:after="120"/>
        <w:ind w:firstLine="709"/>
        <w:jc w:val="both"/>
        <w:rPr>
          <w:color w:val="000000"/>
        </w:rPr>
      </w:pPr>
      <w:r>
        <w:rPr>
          <w:color w:val="000000"/>
          <w:szCs w:val="20"/>
        </w:rPr>
        <w:t xml:space="preserve">(2) </w:t>
      </w:r>
      <w:r>
        <w:rPr>
          <w:color w:val="000000"/>
        </w:rPr>
        <w:t>Podrobnosti o cenách města a jejich udělování jsou přílohou č. 5 tohoto Statutu.</w:t>
      </w:r>
    </w:p>
    <w:p w:rsidR="0018033B" w:rsidRDefault="0018033B" w:rsidP="0018033B">
      <w:pPr>
        <w:spacing w:after="120"/>
        <w:ind w:firstLine="709"/>
        <w:jc w:val="both"/>
        <w:rPr>
          <w:color w:val="000000"/>
        </w:rPr>
      </w:pPr>
      <w:r>
        <w:rPr>
          <w:color w:val="000000"/>
          <w:szCs w:val="20"/>
        </w:rPr>
        <w:t xml:space="preserve">(3) </w:t>
      </w:r>
      <w:r>
        <w:rPr>
          <w:color w:val="000000"/>
        </w:rPr>
        <w:t xml:space="preserve">Rada města může rozhodnout o zřízení cen primátora pro vítěze sportovních soutěží, kulturních </w:t>
      </w:r>
      <w:proofErr w:type="gramStart"/>
      <w:r>
        <w:rPr>
          <w:color w:val="000000"/>
        </w:rPr>
        <w:t>přehlídek  a</w:t>
      </w:r>
      <w:proofErr w:type="gramEnd"/>
      <w:r>
        <w:rPr>
          <w:color w:val="000000"/>
        </w:rPr>
        <w:t xml:space="preserve"> zvlášť úspěšné studenty středních škol a stanovit podrobnosti jejich udělování primátorem.</w:t>
      </w:r>
    </w:p>
    <w:p w:rsidR="0018033B" w:rsidRDefault="0018033B" w:rsidP="0018033B">
      <w:pPr>
        <w:spacing w:after="120"/>
        <w:ind w:firstLine="709"/>
        <w:jc w:val="both"/>
        <w:rPr>
          <w:color w:val="000000"/>
        </w:rPr>
      </w:pPr>
      <w:r>
        <w:rPr>
          <w:color w:val="000000"/>
          <w:szCs w:val="20"/>
        </w:rPr>
        <w:t xml:space="preserve">(4) </w:t>
      </w:r>
      <w:r>
        <w:rPr>
          <w:color w:val="000000"/>
        </w:rPr>
        <w:t>Rada městského obvodu může rozhodnout o zřízení ceny starosty pro vítěze sportovních soutěží, kulturních přehlídek a zvlášť úspěšné žáky základních škol a stanovit podrobnosti jejich udělování starostou.</w:t>
      </w:r>
    </w:p>
    <w:p w:rsidR="0018033B" w:rsidRDefault="0018033B" w:rsidP="0018033B">
      <w:pPr>
        <w:spacing w:after="120"/>
        <w:ind w:firstLine="709"/>
        <w:jc w:val="both"/>
        <w:rPr>
          <w:color w:val="000000"/>
        </w:rPr>
      </w:pPr>
      <w:r>
        <w:rPr>
          <w:color w:val="000000"/>
          <w:szCs w:val="20"/>
        </w:rPr>
        <w:t xml:space="preserve">(5) </w:t>
      </w:r>
      <w:r>
        <w:rPr>
          <w:color w:val="000000"/>
        </w:rPr>
        <w:t>Cenou města je i zřízení čestného hrobu v péči města v případech, kdy čestný občan či nositel Ceny města Plzně nebo fyzická osoba, jíž by jinak bylo uděleno čestné občanství nebo Cena města Plzně, již zemřela. O zřízení čestného hrobu rozhoduje zastupitelstvo města se souhlasem pozůstalých, je-li jeho získání možné, jinak i bez tohoto souhlasu. Podrobnosti o zřizování čestných hrobů a péči o ně stanoví rada města.</w:t>
      </w:r>
    </w:p>
    <w:p w:rsidR="0018033B" w:rsidRDefault="0018033B" w:rsidP="0018033B">
      <w:pPr>
        <w:pStyle w:val="Nadpis2"/>
        <w:spacing w:before="240" w:beforeAutospacing="0" w:after="240" w:afterAutospacing="0"/>
        <w:jc w:val="center"/>
        <w:rPr>
          <w:rFonts w:eastAsia="Times New Roman"/>
          <w:spacing w:val="8"/>
          <w:sz w:val="26"/>
          <w:szCs w:val="20"/>
        </w:rPr>
      </w:pPr>
      <w:r>
        <w:rPr>
          <w:rFonts w:eastAsia="Times New Roman"/>
          <w:spacing w:val="8"/>
          <w:sz w:val="26"/>
          <w:szCs w:val="20"/>
        </w:rPr>
        <w:t>Část 7</w:t>
      </w:r>
      <w:r>
        <w:rPr>
          <w:rFonts w:eastAsia="Times New Roman"/>
          <w:spacing w:val="8"/>
          <w:sz w:val="26"/>
          <w:szCs w:val="20"/>
        </w:rPr>
        <w:br/>
        <w:t>Přenesená působnost</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40</w:t>
      </w:r>
      <w:r>
        <w:rPr>
          <w:rFonts w:eastAsia="Times New Roman"/>
          <w:spacing w:val="4"/>
          <w:sz w:val="20"/>
          <w:szCs w:val="20"/>
        </w:rPr>
        <w:br/>
        <w:t>Přenesená působnost</w:t>
      </w:r>
    </w:p>
    <w:p w:rsidR="0018033B" w:rsidRDefault="0018033B" w:rsidP="0018033B">
      <w:pPr>
        <w:spacing w:after="120"/>
        <w:ind w:firstLine="709"/>
        <w:jc w:val="both"/>
        <w:rPr>
          <w:color w:val="000000"/>
        </w:rPr>
      </w:pPr>
      <w:r>
        <w:rPr>
          <w:color w:val="000000"/>
          <w:szCs w:val="20"/>
        </w:rPr>
        <w:t xml:space="preserve">(1) </w:t>
      </w:r>
      <w:r>
        <w:rPr>
          <w:color w:val="000000"/>
        </w:rPr>
        <w:t>Město vykonává v případech stanovených zákonem jménem státu též státní správu v rozsahu působnosti okresního úřadu, pověřeného obecního úřadu a obecního úřadu. Přenesenou působnost vykonávají magistrát, úřady městských obvodů a zvláštní orgány ustavené podle zvláštního zákona primátorem nebo starostou obvodu. Za podmínek stanovených zákonem mohou přenesenou působnost vykonávat též komise rad obvodů. Zastupitelstva a rady vykonávají přenesenou působnost jen výjimečně v případech výslovně stanovených zvláštním zákonem. Při výkonu přenesené působnosti vyjma vydávání právních předpisů města (</w:t>
      </w:r>
      <w:r>
        <w:rPr>
          <w:i/>
          <w:color w:val="000000"/>
        </w:rPr>
        <w:t>nařízení</w:t>
      </w:r>
      <w:r>
        <w:rPr>
          <w:color w:val="000000"/>
        </w:rPr>
        <w:t>) se příslušné orgány řídí Ústavou, ústavními a jinými zákony, mezinárodními smlouvami o lidských právech a základních svobodách, jimiž je Česká republika vázána</w:t>
      </w:r>
      <w:r>
        <w:rPr>
          <w:rStyle w:val="Znakapoznpodarou"/>
          <w:color w:val="000000"/>
        </w:rPr>
        <w:footnoteReference w:id="16"/>
      </w:r>
      <w:r>
        <w:rPr>
          <w:rStyle w:val="Znakapoznpodarou"/>
          <w:color w:val="000000"/>
        </w:rPr>
        <w:t>[16]</w:t>
      </w:r>
      <w:r>
        <w:rPr>
          <w:color w:val="000000"/>
        </w:rPr>
        <w:t>, nařízeními vlády a vyhláškami ministerstev a jiných ústředních orgánů státní správy a dále též usneseními vlády a směrnicemi ústředních správních úřadů zveřejněnými ve Věstníku vlády ČR pro orgány kraje, okresní úřady a orgány obcí.</w:t>
      </w:r>
    </w:p>
    <w:p w:rsidR="0018033B" w:rsidRDefault="0018033B" w:rsidP="0018033B">
      <w:pPr>
        <w:spacing w:after="80"/>
        <w:ind w:firstLine="709"/>
        <w:jc w:val="both"/>
        <w:rPr>
          <w:color w:val="000000"/>
        </w:rPr>
      </w:pPr>
      <w:r>
        <w:rPr>
          <w:color w:val="000000"/>
          <w:szCs w:val="20"/>
        </w:rPr>
        <w:t xml:space="preserve">(2) </w:t>
      </w:r>
      <w:r>
        <w:rPr>
          <w:color w:val="000000"/>
        </w:rPr>
        <w:t>Není-li tímto Statutem nebo jeho přílohami stanoveno jinak, vykonávají přenesenou působnost:</w:t>
      </w:r>
    </w:p>
    <w:p w:rsidR="0018033B" w:rsidRDefault="0018033B" w:rsidP="0018033B">
      <w:pPr>
        <w:tabs>
          <w:tab w:val="num" w:pos="737"/>
        </w:tabs>
        <w:spacing w:after="80"/>
        <w:ind w:left="737" w:hanging="453"/>
        <w:jc w:val="both"/>
        <w:rPr>
          <w:color w:val="000000"/>
        </w:rPr>
      </w:pPr>
      <w:r>
        <w:rPr>
          <w:color w:val="000000"/>
          <w:szCs w:val="20"/>
        </w:rPr>
        <w:lastRenderedPageBreak/>
        <w:t>a)</w:t>
      </w:r>
      <w:r>
        <w:rPr>
          <w:color w:val="000000"/>
          <w:sz w:val="14"/>
          <w:szCs w:val="14"/>
        </w:rPr>
        <w:t xml:space="preserve">         </w:t>
      </w:r>
      <w:r>
        <w:rPr>
          <w:color w:val="000000"/>
        </w:rPr>
        <w:t>orgány obvodů v rozsahu přenesené působnosti všech obcí a pověřených obecních úřadů s výjimkou té, kterou zastupitelstvo vyhradilo orgánům s celoměstskou působností tímto Statutem nebo jiným právním předpisem města, a dále působnost okresního úřadu na ně přenesenou tímto Statutem nebo jiným právním předpisem města;</w:t>
      </w:r>
    </w:p>
    <w:p w:rsidR="0018033B" w:rsidRDefault="0018033B" w:rsidP="0018033B">
      <w:pPr>
        <w:tabs>
          <w:tab w:val="num" w:pos="737"/>
        </w:tabs>
        <w:spacing w:after="120"/>
        <w:ind w:left="737" w:hanging="453"/>
        <w:jc w:val="both"/>
        <w:rPr>
          <w:color w:val="000000"/>
        </w:rPr>
      </w:pPr>
      <w:r>
        <w:rPr>
          <w:color w:val="000000"/>
          <w:szCs w:val="20"/>
        </w:rPr>
        <w:t>b)</w:t>
      </w:r>
      <w:r>
        <w:rPr>
          <w:color w:val="000000"/>
          <w:sz w:val="14"/>
          <w:szCs w:val="14"/>
        </w:rPr>
        <w:t xml:space="preserve">         </w:t>
      </w:r>
      <w:r>
        <w:rPr>
          <w:color w:val="000000"/>
        </w:rPr>
        <w:t>orgány s celoměstskou působností v rozsahu působnosti okresního úřadu vyjma působnosti přenesené tímto Statutem nebo jiným právním předpisem na městské obvody, a dále v rozsahu přenesené působnosti všech obcí a pověřených obecních úřadů, které jim město vyhradilo tímto Statutem; jsou též odvolacím orgánem ve věcech přenesené působnosti svěřené městským obvodům a přezkoumávají rozhodnutí orgánů městských obvodů vydaná ve správním nebo daňovém řízení.</w:t>
      </w:r>
    </w:p>
    <w:p w:rsidR="0018033B" w:rsidRDefault="0018033B" w:rsidP="0018033B">
      <w:pPr>
        <w:spacing w:after="120"/>
        <w:ind w:firstLine="709"/>
        <w:jc w:val="both"/>
        <w:rPr>
          <w:color w:val="000000"/>
        </w:rPr>
      </w:pPr>
      <w:r>
        <w:rPr>
          <w:color w:val="000000"/>
          <w:szCs w:val="20"/>
        </w:rPr>
        <w:t xml:space="preserve">(3) </w:t>
      </w:r>
      <w:r>
        <w:rPr>
          <w:color w:val="000000"/>
        </w:rPr>
        <w:t>Magistrát kontroluje činnost orgánů městských obvodů v přenesené působnosti a poskytuje jim odbornou pomoc.</w:t>
      </w:r>
    </w:p>
    <w:p w:rsidR="0018033B" w:rsidRDefault="0018033B" w:rsidP="0018033B">
      <w:pPr>
        <w:spacing w:after="120"/>
        <w:ind w:firstLine="709"/>
        <w:jc w:val="both"/>
        <w:rPr>
          <w:color w:val="000000"/>
        </w:rPr>
      </w:pPr>
      <w:r>
        <w:rPr>
          <w:color w:val="000000"/>
          <w:szCs w:val="20"/>
        </w:rPr>
        <w:t xml:space="preserve">(4) </w:t>
      </w:r>
      <w:r>
        <w:rPr>
          <w:color w:val="000000"/>
        </w:rPr>
        <w:t>Rozdělení věcné příslušnosti v přenesené působnosti mezi orgány obvodů a orgány s celoměstskou působností je provedeno přílohami tohoto Statutu č. 6 a 7.</w:t>
      </w:r>
    </w:p>
    <w:p w:rsidR="0018033B" w:rsidRDefault="0018033B" w:rsidP="0018033B">
      <w:pPr>
        <w:spacing w:after="120"/>
        <w:ind w:firstLine="709"/>
        <w:jc w:val="both"/>
        <w:rPr>
          <w:color w:val="000000"/>
        </w:rPr>
      </w:pPr>
      <w:r>
        <w:rPr>
          <w:color w:val="000000"/>
          <w:szCs w:val="20"/>
        </w:rPr>
        <w:t xml:space="preserve">(5) </w:t>
      </w:r>
      <w:r>
        <w:t>Dojde-li pro změnu zvláštního zákona ke změně charakteru některé z dosud přenesených působností obce na její působnost samostatnou nebo obráceně, zůstává dělení kompetencí mezi orgány města a orgány městských obvodů podle příloh tohoto Statutu zachováno až do případné změny Statutu.</w:t>
      </w:r>
      <w:r>
        <w:rPr>
          <w:color w:val="000000"/>
        </w:rPr>
        <w:t xml:space="preserve"> </w:t>
      </w:r>
    </w:p>
    <w:p w:rsidR="0018033B" w:rsidRDefault="0018033B" w:rsidP="0018033B">
      <w:pPr>
        <w:pStyle w:val="Nadpis2"/>
        <w:spacing w:before="240" w:beforeAutospacing="0" w:after="240" w:afterAutospacing="0"/>
        <w:jc w:val="center"/>
        <w:rPr>
          <w:rFonts w:eastAsia="Times New Roman"/>
          <w:spacing w:val="8"/>
          <w:sz w:val="26"/>
          <w:szCs w:val="20"/>
        </w:rPr>
      </w:pPr>
      <w:r>
        <w:rPr>
          <w:rFonts w:eastAsia="Times New Roman"/>
          <w:spacing w:val="8"/>
          <w:sz w:val="26"/>
          <w:szCs w:val="20"/>
        </w:rPr>
        <w:t>Část 8</w:t>
      </w:r>
      <w:r>
        <w:rPr>
          <w:rFonts w:eastAsia="Times New Roman"/>
          <w:spacing w:val="8"/>
          <w:sz w:val="26"/>
          <w:szCs w:val="20"/>
        </w:rPr>
        <w:br/>
        <w:t>Společná a závěrečná ustanovení</w:t>
      </w: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41</w:t>
      </w:r>
      <w:r>
        <w:rPr>
          <w:rFonts w:eastAsia="Times New Roman"/>
          <w:spacing w:val="4"/>
          <w:sz w:val="20"/>
          <w:szCs w:val="20"/>
        </w:rPr>
        <w:br/>
        <w:t>Společná ustanovení</w:t>
      </w:r>
    </w:p>
    <w:p w:rsidR="0018033B" w:rsidRDefault="0018033B" w:rsidP="0018033B">
      <w:pPr>
        <w:spacing w:after="120"/>
        <w:ind w:firstLine="709"/>
        <w:jc w:val="both"/>
      </w:pPr>
      <w:r>
        <w:rPr>
          <w:color w:val="000000"/>
          <w:szCs w:val="20"/>
        </w:rPr>
        <w:t xml:space="preserve">(1) </w:t>
      </w:r>
      <w:r>
        <w:t>Přílohy tohoto Statutu mohou být měněny nebo doplňovány samostatně, pokud jejich změny nebo doplňky nevyžadují zároveň i změnu Statutu. Přílohu lze měnit pouze formou obecně závazné vyhlášky.</w:t>
      </w:r>
    </w:p>
    <w:p w:rsidR="0018033B" w:rsidRDefault="0018033B" w:rsidP="0018033B">
      <w:pPr>
        <w:widowControl w:val="0"/>
        <w:spacing w:after="120"/>
        <w:ind w:firstLine="709"/>
        <w:jc w:val="both"/>
      </w:pPr>
      <w:r>
        <w:rPr>
          <w:color w:val="000000"/>
          <w:szCs w:val="20"/>
        </w:rPr>
        <w:t xml:space="preserve">(2) </w:t>
      </w:r>
      <w:r>
        <w:t>Kde se v tomto Statutu hovoří o „orgánech města“, rozumí se tím orgány s působností na území celého města i orgány městských obvodů.</w:t>
      </w:r>
    </w:p>
    <w:p w:rsidR="0018033B" w:rsidRDefault="0018033B" w:rsidP="0018033B">
      <w:pPr>
        <w:widowControl w:val="0"/>
        <w:spacing w:after="120"/>
        <w:ind w:firstLine="709"/>
        <w:jc w:val="both"/>
      </w:pPr>
      <w:r>
        <w:rPr>
          <w:color w:val="000000"/>
          <w:szCs w:val="20"/>
        </w:rPr>
        <w:t xml:space="preserve">(3) </w:t>
      </w:r>
      <w:r>
        <w:t>Pravomoc jednotlivých orgánů města se řídí zákonem o obcích a zvláštními právními předpisy, není-li tímto Statutem na základě zmocnění zákona upravena odlišně.</w:t>
      </w:r>
    </w:p>
    <w:p w:rsidR="0018033B" w:rsidRDefault="0018033B" w:rsidP="0018033B">
      <w:pPr>
        <w:spacing w:after="80"/>
        <w:ind w:firstLine="709"/>
        <w:jc w:val="both"/>
      </w:pPr>
      <w:r>
        <w:rPr>
          <w:color w:val="000000"/>
          <w:szCs w:val="20"/>
        </w:rPr>
        <w:t xml:space="preserve">(4) </w:t>
      </w:r>
      <w:r>
        <w:t xml:space="preserve">Není-li tímto Statutem v některých otázkách dělba působnosti mezi orgány města a orgány městských obvodů vymezena, uplatňují se pro zjištění působnosti tato obecná pravidla: </w:t>
      </w:r>
    </w:p>
    <w:p w:rsidR="0018033B" w:rsidRDefault="0018033B" w:rsidP="0018033B">
      <w:pPr>
        <w:tabs>
          <w:tab w:val="num" w:pos="737"/>
        </w:tabs>
        <w:spacing w:after="80"/>
        <w:ind w:left="737" w:hanging="453"/>
        <w:jc w:val="both"/>
      </w:pPr>
      <w:r>
        <w:rPr>
          <w:color w:val="000000"/>
          <w:szCs w:val="20"/>
        </w:rPr>
        <w:t>a)</w:t>
      </w:r>
      <w:r>
        <w:rPr>
          <w:color w:val="000000"/>
          <w:sz w:val="14"/>
          <w:szCs w:val="14"/>
        </w:rPr>
        <w:t xml:space="preserve">         </w:t>
      </w:r>
      <w:r>
        <w:t>samostatnou působnost vykonávají orgány s celoměstskou působností;</w:t>
      </w:r>
    </w:p>
    <w:p w:rsidR="0018033B" w:rsidRDefault="0018033B" w:rsidP="0018033B">
      <w:pPr>
        <w:tabs>
          <w:tab w:val="num" w:pos="737"/>
        </w:tabs>
        <w:spacing w:after="80"/>
        <w:ind w:left="737" w:hanging="453"/>
        <w:jc w:val="both"/>
      </w:pPr>
      <w:r>
        <w:rPr>
          <w:color w:val="000000"/>
          <w:szCs w:val="20"/>
        </w:rPr>
        <w:t>b)</w:t>
      </w:r>
      <w:r>
        <w:rPr>
          <w:color w:val="000000"/>
          <w:sz w:val="14"/>
          <w:szCs w:val="14"/>
        </w:rPr>
        <w:t xml:space="preserve">         </w:t>
      </w:r>
      <w:r>
        <w:t>přenesenou působnost v rozsahu přenesené působnosti všech obcí a obcí s pověřeným obecním úřadem vykonávají orgány městských obvodů;</w:t>
      </w:r>
    </w:p>
    <w:p w:rsidR="0018033B" w:rsidRDefault="0018033B" w:rsidP="0018033B">
      <w:pPr>
        <w:tabs>
          <w:tab w:val="num" w:pos="737"/>
        </w:tabs>
        <w:spacing w:after="120"/>
        <w:ind w:left="737" w:hanging="453"/>
        <w:jc w:val="both"/>
      </w:pPr>
      <w:r>
        <w:rPr>
          <w:color w:val="000000"/>
          <w:szCs w:val="20"/>
        </w:rPr>
        <w:t>c)</w:t>
      </w:r>
      <w:r>
        <w:rPr>
          <w:color w:val="000000"/>
          <w:sz w:val="14"/>
          <w:szCs w:val="14"/>
        </w:rPr>
        <w:t xml:space="preserve">         </w:t>
      </w:r>
      <w:r>
        <w:t>přenesenou působnost okresního úřadu vykonávají orgány města.</w:t>
      </w:r>
    </w:p>
    <w:p w:rsidR="0018033B" w:rsidRDefault="0018033B" w:rsidP="0018033B">
      <w:pPr>
        <w:spacing w:after="120"/>
        <w:ind w:firstLine="709"/>
        <w:jc w:val="both"/>
      </w:pPr>
      <w:r>
        <w:rPr>
          <w:color w:val="000000"/>
          <w:szCs w:val="20"/>
        </w:rPr>
        <w:t xml:space="preserve">(5) </w:t>
      </w:r>
      <w:r>
        <w:t>Odkazuje-li tento Statut na zvláštní právní předpisy, rozumí se tím vždy příslušný předpis ve znění platném ke dni vydání tohoto Statutu.</w:t>
      </w:r>
    </w:p>
    <w:p w:rsidR="0018033B" w:rsidRDefault="0018033B" w:rsidP="0018033B">
      <w:pPr>
        <w:spacing w:after="120"/>
        <w:ind w:firstLine="709"/>
        <w:jc w:val="both"/>
        <w:rPr>
          <w:color w:val="000000"/>
        </w:rPr>
      </w:pPr>
    </w:p>
    <w:p w:rsidR="0018033B" w:rsidRDefault="0018033B" w:rsidP="0018033B">
      <w:pPr>
        <w:pStyle w:val="Nadpis3"/>
        <w:spacing w:before="120" w:beforeAutospacing="0" w:after="120" w:afterAutospacing="0"/>
        <w:jc w:val="center"/>
        <w:rPr>
          <w:rFonts w:eastAsia="Times New Roman"/>
          <w:spacing w:val="4"/>
        </w:rPr>
      </w:pPr>
      <w:r>
        <w:rPr>
          <w:rFonts w:eastAsia="Times New Roman"/>
          <w:spacing w:val="4"/>
          <w:sz w:val="20"/>
          <w:szCs w:val="20"/>
        </w:rPr>
        <w:t>Článek 42</w:t>
      </w:r>
      <w:r>
        <w:rPr>
          <w:rFonts w:eastAsia="Times New Roman"/>
          <w:spacing w:val="4"/>
          <w:sz w:val="20"/>
          <w:szCs w:val="20"/>
        </w:rPr>
        <w:br/>
        <w:t>Přechodná a zrušovací ustanovení</w:t>
      </w:r>
    </w:p>
    <w:p w:rsidR="0018033B" w:rsidRDefault="0018033B" w:rsidP="0018033B">
      <w:pPr>
        <w:spacing w:after="80"/>
        <w:ind w:firstLine="709"/>
        <w:jc w:val="both"/>
      </w:pPr>
      <w:r>
        <w:rPr>
          <w:color w:val="000000"/>
          <w:szCs w:val="20"/>
        </w:rPr>
        <w:t xml:space="preserve">(1) </w:t>
      </w:r>
      <w:r>
        <w:t>Ke dni účinnosti tohoto Statutu se ruší</w:t>
      </w:r>
    </w:p>
    <w:p w:rsidR="0018033B" w:rsidRDefault="0018033B" w:rsidP="0018033B">
      <w:pPr>
        <w:spacing w:after="80"/>
        <w:ind w:left="567" w:hanging="510"/>
        <w:jc w:val="both"/>
      </w:pPr>
      <w:r>
        <w:rPr>
          <w:color w:val="000000"/>
          <w:szCs w:val="20"/>
        </w:rPr>
        <w:t>1.</w:t>
      </w:r>
      <w:r>
        <w:rPr>
          <w:color w:val="000000"/>
          <w:sz w:val="14"/>
          <w:szCs w:val="14"/>
        </w:rPr>
        <w:t xml:space="preserve">           </w:t>
      </w:r>
      <w:r>
        <w:t>obecně závazná vyhláška města Plzně č. 7/1999 Statut města Plzně,</w:t>
      </w:r>
    </w:p>
    <w:p w:rsidR="0018033B" w:rsidRDefault="0018033B" w:rsidP="0018033B">
      <w:pPr>
        <w:spacing w:after="120"/>
        <w:ind w:left="567" w:hanging="510"/>
        <w:jc w:val="both"/>
      </w:pPr>
      <w:r>
        <w:rPr>
          <w:color w:val="000000"/>
          <w:szCs w:val="20"/>
        </w:rPr>
        <w:lastRenderedPageBreak/>
        <w:t>2.</w:t>
      </w:r>
      <w:r>
        <w:rPr>
          <w:color w:val="000000"/>
          <w:sz w:val="14"/>
          <w:szCs w:val="14"/>
        </w:rPr>
        <w:t xml:space="preserve">           </w:t>
      </w:r>
      <w:r>
        <w:t>usnesení obecního zastupitelstva královského města Plzně ze dne 16. listopadu 1912, kterým se vydávají Stanovy pro úřední čestný řetěz pro purkmistry královského města Plzně.</w:t>
      </w:r>
    </w:p>
    <w:p w:rsidR="0018033B" w:rsidRDefault="0018033B" w:rsidP="0018033B">
      <w:pPr>
        <w:spacing w:after="120"/>
        <w:ind w:firstLine="709"/>
        <w:jc w:val="both"/>
      </w:pPr>
      <w:r>
        <w:rPr>
          <w:color w:val="000000"/>
          <w:szCs w:val="20"/>
        </w:rPr>
        <w:t xml:space="preserve">(2) </w:t>
      </w:r>
      <w:r>
        <w:t>Řízení a jiné rozhodovací procesy v samostatné působnosti statutárního města Plzně, zahájené před účinností této obecně závazné vyhlášky, se ukončí podle tohoto Statutu. Orgány řízení dosud provádějící předají všechny neuzavřené věci orgánům příslušným podle tohoto Statutu do 30 dnů po jeho účinnosti a ve stejné lhůtě budou o tomto postoupení písemně informovat všechny osoby, o jejichž záležitosti se příslušné řízení vede.</w:t>
      </w:r>
    </w:p>
    <w:p w:rsidR="0018033B" w:rsidRDefault="0018033B" w:rsidP="0018033B">
      <w:pPr>
        <w:spacing w:after="120"/>
        <w:ind w:firstLine="709"/>
        <w:jc w:val="both"/>
      </w:pPr>
      <w:r>
        <w:rPr>
          <w:color w:val="000000"/>
          <w:szCs w:val="20"/>
        </w:rPr>
        <w:t xml:space="preserve">(3) </w:t>
      </w:r>
      <w:r>
        <w:t>Správní, daňová a jiná řízení v přenesené působnosti orgánů města, zahájená před účinností této obecně závazné vyhlášky, se dokončí podle dosavadních předpisů.</w:t>
      </w:r>
    </w:p>
    <w:p w:rsidR="0018033B" w:rsidRDefault="0018033B" w:rsidP="0018033B">
      <w:pPr>
        <w:spacing w:after="120"/>
        <w:ind w:firstLine="709"/>
        <w:jc w:val="both"/>
        <w:rPr>
          <w:color w:val="000000"/>
        </w:rPr>
      </w:pPr>
      <w:r>
        <w:rPr>
          <w:color w:val="000000"/>
          <w:szCs w:val="20"/>
        </w:rPr>
        <w:t xml:space="preserve">(4) </w:t>
      </w:r>
      <w:r>
        <w:t>Tato obecně závazná vyhláška nabývá účinnosti dne 1. ledna 2002.</w:t>
      </w:r>
      <w:r>
        <w:rPr>
          <w:color w:val="000000"/>
        </w:rPr>
        <w:t xml:space="preserve"> </w:t>
      </w:r>
    </w:p>
    <w:p w:rsidR="0018033B" w:rsidRDefault="0018033B" w:rsidP="0018033B">
      <w:pPr>
        <w:spacing w:after="120"/>
        <w:jc w:val="both"/>
        <w:rPr>
          <w:color w:val="000000"/>
        </w:rPr>
      </w:pPr>
      <w:r>
        <w:rPr>
          <w:color w:val="000000"/>
        </w:rPr>
        <w:t> </w:t>
      </w:r>
    </w:p>
    <w:p w:rsidR="0018033B" w:rsidRDefault="0018033B" w:rsidP="0018033B">
      <w:pPr>
        <w:spacing w:after="120"/>
        <w:jc w:val="both"/>
        <w:rPr>
          <w:color w:val="000000"/>
        </w:rPr>
      </w:pPr>
      <w:r>
        <w:rPr>
          <w:color w:val="000000"/>
        </w:rPr>
        <w:t> </w:t>
      </w:r>
    </w:p>
    <w:p w:rsidR="0018033B" w:rsidRDefault="0018033B" w:rsidP="0018033B">
      <w:pPr>
        <w:spacing w:after="120"/>
        <w:jc w:val="both"/>
        <w:rPr>
          <w:color w:val="000000"/>
        </w:rPr>
      </w:pPr>
      <w:r>
        <w:rPr>
          <w:color w:val="000000"/>
        </w:rPr>
        <w:t> </w:t>
      </w:r>
    </w:p>
    <w:p w:rsidR="0018033B" w:rsidRDefault="0018033B" w:rsidP="0018033B">
      <w:pPr>
        <w:spacing w:after="120"/>
        <w:jc w:val="both"/>
        <w:rPr>
          <w:color w:val="000000"/>
        </w:rPr>
      </w:pPr>
      <w:r>
        <w:rPr>
          <w:color w:val="000000"/>
        </w:rPr>
        <w:t> </w:t>
      </w:r>
    </w:p>
    <w:p w:rsidR="0018033B" w:rsidRDefault="0018033B" w:rsidP="0018033B">
      <w:pPr>
        <w:spacing w:after="120"/>
        <w:jc w:val="both"/>
        <w:rPr>
          <w:color w:val="000000"/>
        </w:rPr>
      </w:pPr>
      <w:r>
        <w:rPr>
          <w:color w:val="000000"/>
        </w:rPr>
        <w:t> </w:t>
      </w:r>
    </w:p>
    <w:p w:rsidR="0018033B" w:rsidRDefault="0018033B" w:rsidP="0018033B">
      <w:pPr>
        <w:spacing w:after="120"/>
        <w:rPr>
          <w:color w:val="000000"/>
        </w:rPr>
      </w:pPr>
      <w:r>
        <w:rPr>
          <w:color w:val="000000"/>
        </w:rPr>
        <w:t> </w:t>
      </w:r>
    </w:p>
    <w:p w:rsidR="0018033B" w:rsidRDefault="0018033B" w:rsidP="0018033B">
      <w:pPr>
        <w:widowControl w:val="0"/>
        <w:spacing w:after="120"/>
        <w:jc w:val="both"/>
        <w:rPr>
          <w:color w:val="000000"/>
        </w:rPr>
      </w:pPr>
      <w:r>
        <w:rPr>
          <w:color w:val="000000"/>
        </w:rPr>
        <w:t> </w:t>
      </w:r>
    </w:p>
    <w:p w:rsidR="0018033B" w:rsidRDefault="0018033B" w:rsidP="0018033B">
      <w:pPr>
        <w:pStyle w:val="Nadpis7"/>
        <w:spacing w:before="0" w:beforeAutospacing="0" w:after="0" w:afterAutospacing="0"/>
        <w:rPr>
          <w:rStyle w:val="Siln"/>
          <w:spacing w:val="8"/>
          <w:sz w:val="30"/>
          <w:szCs w:val="20"/>
        </w:rPr>
      </w:pPr>
      <w:r>
        <w:rPr>
          <w:rStyle w:val="Siln"/>
          <w:spacing w:val="8"/>
          <w:sz w:val="30"/>
          <w:szCs w:val="20"/>
        </w:rPr>
        <w:tab/>
        <w:t>Ing. Jiří Šneberger</w:t>
      </w:r>
      <w:r>
        <w:rPr>
          <w:rStyle w:val="Siln"/>
          <w:spacing w:val="8"/>
          <w:sz w:val="30"/>
          <w:szCs w:val="20"/>
        </w:rPr>
        <w:tab/>
      </w:r>
      <w:r w:rsidR="00407E56">
        <w:rPr>
          <w:rStyle w:val="Siln"/>
          <w:spacing w:val="8"/>
          <w:sz w:val="30"/>
          <w:szCs w:val="20"/>
        </w:rPr>
        <w:t xml:space="preserve">                              </w:t>
      </w:r>
      <w:r>
        <w:rPr>
          <w:rStyle w:val="Siln"/>
          <w:spacing w:val="8"/>
          <w:sz w:val="30"/>
          <w:szCs w:val="20"/>
        </w:rPr>
        <w:t>Ing. Jiří Bis</w:t>
      </w:r>
    </w:p>
    <w:p w:rsidR="0018033B" w:rsidRDefault="0018033B" w:rsidP="0018033B">
      <w:pPr>
        <w:widowControl w:val="0"/>
        <w:tabs>
          <w:tab w:val="center" w:pos="2268"/>
          <w:tab w:val="center" w:pos="6804"/>
        </w:tabs>
        <w:spacing w:after="120"/>
        <w:jc w:val="both"/>
        <w:rPr>
          <w:i/>
          <w:color w:val="000000"/>
          <w:spacing w:val="4"/>
        </w:rPr>
      </w:pPr>
      <w:r>
        <w:rPr>
          <w:i/>
          <w:color w:val="000000"/>
          <w:spacing w:val="4"/>
        </w:rPr>
        <w:tab/>
        <w:t>primátor města</w:t>
      </w:r>
      <w:r>
        <w:rPr>
          <w:i/>
          <w:color w:val="000000"/>
          <w:spacing w:val="4"/>
        </w:rPr>
        <w:tab/>
        <w:t>náměstek primátora</w:t>
      </w:r>
    </w:p>
    <w:p w:rsidR="0018033B" w:rsidRDefault="0018033B" w:rsidP="0018033B">
      <w:pPr>
        <w:widowControl w:val="0"/>
        <w:tabs>
          <w:tab w:val="center" w:pos="2268"/>
          <w:tab w:val="center" w:pos="6804"/>
        </w:tabs>
        <w:spacing w:after="120"/>
        <w:jc w:val="both"/>
        <w:rPr>
          <w:color w:val="000000"/>
        </w:rPr>
      </w:pPr>
      <w:r>
        <w:rPr>
          <w:color w:val="000000"/>
        </w:rPr>
        <w:tab/>
      </w:r>
    </w:p>
    <w:p w:rsidR="0018033B" w:rsidRDefault="0018033B" w:rsidP="0018033B">
      <w:pPr>
        <w:rPr>
          <w:rFonts w:eastAsia="Times New Roman"/>
          <w:color w:val="000000"/>
          <w:sz w:val="20"/>
          <w:szCs w:val="20"/>
        </w:rPr>
        <w:sectPr w:rsidR="0018033B">
          <w:pgSz w:w="11906" w:h="16838"/>
          <w:pgMar w:top="1417" w:right="1417" w:bottom="1417" w:left="1417" w:header="708" w:footer="708" w:gutter="0"/>
          <w:cols w:space="708"/>
          <w:docGrid w:linePitch="360"/>
        </w:sectPr>
      </w:pPr>
    </w:p>
    <w:p w:rsidR="0018033B" w:rsidRDefault="0018033B" w:rsidP="0018033B">
      <w:pPr>
        <w:spacing w:after="120"/>
        <w:jc w:val="right"/>
        <w:rPr>
          <w:color w:val="000000"/>
          <w:sz w:val="22"/>
          <w:szCs w:val="20"/>
        </w:rPr>
      </w:pPr>
      <w:r>
        <w:rPr>
          <w:color w:val="000000"/>
          <w:sz w:val="22"/>
          <w:szCs w:val="20"/>
        </w:rPr>
        <w:lastRenderedPageBreak/>
        <w:t xml:space="preserve">Příloha č. 1 Statutu města </w:t>
      </w:r>
    </w:p>
    <w:p w:rsidR="0018033B" w:rsidRDefault="0018033B" w:rsidP="0018033B">
      <w:pPr>
        <w:spacing w:after="120"/>
        <w:jc w:val="right"/>
        <w:rPr>
          <w:color w:val="000000"/>
        </w:rPr>
      </w:pPr>
      <w:r>
        <w:rPr>
          <w:color w:val="000000"/>
        </w:rPr>
        <w:t> </w:t>
      </w:r>
    </w:p>
    <w:p w:rsidR="0018033B" w:rsidRDefault="0018033B" w:rsidP="0018033B">
      <w:pPr>
        <w:spacing w:after="120"/>
        <w:jc w:val="right"/>
        <w:rPr>
          <w:color w:val="000000"/>
        </w:rPr>
      </w:pPr>
      <w:r>
        <w:rPr>
          <w:color w:val="000000"/>
        </w:rPr>
        <w:t> </w:t>
      </w:r>
    </w:p>
    <w:p w:rsidR="0018033B" w:rsidRDefault="0018033B" w:rsidP="0018033B">
      <w:pPr>
        <w:pStyle w:val="Nadpis3"/>
        <w:spacing w:before="120" w:beforeAutospacing="0" w:after="120" w:afterAutospacing="0"/>
        <w:rPr>
          <w:rFonts w:eastAsia="Times New Roman"/>
        </w:rPr>
      </w:pPr>
      <w:r>
        <w:rPr>
          <w:rFonts w:eastAsia="Times New Roman"/>
          <w:smallCaps/>
          <w:spacing w:val="20"/>
          <w:sz w:val="42"/>
          <w:szCs w:val="20"/>
        </w:rPr>
        <w:t>Zásady pro udělování a odnímání čestného občanství</w:t>
      </w:r>
    </w:p>
    <w:p w:rsidR="0018033B" w:rsidRDefault="0018033B" w:rsidP="0018033B">
      <w:pPr>
        <w:pStyle w:val="Zkladntext"/>
        <w:spacing w:before="0" w:beforeAutospacing="0" w:after="0" w:afterAutospacing="0"/>
      </w:pPr>
      <w:r>
        <w:t> </w:t>
      </w:r>
    </w:p>
    <w:p w:rsidR="0018033B" w:rsidRDefault="0018033B" w:rsidP="0018033B">
      <w:pPr>
        <w:pStyle w:val="Zkladntext"/>
        <w:spacing w:before="0" w:beforeAutospacing="0" w:after="0" w:afterAutospacing="0"/>
      </w:pPr>
      <w: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1</w:t>
      </w:r>
    </w:p>
    <w:p w:rsidR="0018033B" w:rsidRDefault="0018033B" w:rsidP="0018033B">
      <w:pPr>
        <w:spacing w:after="120"/>
        <w:ind w:firstLine="709"/>
        <w:jc w:val="both"/>
      </w:pPr>
      <w:r>
        <w:rPr>
          <w:color w:val="000000"/>
          <w:szCs w:val="20"/>
        </w:rPr>
        <w:t xml:space="preserve">(1) </w:t>
      </w:r>
      <w:r>
        <w:rPr>
          <w:color w:val="000000"/>
        </w:rPr>
        <w:t>Čestné občanství může být uděleno fyzické osobě, která ač není občanem Plzně</w:t>
      </w:r>
      <w:r>
        <w:rPr>
          <w:rStyle w:val="Znakapoznpodarou"/>
          <w:color w:val="000000"/>
        </w:rPr>
        <w:footnoteReference w:id="17"/>
      </w:r>
      <w:r>
        <w:rPr>
          <w:rStyle w:val="Znakapoznpodarou"/>
          <w:color w:val="000000"/>
        </w:rPr>
        <w:t>[17]</w:t>
      </w:r>
      <w:r>
        <w:rPr>
          <w:color w:val="000000"/>
        </w:rPr>
        <w:t>, se významně zasloužila o rozvoj města nebo jeho vzhled, pověst a propagaci či o ochranu zájmů Plzně. Čestné občanství lze udělit též bývalému občanu města, který se stal všeobecně významnou osobností nebo vysoce uznávaným odborníkem některého vědního oboru.</w:t>
      </w:r>
    </w:p>
    <w:p w:rsidR="0018033B" w:rsidRDefault="0018033B" w:rsidP="0018033B">
      <w:pPr>
        <w:spacing w:after="120"/>
        <w:ind w:firstLine="709"/>
        <w:jc w:val="both"/>
      </w:pPr>
      <w:r>
        <w:rPr>
          <w:color w:val="000000"/>
          <w:szCs w:val="20"/>
        </w:rPr>
        <w:t xml:space="preserve">(2) </w:t>
      </w:r>
      <w:r>
        <w:rPr>
          <w:color w:val="000000"/>
        </w:rPr>
        <w:t>Čestné občanství vzniká okamžikem jeho udělení zastupitelstvem a zaniká smrtí fyzické osoby nebo odnětím čestného občanství rozhodnutím zastupitelstva.</w:t>
      </w:r>
    </w:p>
    <w:p w:rsidR="0018033B" w:rsidRDefault="0018033B" w:rsidP="0018033B">
      <w:pPr>
        <w:spacing w:after="120"/>
        <w:ind w:firstLine="709"/>
        <w:jc w:val="both"/>
      </w:pPr>
      <w:r>
        <w:rPr>
          <w:color w:val="000000"/>
          <w:szCs w:val="20"/>
        </w:rPr>
        <w:t xml:space="preserve">(3) </w:t>
      </w:r>
      <w:r>
        <w:rPr>
          <w:color w:val="000000"/>
        </w:rPr>
        <w:t>Čestný občan požívá všech práv občana města vyjma práv, jejichž výkon je zvláštními zákony vázán na trvalé bydliště ve městě</w:t>
      </w:r>
      <w:r>
        <w:rPr>
          <w:rStyle w:val="Znakapoznpodarou"/>
          <w:color w:val="000000"/>
        </w:rPr>
        <w:footnoteReference w:id="18"/>
      </w:r>
      <w:r>
        <w:rPr>
          <w:rStyle w:val="Znakapoznpodarou"/>
          <w:color w:val="000000"/>
        </w:rPr>
        <w:t>[18]</w:t>
      </w:r>
      <w:r>
        <w:rPr>
          <w:color w:val="000000"/>
        </w:rPr>
        <w:t>. Nadto má právo vystoupit na jednání zastupitelstev ve městě, slovo mu musí být vždy uděleno.</w:t>
      </w:r>
    </w:p>
    <w:p w:rsidR="0018033B" w:rsidRDefault="0018033B" w:rsidP="0018033B">
      <w:pPr>
        <w:spacing w:after="120"/>
        <w:jc w:val="both"/>
      </w:pPr>
      <w: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2</w:t>
      </w:r>
    </w:p>
    <w:p w:rsidR="0018033B" w:rsidRDefault="0018033B" w:rsidP="0018033B">
      <w:pPr>
        <w:spacing w:after="120"/>
        <w:ind w:firstLine="709"/>
        <w:jc w:val="both"/>
        <w:rPr>
          <w:color w:val="000000"/>
        </w:rPr>
      </w:pPr>
      <w:r>
        <w:rPr>
          <w:color w:val="000000"/>
          <w:szCs w:val="20"/>
        </w:rPr>
        <w:t xml:space="preserve">(1) </w:t>
      </w:r>
      <w:r>
        <w:rPr>
          <w:color w:val="000000"/>
        </w:rPr>
        <w:t>Návrh na udělení čestného občanství předkládá rada města z vlastního podnětu nebo k návrhu zastupitelstva městského obvodu.</w:t>
      </w:r>
    </w:p>
    <w:p w:rsidR="0018033B" w:rsidRDefault="0018033B" w:rsidP="0018033B">
      <w:pPr>
        <w:spacing w:after="120"/>
        <w:ind w:firstLine="709"/>
        <w:jc w:val="both"/>
        <w:rPr>
          <w:color w:val="000000"/>
        </w:rPr>
      </w:pPr>
      <w:r>
        <w:rPr>
          <w:color w:val="000000"/>
          <w:szCs w:val="20"/>
        </w:rPr>
        <w:t xml:space="preserve">(2) </w:t>
      </w:r>
      <w:r>
        <w:rPr>
          <w:color w:val="000000"/>
        </w:rPr>
        <w:t>Návrh na udělení čestného občanství musí být zveřejněn v tisku v dostatečném časovém předstihu před projednáním zastupitelstvem, aby se k němu mohli občané vyjádřit.</w:t>
      </w:r>
    </w:p>
    <w:p w:rsidR="0018033B" w:rsidRDefault="0018033B" w:rsidP="0018033B">
      <w:pPr>
        <w:spacing w:after="120"/>
        <w:ind w:firstLine="709"/>
        <w:jc w:val="both"/>
        <w:rPr>
          <w:color w:val="000000"/>
        </w:rPr>
      </w:pPr>
      <w:r>
        <w:rPr>
          <w:color w:val="000000"/>
          <w:szCs w:val="20"/>
        </w:rPr>
        <w:t xml:space="preserve">(3) </w:t>
      </w:r>
      <w:r>
        <w:rPr>
          <w:color w:val="000000"/>
        </w:rPr>
        <w:t>Zastupitelstvo města dbá, aby čestné občanství nebylo udělováno výhradně z politických důvodů nebo ve snaze získat pro město libovolné výhody, jakož i jiných okolností, jimiž by mohla být vážnost nejvyššího uznání města snižována.</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3</w:t>
      </w:r>
    </w:p>
    <w:p w:rsidR="0018033B" w:rsidRDefault="0018033B" w:rsidP="0018033B">
      <w:pPr>
        <w:spacing w:after="120"/>
        <w:ind w:firstLine="709"/>
        <w:jc w:val="both"/>
        <w:rPr>
          <w:color w:val="000000"/>
        </w:rPr>
      </w:pPr>
      <w:r>
        <w:rPr>
          <w:color w:val="000000"/>
          <w:szCs w:val="20"/>
        </w:rPr>
        <w:t xml:space="preserve">(1) </w:t>
      </w:r>
      <w:r>
        <w:rPr>
          <w:color w:val="000000"/>
        </w:rPr>
        <w:t>Listinu o udělení čestného občanství, opatřenou znakem města a otiskem historické pečeti města, předá čestnému občanu primátor zpravidla na zasedání zastupitelstva města nebo při jiné vhodné příležitosti. Opis této listiny se ukládá v archivu města spolu s fotodokumentací předávání listiny.</w:t>
      </w:r>
    </w:p>
    <w:p w:rsidR="0018033B" w:rsidRDefault="0018033B" w:rsidP="0018033B">
      <w:pPr>
        <w:spacing w:after="120"/>
        <w:ind w:firstLine="709"/>
        <w:jc w:val="both"/>
        <w:rPr>
          <w:color w:val="000000"/>
        </w:rPr>
      </w:pPr>
      <w:r>
        <w:rPr>
          <w:color w:val="000000"/>
          <w:szCs w:val="20"/>
        </w:rPr>
        <w:t xml:space="preserve">(2) </w:t>
      </w:r>
      <w:r>
        <w:rPr>
          <w:color w:val="000000"/>
        </w:rPr>
        <w:t>Udělení čestného občanství je zaznamenáno v Pamětní knize města Plzně.</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4</w:t>
      </w:r>
    </w:p>
    <w:p w:rsidR="0018033B" w:rsidRDefault="0018033B" w:rsidP="0018033B">
      <w:pPr>
        <w:spacing w:after="120"/>
        <w:ind w:firstLine="709"/>
        <w:jc w:val="both"/>
        <w:rPr>
          <w:color w:val="000000"/>
        </w:rPr>
      </w:pPr>
      <w:r>
        <w:rPr>
          <w:color w:val="000000"/>
          <w:szCs w:val="20"/>
        </w:rPr>
        <w:lastRenderedPageBreak/>
        <w:t xml:space="preserve">(1) </w:t>
      </w:r>
      <w:r>
        <w:rPr>
          <w:color w:val="000000"/>
        </w:rPr>
        <w:t>Čestné občanství může odejmout zastupitelstvo města k návrhu libovolného orgánu města v případě, kdy čestný občan poškodí svým jednáním úmyslně a významnou měrou zájmy města nebo jeho pověst.</w:t>
      </w:r>
    </w:p>
    <w:p w:rsidR="0018033B" w:rsidRDefault="0018033B" w:rsidP="0018033B">
      <w:pPr>
        <w:spacing w:after="120"/>
        <w:ind w:firstLine="709"/>
        <w:jc w:val="both"/>
        <w:rPr>
          <w:color w:val="000000"/>
        </w:rPr>
      </w:pPr>
      <w:r>
        <w:rPr>
          <w:color w:val="000000"/>
          <w:szCs w:val="20"/>
        </w:rPr>
        <w:t xml:space="preserve">(2) </w:t>
      </w:r>
      <w:r>
        <w:rPr>
          <w:color w:val="000000"/>
        </w:rPr>
        <w:t>Čestné občanství lze odejmout též osobě, která svým konáním porušila obecné zásady morálky a spravedlnosti nebo přispěla k růstu mezinárodního napětí tou měrou, že je její počínání ostatními občany města považováno za hanebné.</w:t>
      </w:r>
    </w:p>
    <w:p w:rsidR="0018033B" w:rsidRDefault="0018033B" w:rsidP="0018033B">
      <w:pPr>
        <w:spacing w:after="120"/>
        <w:ind w:firstLine="709"/>
        <w:jc w:val="both"/>
        <w:rPr>
          <w:color w:val="000000"/>
        </w:rPr>
      </w:pPr>
      <w:r>
        <w:rPr>
          <w:color w:val="000000"/>
          <w:szCs w:val="20"/>
        </w:rPr>
        <w:t xml:space="preserve">(3) </w:t>
      </w:r>
      <w:r>
        <w:rPr>
          <w:color w:val="000000"/>
        </w:rPr>
        <w:t>Před odnětím čestného občanství musí být vždy dána čestnému občanu příležitost ke svobodnému vyjádření svého stanoviska.</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5</w:t>
      </w:r>
    </w:p>
    <w:p w:rsidR="0018033B" w:rsidRDefault="0018033B" w:rsidP="0018033B">
      <w:pPr>
        <w:pStyle w:val="Zkladntext2"/>
        <w:spacing w:before="0" w:beforeAutospacing="0" w:after="0" w:afterAutospacing="0"/>
      </w:pPr>
      <w:r>
        <w:t xml:space="preserve"> </w:t>
      </w:r>
      <w:r>
        <w:tab/>
        <w:t>Zemře-li čestný občan, který před svou smrtí projevil přání být pohřben v Plzni, mohou pozůstalí požádat zastupitelstvo města o zřízení čestného hrobu na náklady a v péči města.</w:t>
      </w:r>
    </w:p>
    <w:p w:rsidR="0018033B" w:rsidRDefault="0018033B" w:rsidP="0018033B">
      <w:pPr>
        <w:pStyle w:val="Zkladntext2"/>
        <w:spacing w:before="0" w:beforeAutospacing="0" w:after="0" w:afterAutospacing="0"/>
      </w:pPr>
      <w: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6</w:t>
      </w:r>
    </w:p>
    <w:p w:rsidR="0018033B" w:rsidRDefault="0018033B" w:rsidP="0018033B">
      <w:pPr>
        <w:spacing w:after="120"/>
        <w:jc w:val="both"/>
        <w:rPr>
          <w:color w:val="000000"/>
        </w:rPr>
      </w:pPr>
      <w:r>
        <w:rPr>
          <w:color w:val="000000"/>
        </w:rPr>
        <w:tab/>
        <w:t>Čestná občanství udělená před účinností této vyhlášky se považují za čestná občanství podle této vyhlášky.</w:t>
      </w:r>
    </w:p>
    <w:p w:rsidR="0018033B" w:rsidRDefault="0018033B" w:rsidP="0018033B">
      <w:pPr>
        <w:rPr>
          <w:rFonts w:eastAsia="Times New Roman"/>
          <w:color w:val="000000"/>
          <w:sz w:val="20"/>
          <w:szCs w:val="20"/>
        </w:rPr>
        <w:sectPr w:rsidR="0018033B">
          <w:pgSz w:w="12240" w:h="15840"/>
          <w:pgMar w:top="1417" w:right="1417" w:bottom="1417" w:left="1417" w:header="708" w:footer="708" w:gutter="0"/>
          <w:cols w:space="708"/>
        </w:sectPr>
      </w:pPr>
    </w:p>
    <w:p w:rsidR="0018033B" w:rsidRDefault="0018033B" w:rsidP="0018033B">
      <w:pPr>
        <w:spacing w:after="120"/>
        <w:jc w:val="right"/>
        <w:rPr>
          <w:color w:val="000000"/>
          <w:sz w:val="22"/>
          <w:szCs w:val="20"/>
        </w:rPr>
      </w:pPr>
      <w:r>
        <w:rPr>
          <w:color w:val="000000"/>
          <w:sz w:val="22"/>
          <w:szCs w:val="20"/>
        </w:rPr>
        <w:lastRenderedPageBreak/>
        <w:t xml:space="preserve">Příloha č. 2 Statutu města </w:t>
      </w:r>
    </w:p>
    <w:p w:rsidR="0018033B" w:rsidRDefault="0018033B" w:rsidP="0018033B">
      <w:pPr>
        <w:spacing w:after="120"/>
        <w:jc w:val="right"/>
        <w:rPr>
          <w:color w:val="000000"/>
        </w:rPr>
      </w:pPr>
      <w:r>
        <w:rPr>
          <w:color w:val="000000"/>
        </w:rPr>
        <w:t> </w:t>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Rozpočtová pravidla</w:t>
      </w:r>
    </w:p>
    <w:p w:rsidR="0018033B" w:rsidRDefault="0018033B" w:rsidP="0018033B">
      <w:pPr>
        <w:jc w:val="both"/>
        <w:rPr>
          <w:b/>
          <w:caps/>
        </w:rPr>
      </w:pPr>
      <w:r>
        <w:rPr>
          <w:b/>
          <w:caps/>
        </w:rPr>
        <w:t> </w:t>
      </w:r>
    </w:p>
    <w:p w:rsidR="0018033B" w:rsidRDefault="0018033B" w:rsidP="0018033B">
      <w:pPr>
        <w:pStyle w:val="Nadpis4"/>
        <w:spacing w:before="0" w:beforeAutospacing="0" w:after="240" w:afterAutospacing="0"/>
        <w:rPr>
          <w:rFonts w:eastAsia="Times New Roman"/>
          <w:smallCaps/>
          <w:spacing w:val="8"/>
          <w:sz w:val="26"/>
          <w:szCs w:val="20"/>
        </w:rPr>
      </w:pPr>
      <w:r>
        <w:rPr>
          <w:rFonts w:eastAsia="Times New Roman"/>
          <w:smallCaps/>
          <w:spacing w:val="8"/>
          <w:sz w:val="26"/>
          <w:szCs w:val="20"/>
        </w:rPr>
        <w:t>Část 1</w:t>
      </w:r>
      <w:r>
        <w:rPr>
          <w:rFonts w:eastAsia="Times New Roman"/>
          <w:smallCaps/>
          <w:spacing w:val="8"/>
          <w:sz w:val="26"/>
          <w:szCs w:val="20"/>
        </w:rPr>
        <w:br/>
        <w:t>Finanční hospodaření města</w:t>
      </w:r>
    </w:p>
    <w:p w:rsidR="0018033B" w:rsidRDefault="0018033B" w:rsidP="0018033B">
      <w:pPr>
        <w:pStyle w:val="Nadpis5"/>
        <w:spacing w:before="120" w:beforeAutospacing="0" w:after="120" w:afterAutospacing="0"/>
        <w:rPr>
          <w:rFonts w:eastAsia="Times New Roman"/>
          <w:bCs w:val="0"/>
          <w:spacing w:val="4"/>
        </w:rPr>
      </w:pPr>
      <w:r>
        <w:rPr>
          <w:rFonts w:eastAsia="Times New Roman"/>
          <w:bCs w:val="0"/>
          <w:spacing w:val="4"/>
          <w:sz w:val="24"/>
          <w:szCs w:val="24"/>
        </w:rPr>
        <w:t>Článek 1</w:t>
      </w:r>
      <w:r>
        <w:rPr>
          <w:rFonts w:eastAsia="Times New Roman"/>
          <w:bCs w:val="0"/>
          <w:spacing w:val="4"/>
          <w:sz w:val="24"/>
          <w:szCs w:val="24"/>
        </w:rPr>
        <w:br/>
        <w:t>Základní ustanovení</w:t>
      </w:r>
    </w:p>
    <w:p w:rsidR="0018033B" w:rsidRDefault="0018033B" w:rsidP="0018033B">
      <w:pPr>
        <w:spacing w:after="120"/>
        <w:ind w:firstLine="709"/>
        <w:jc w:val="both"/>
        <w:rPr>
          <w:color w:val="000000"/>
        </w:rPr>
      </w:pPr>
      <w:r>
        <w:rPr>
          <w:color w:val="000000"/>
          <w:szCs w:val="20"/>
        </w:rPr>
        <w:t xml:space="preserve">(1) </w:t>
      </w:r>
      <w:r>
        <w:rPr>
          <w:color w:val="000000"/>
        </w:rPr>
        <w:t>Rozpočet města je základním finančním plánem, podle kterého město v průběhu kalendářního roku hospodaří.</w:t>
      </w:r>
    </w:p>
    <w:p w:rsidR="0018033B" w:rsidRDefault="0018033B" w:rsidP="0018033B">
      <w:pPr>
        <w:spacing w:after="120"/>
        <w:ind w:firstLine="709"/>
        <w:jc w:val="both"/>
        <w:rPr>
          <w:color w:val="000000"/>
        </w:rPr>
      </w:pPr>
      <w:r>
        <w:rPr>
          <w:color w:val="000000"/>
          <w:szCs w:val="20"/>
        </w:rPr>
        <w:t xml:space="preserve">(2) </w:t>
      </w:r>
      <w:r>
        <w:rPr>
          <w:color w:val="000000"/>
        </w:rPr>
        <w:t>Rozpočet se sestavuje zpravidla jako vyrovnaný. Jako přebytkový může být sestaven určením vymezených prostředků k využití v následujících letech; jako schodkový pak jen je-li kryt přebytky z let minulých nebo je-li smluvně zabezpečeno jeho naplnění z cizích zdrojů.</w:t>
      </w:r>
    </w:p>
    <w:p w:rsidR="0018033B" w:rsidRDefault="0018033B" w:rsidP="0018033B">
      <w:pPr>
        <w:spacing w:after="120"/>
        <w:ind w:firstLine="709"/>
        <w:jc w:val="both"/>
        <w:rPr>
          <w:color w:val="000000"/>
        </w:rPr>
      </w:pPr>
      <w:r>
        <w:rPr>
          <w:color w:val="000000"/>
          <w:szCs w:val="20"/>
        </w:rPr>
        <w:t xml:space="preserve">(3) </w:t>
      </w:r>
      <w:r>
        <w:rPr>
          <w:color w:val="000000"/>
        </w:rPr>
        <w:t>Zastupitelstva mohou vytvářet účelové fondy; tvorbu a užití účelového fondu stanoví zastupitelstvo statutem fondu vyjma Fondu rozvoje bydlení, jehož tvorba a užití jsou stanoveny vyhláškou města</w:t>
      </w:r>
      <w:r>
        <w:rPr>
          <w:rStyle w:val="Znakapoznpodarou"/>
          <w:color w:val="000000"/>
        </w:rPr>
        <w:footnoteReference w:id="19"/>
      </w:r>
      <w:r>
        <w:rPr>
          <w:rStyle w:val="Znakapoznpodarou"/>
          <w:color w:val="000000"/>
        </w:rPr>
        <w:t>[19]</w:t>
      </w:r>
      <w:r>
        <w:rPr>
          <w:color w:val="000000"/>
        </w:rPr>
        <w:t xml:space="preserve">. </w:t>
      </w:r>
    </w:p>
    <w:p w:rsidR="0018033B" w:rsidRDefault="0018033B" w:rsidP="0018033B">
      <w:pPr>
        <w:spacing w:after="120"/>
        <w:ind w:firstLine="709"/>
        <w:jc w:val="both"/>
        <w:rPr>
          <w:color w:val="000000"/>
        </w:rPr>
      </w:pPr>
      <w:r>
        <w:rPr>
          <w:color w:val="000000"/>
          <w:szCs w:val="20"/>
        </w:rPr>
        <w:t xml:space="preserve">(4) </w:t>
      </w:r>
      <w:r>
        <w:rPr>
          <w:color w:val="000000"/>
        </w:rPr>
        <w:t>Přebytek rozpočtového hospodaření běžného roku se převádí do fondů rezerv a rozvoje, o jehož užití rozhoduje příslušné zastupitelstvo.</w:t>
      </w:r>
    </w:p>
    <w:p w:rsidR="0018033B" w:rsidRDefault="0018033B" w:rsidP="0018033B">
      <w:pPr>
        <w:spacing w:after="120"/>
        <w:ind w:firstLine="709"/>
        <w:jc w:val="both"/>
        <w:rPr>
          <w:color w:val="000000"/>
        </w:rPr>
      </w:pPr>
      <w:r>
        <w:rPr>
          <w:color w:val="000000"/>
          <w:szCs w:val="20"/>
        </w:rPr>
        <w:t xml:space="preserve">(5) </w:t>
      </w:r>
      <w:r>
        <w:rPr>
          <w:color w:val="000000"/>
        </w:rPr>
        <w:t>Schodek rozpočtového hospodaření v běžném roce musí být kryt z fondu rezerv a rozvoje nebo dluhovou službou, případně krácením výdajů rozpočtu následujícího roku. O zdrojích krytí schodku rozpočtu celoměstských orgánů i schodků rozpočtů obvodů rozhoduje zastupitelstvo města.</w:t>
      </w:r>
    </w:p>
    <w:p w:rsidR="0018033B" w:rsidRDefault="0018033B" w:rsidP="0018033B">
      <w:pPr>
        <w:spacing w:after="120"/>
        <w:ind w:firstLine="709"/>
        <w:jc w:val="both"/>
        <w:rPr>
          <w:color w:val="000000"/>
        </w:rPr>
      </w:pPr>
      <w:r>
        <w:rPr>
          <w:color w:val="000000"/>
          <w:szCs w:val="20"/>
        </w:rPr>
        <w:t xml:space="preserve">(6) </w:t>
      </w:r>
      <w:r>
        <w:rPr>
          <w:color w:val="000000"/>
        </w:rPr>
        <w:t>Obsahem rozpočtu příjmů a jeho plnění jsou příjmy, případně finanční operace, které se v kalendářním roce uskutečnily nebo s vysokou pravděpodobností uskuteční.</w:t>
      </w:r>
    </w:p>
    <w:p w:rsidR="0018033B" w:rsidRDefault="0018033B" w:rsidP="0018033B">
      <w:pPr>
        <w:spacing w:after="120"/>
        <w:ind w:firstLine="709"/>
        <w:jc w:val="both"/>
        <w:rPr>
          <w:color w:val="000000"/>
        </w:rPr>
      </w:pPr>
      <w:r>
        <w:rPr>
          <w:color w:val="000000"/>
          <w:szCs w:val="20"/>
        </w:rPr>
        <w:t xml:space="preserve">(7) </w:t>
      </w:r>
      <w:r>
        <w:rPr>
          <w:color w:val="000000"/>
        </w:rPr>
        <w:t>Obsahem rozpočtu výdajů a jeho plnění jsou výdaje, jejichž předpokládané nebo skutečné čerpání má proběhnout v kalendářním roce, nebo v něm již proběhlo.</w:t>
      </w:r>
    </w:p>
    <w:p w:rsidR="0018033B" w:rsidRDefault="0018033B" w:rsidP="0018033B">
      <w:pPr>
        <w:spacing w:after="120"/>
        <w:ind w:firstLine="709"/>
        <w:jc w:val="both"/>
        <w:rPr>
          <w:color w:val="000000"/>
        </w:rPr>
      </w:pPr>
      <w:r>
        <w:rPr>
          <w:color w:val="000000"/>
          <w:szCs w:val="20"/>
        </w:rPr>
        <w:t xml:space="preserve">(8) </w:t>
      </w:r>
      <w:r>
        <w:rPr>
          <w:color w:val="000000"/>
        </w:rPr>
        <w:t>Pro zařazení příjmů nebo výdajů do rozpočtu je rozhodující datum připsání nebo odepsání finančních prostředků na bankovních účtech.</w:t>
      </w:r>
    </w:p>
    <w:p w:rsidR="0018033B" w:rsidRDefault="0018033B" w:rsidP="0018033B">
      <w:pPr>
        <w:spacing w:after="120"/>
        <w:ind w:firstLine="709"/>
        <w:jc w:val="both"/>
        <w:rPr>
          <w:color w:val="000000"/>
        </w:rPr>
      </w:pPr>
      <w:r>
        <w:rPr>
          <w:color w:val="000000"/>
          <w:szCs w:val="20"/>
        </w:rPr>
        <w:t xml:space="preserve">(9) </w:t>
      </w:r>
      <w:r>
        <w:rPr>
          <w:color w:val="000000"/>
        </w:rPr>
        <w:t>Některé finanční prostředky jsou do rozpočtu zařazovány účelově. Povinně musí být respektováno účelové určení prostředků přidělované do rozpočtů ze státního rozpočtu, z rozpočtu kraje nebo ze státních či krajských fondů. V rozpočtech městských obvodů musí být povinně respektovány též i účelové prostředky přidělované z rozpočtu celoměstského nebo z rozpočtu celoměstských orgánů; účelovost stanoví zastupitelstvo města při schvalování rozpočtu.</w:t>
      </w:r>
    </w:p>
    <w:p w:rsidR="0018033B" w:rsidRDefault="0018033B" w:rsidP="0018033B">
      <w:pPr>
        <w:spacing w:after="120"/>
        <w:ind w:firstLine="709"/>
        <w:jc w:val="both"/>
        <w:rPr>
          <w:color w:val="000000"/>
        </w:rPr>
      </w:pPr>
      <w:r>
        <w:rPr>
          <w:color w:val="000000"/>
          <w:szCs w:val="20"/>
        </w:rPr>
        <w:t xml:space="preserve">(10) </w:t>
      </w:r>
      <w:r>
        <w:rPr>
          <w:color w:val="000000"/>
        </w:rPr>
        <w:t>Účelově jsou do rozpočtu zařazovány i prostředky od jiných osob, z účelových darů, příspěvků či půjček a z úvěrů a jiných forem dluhové služby.</w:t>
      </w:r>
    </w:p>
    <w:p w:rsidR="0018033B" w:rsidRDefault="0018033B" w:rsidP="0018033B">
      <w:pPr>
        <w:spacing w:after="120"/>
        <w:ind w:firstLine="709"/>
        <w:jc w:val="both"/>
        <w:rPr>
          <w:color w:val="000000"/>
        </w:rPr>
      </w:pPr>
      <w:r>
        <w:rPr>
          <w:color w:val="000000"/>
          <w:szCs w:val="20"/>
        </w:rPr>
        <w:lastRenderedPageBreak/>
        <w:t xml:space="preserve">(11) </w:t>
      </w:r>
      <w:r>
        <w:rPr>
          <w:color w:val="000000"/>
        </w:rPr>
        <w:t>Mimo rozpočet se uskutečňují finanční operace, které se týkají prostředků cizích nebo sdružených s jinými osobami.</w:t>
      </w:r>
    </w:p>
    <w:p w:rsidR="0018033B" w:rsidRDefault="0018033B" w:rsidP="0018033B">
      <w:pPr>
        <w:pStyle w:val="Nadpis4"/>
        <w:spacing w:before="0" w:beforeAutospacing="0" w:after="240" w:afterAutospacing="0"/>
        <w:rPr>
          <w:rFonts w:eastAsia="Times New Roman"/>
          <w:smallCaps/>
          <w:spacing w:val="8"/>
          <w:kern w:val="20"/>
          <w:sz w:val="26"/>
          <w:szCs w:val="20"/>
        </w:rPr>
      </w:pPr>
      <w:r>
        <w:rPr>
          <w:rFonts w:eastAsia="Times New Roman"/>
          <w:smallCaps/>
          <w:spacing w:val="8"/>
          <w:kern w:val="20"/>
          <w:sz w:val="26"/>
          <w:szCs w:val="20"/>
        </w:rPr>
        <w:t>Část 2</w:t>
      </w:r>
      <w:r>
        <w:rPr>
          <w:rFonts w:eastAsia="Times New Roman"/>
          <w:smallCaps/>
          <w:spacing w:val="8"/>
          <w:kern w:val="20"/>
          <w:sz w:val="26"/>
          <w:szCs w:val="20"/>
        </w:rPr>
        <w:br/>
        <w:t>Rozpočet města Plzně</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2</w:t>
      </w:r>
      <w:r>
        <w:rPr>
          <w:rFonts w:eastAsia="Times New Roman"/>
          <w:bCs w:val="0"/>
          <w:spacing w:val="4"/>
          <w:sz w:val="24"/>
          <w:szCs w:val="24"/>
        </w:rPr>
        <w:br/>
        <w:t>Sestava rozpočtu</w:t>
      </w:r>
    </w:p>
    <w:p w:rsidR="0018033B" w:rsidRDefault="0018033B" w:rsidP="0018033B">
      <w:pPr>
        <w:spacing w:after="120"/>
        <w:ind w:firstLine="709"/>
        <w:jc w:val="both"/>
        <w:rPr>
          <w:color w:val="000000"/>
        </w:rPr>
      </w:pPr>
      <w:r>
        <w:rPr>
          <w:color w:val="000000"/>
          <w:szCs w:val="20"/>
        </w:rPr>
        <w:t xml:space="preserve">(1) </w:t>
      </w:r>
      <w:r>
        <w:rPr>
          <w:color w:val="000000"/>
        </w:rPr>
        <w:t xml:space="preserve">Rozpočet se zpracovává v třídění rozpočtové skladby stanovené vyhláškou Ministerstva financí České republiky. Základní organizační struktura rozpočtu vychází z organizačních řádů magistrátu a úřadů městských obvodů. </w:t>
      </w:r>
    </w:p>
    <w:p w:rsidR="0018033B" w:rsidRDefault="0018033B" w:rsidP="0018033B">
      <w:pPr>
        <w:spacing w:after="120"/>
        <w:ind w:firstLine="709"/>
        <w:jc w:val="both"/>
        <w:rPr>
          <w:color w:val="000000"/>
        </w:rPr>
      </w:pPr>
      <w:r>
        <w:rPr>
          <w:color w:val="000000"/>
          <w:szCs w:val="20"/>
        </w:rPr>
        <w:t xml:space="preserve">(2) </w:t>
      </w:r>
      <w:r>
        <w:rPr>
          <w:color w:val="000000"/>
        </w:rPr>
        <w:t>Zpracování rozpočtu řídí příslušný odbor magistrátu podle zásad a harmonogramu jeho zpracování, stanovených radou města zpravidla do konce prvého pololetí. Jednotlivá odborná pracoviště (</w:t>
      </w:r>
      <w:r>
        <w:rPr>
          <w:i/>
          <w:color w:val="000000"/>
        </w:rPr>
        <w:t>správci rozpočtu</w:t>
      </w:r>
      <w:r>
        <w:rPr>
          <w:color w:val="000000"/>
        </w:rPr>
        <w:t>) odpovídají za předložení včasných a reálných podkladů pro sestavu rozpočtu na běžný rok i střednědobý výhled.</w:t>
      </w:r>
    </w:p>
    <w:p w:rsidR="0018033B" w:rsidRDefault="0018033B" w:rsidP="0018033B">
      <w:pPr>
        <w:spacing w:after="120"/>
        <w:ind w:firstLine="709"/>
        <w:jc w:val="both"/>
        <w:rPr>
          <w:color w:val="000000"/>
        </w:rPr>
      </w:pPr>
      <w:r>
        <w:rPr>
          <w:color w:val="000000"/>
          <w:szCs w:val="20"/>
        </w:rPr>
        <w:t xml:space="preserve">(3) </w:t>
      </w:r>
      <w:r>
        <w:rPr>
          <w:color w:val="000000"/>
        </w:rPr>
        <w:t>Rozpočet je sestavován pro kalendářní rok a vychází z rozpočtového výhledu nejméně pro dva následující rozpočtové roky, je-li městem zpracován, v případě dluhového rozpočtu do doby poslední splátky každého dluhu.</w:t>
      </w:r>
    </w:p>
    <w:p w:rsidR="0018033B" w:rsidRDefault="0018033B" w:rsidP="0018033B">
      <w:pPr>
        <w:spacing w:after="80"/>
        <w:ind w:firstLine="709"/>
        <w:jc w:val="both"/>
        <w:rPr>
          <w:color w:val="000000"/>
        </w:rPr>
      </w:pPr>
      <w:r>
        <w:rPr>
          <w:color w:val="000000"/>
          <w:szCs w:val="20"/>
        </w:rPr>
        <w:t xml:space="preserve">(4) </w:t>
      </w:r>
      <w:r>
        <w:rPr>
          <w:color w:val="000000"/>
        </w:rPr>
        <w:t>Střednědobý výhled musí obsahovat minimálně</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celkové příjmy</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 xml:space="preserve">celkové výdaje </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splatnost dluhů města</w:t>
      </w:r>
    </w:p>
    <w:p w:rsidR="0018033B" w:rsidRDefault="0018033B" w:rsidP="0018033B">
      <w:pPr>
        <w:tabs>
          <w:tab w:val="num" w:pos="737"/>
        </w:tabs>
        <w:spacing w:after="80"/>
        <w:ind w:left="737" w:hanging="453"/>
        <w:jc w:val="both"/>
        <w:rPr>
          <w:color w:val="000000"/>
        </w:rPr>
      </w:pPr>
      <w:r>
        <w:rPr>
          <w:color w:val="000000"/>
          <w:szCs w:val="20"/>
        </w:rPr>
        <w:t>d)</w:t>
      </w:r>
      <w:r>
        <w:rPr>
          <w:color w:val="000000"/>
          <w:sz w:val="14"/>
          <w:szCs w:val="14"/>
        </w:rPr>
        <w:t xml:space="preserve">         </w:t>
      </w:r>
      <w:r>
        <w:rPr>
          <w:color w:val="000000"/>
        </w:rPr>
        <w:t>celkové pohledávky</w:t>
      </w:r>
    </w:p>
    <w:p w:rsidR="0018033B" w:rsidRDefault="0018033B" w:rsidP="0018033B">
      <w:pPr>
        <w:tabs>
          <w:tab w:val="num" w:pos="737"/>
        </w:tabs>
        <w:spacing w:after="120"/>
        <w:ind w:left="737" w:hanging="453"/>
        <w:jc w:val="both"/>
        <w:rPr>
          <w:color w:val="000000"/>
        </w:rPr>
      </w:pPr>
      <w:r>
        <w:rPr>
          <w:color w:val="000000"/>
          <w:szCs w:val="20"/>
        </w:rPr>
        <w:t>e)</w:t>
      </w:r>
      <w:r>
        <w:rPr>
          <w:color w:val="000000"/>
          <w:sz w:val="14"/>
          <w:szCs w:val="14"/>
        </w:rPr>
        <w:t xml:space="preserve">         </w:t>
      </w:r>
      <w:r>
        <w:rPr>
          <w:color w:val="000000"/>
        </w:rPr>
        <w:t>celkové závazky</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3</w:t>
      </w:r>
      <w:r>
        <w:rPr>
          <w:rFonts w:eastAsia="Times New Roman"/>
          <w:bCs w:val="0"/>
          <w:spacing w:val="4"/>
          <w:sz w:val="24"/>
          <w:szCs w:val="24"/>
        </w:rPr>
        <w:br/>
        <w:t>Schvalování rozpočtu</w:t>
      </w:r>
    </w:p>
    <w:p w:rsidR="0018033B" w:rsidRDefault="0018033B" w:rsidP="0018033B">
      <w:pPr>
        <w:spacing w:after="80"/>
        <w:ind w:firstLine="709"/>
        <w:jc w:val="both"/>
        <w:rPr>
          <w:color w:val="000000"/>
        </w:rPr>
      </w:pPr>
      <w:r>
        <w:rPr>
          <w:color w:val="000000"/>
          <w:szCs w:val="20"/>
        </w:rPr>
        <w:t xml:space="preserve">(1) </w:t>
      </w:r>
      <w:r>
        <w:rPr>
          <w:color w:val="000000"/>
        </w:rPr>
        <w:t xml:space="preserve"> Zastupitelstvu města musí být rozpočet předložen ve skladbě, z níž jsou jasně patrné závazné ukazatele pro</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radu města a rady městských obvodů při hospodaření v průběhu roku;</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příspěvkové organizace a jiné právnické osoby městem zřízené pro jejich hospodaření;</w:t>
      </w:r>
    </w:p>
    <w:p w:rsidR="0018033B" w:rsidRDefault="0018033B" w:rsidP="0018033B">
      <w:pPr>
        <w:tabs>
          <w:tab w:val="num" w:pos="737"/>
        </w:tabs>
        <w:spacing w:after="120"/>
        <w:ind w:left="737" w:hanging="453"/>
        <w:jc w:val="both"/>
        <w:rPr>
          <w:color w:val="000000"/>
        </w:rPr>
      </w:pPr>
      <w:r>
        <w:rPr>
          <w:color w:val="000000"/>
          <w:szCs w:val="20"/>
        </w:rPr>
        <w:t>c)</w:t>
      </w:r>
      <w:r>
        <w:rPr>
          <w:color w:val="000000"/>
          <w:sz w:val="14"/>
          <w:szCs w:val="14"/>
        </w:rPr>
        <w:t xml:space="preserve">         </w:t>
      </w:r>
      <w:r>
        <w:rPr>
          <w:color w:val="000000"/>
        </w:rPr>
        <w:t>právnické osoby, které mají být příjemci darů (dotací, příspěvků, subvencí, grantů apod.) z rozpočtu města.</w:t>
      </w:r>
    </w:p>
    <w:p w:rsidR="0018033B" w:rsidRDefault="0018033B" w:rsidP="0018033B">
      <w:pPr>
        <w:spacing w:after="120"/>
        <w:ind w:firstLine="709"/>
        <w:jc w:val="both"/>
        <w:rPr>
          <w:color w:val="000000"/>
        </w:rPr>
      </w:pPr>
      <w:r>
        <w:rPr>
          <w:color w:val="000000"/>
          <w:szCs w:val="20"/>
        </w:rPr>
        <w:t xml:space="preserve">(2) </w:t>
      </w:r>
      <w:r>
        <w:rPr>
          <w:color w:val="000000"/>
        </w:rPr>
        <w:t>Po schválení rozpočtu jsou jednotliví správci rozpočtu, vykonávající též zřizovatelské funkce, povinni rozepsat limity na jimi řízené organizace a organizační složky. Jednotlivé složky pro krytí salda městských obvodů rozepisuje příslušný odbor magistrátu.</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4</w:t>
      </w:r>
      <w:r>
        <w:rPr>
          <w:rFonts w:eastAsia="Times New Roman"/>
          <w:bCs w:val="0"/>
          <w:spacing w:val="4"/>
          <w:sz w:val="24"/>
          <w:szCs w:val="24"/>
        </w:rPr>
        <w:br/>
        <w:t>Rozpočtové provizorium</w:t>
      </w:r>
    </w:p>
    <w:p w:rsidR="0018033B" w:rsidRDefault="0018033B" w:rsidP="0018033B">
      <w:pPr>
        <w:spacing w:after="120"/>
        <w:ind w:firstLine="709"/>
        <w:jc w:val="both"/>
        <w:rPr>
          <w:color w:val="000000"/>
        </w:rPr>
      </w:pPr>
      <w:r>
        <w:rPr>
          <w:color w:val="000000"/>
          <w:szCs w:val="20"/>
        </w:rPr>
        <w:t xml:space="preserve">(1) </w:t>
      </w:r>
      <w:r>
        <w:rPr>
          <w:color w:val="000000"/>
        </w:rPr>
        <w:t xml:space="preserve">Každý správce rozpočtu je povinen sestavit seznam priorit výdajů pro potřebu hospodaření v rozpočtovém provizoriu; přednostně musí být uvedeny výdaje nezbytné k zajištění právních povinností města a jeho orgánů a výdaje, jejichž neuhrazením by město mohlo následně utrpět finanční škodu. </w:t>
      </w:r>
    </w:p>
    <w:p w:rsidR="0018033B" w:rsidRDefault="0018033B" w:rsidP="0018033B">
      <w:pPr>
        <w:spacing w:after="120"/>
        <w:ind w:firstLine="709"/>
        <w:jc w:val="both"/>
        <w:rPr>
          <w:color w:val="000000"/>
        </w:rPr>
      </w:pPr>
      <w:r>
        <w:rPr>
          <w:color w:val="000000"/>
          <w:szCs w:val="20"/>
        </w:rPr>
        <w:lastRenderedPageBreak/>
        <w:t xml:space="preserve">(2) </w:t>
      </w:r>
      <w:r>
        <w:rPr>
          <w:color w:val="000000"/>
        </w:rPr>
        <w:t>Správci rozpočtu nesmí vstupovat po dobu rozpočtového provizoria do žádných jednání, která by v budoucnu měla či mohla finančně zavazovat město, a to ani tehdy, je-li v posledním návrhu rozpočtu nového rozpočtového roku s takovým výdajem počítáno.</w:t>
      </w:r>
    </w:p>
    <w:p w:rsidR="0018033B" w:rsidRDefault="0018033B" w:rsidP="0018033B">
      <w:pPr>
        <w:spacing w:after="120"/>
        <w:ind w:firstLine="709"/>
        <w:jc w:val="both"/>
        <w:rPr>
          <w:color w:val="000000"/>
        </w:rPr>
      </w:pPr>
      <w:r>
        <w:rPr>
          <w:color w:val="000000"/>
          <w:szCs w:val="20"/>
        </w:rPr>
        <w:t xml:space="preserve">(3) </w:t>
      </w:r>
      <w:r>
        <w:rPr>
          <w:color w:val="000000"/>
        </w:rPr>
        <w:t xml:space="preserve">Hospodaří-li město v rozpočtovém provizoriu pro neschválení státního rozpočtu, vyhlašuje rozpočtové provizorium rada města na svém prvním jednání v rozpočtovém roce. Správci rozpočtu jsou povinni předložit na toto jednání rady seznam priorit výdajů podle odstavce prvního. </w:t>
      </w:r>
    </w:p>
    <w:p w:rsidR="0018033B" w:rsidRDefault="0018033B" w:rsidP="0018033B">
      <w:pPr>
        <w:spacing w:after="120"/>
        <w:ind w:firstLine="709"/>
        <w:jc w:val="both"/>
        <w:rPr>
          <w:color w:val="000000"/>
        </w:rPr>
      </w:pPr>
      <w:r>
        <w:rPr>
          <w:color w:val="000000"/>
          <w:szCs w:val="20"/>
        </w:rPr>
        <w:t xml:space="preserve">(4) </w:t>
      </w:r>
      <w:r>
        <w:rPr>
          <w:color w:val="000000"/>
        </w:rPr>
        <w:t xml:space="preserve">Po skončení rozpočtového provizoria rada města projednává a schvaluje výsledky hospodaření jednotlivých správců rozpočtu v rozpočtovém provizoriu, obdobně jsou povinny postupovat i rady městských obvodů. </w:t>
      </w:r>
    </w:p>
    <w:p w:rsidR="0018033B" w:rsidRDefault="0018033B" w:rsidP="0018033B">
      <w:pPr>
        <w:spacing w:after="120"/>
        <w:jc w:val="both"/>
        <w:rPr>
          <w:color w:val="000000"/>
        </w:rPr>
      </w:pPr>
      <w:r>
        <w:rPr>
          <w:color w:val="000000"/>
        </w:rPr>
        <w:t> </w:t>
      </w:r>
    </w:p>
    <w:p w:rsidR="0018033B" w:rsidRDefault="0018033B" w:rsidP="0018033B">
      <w:pPr>
        <w:pStyle w:val="Nadpis4"/>
        <w:spacing w:before="0" w:beforeAutospacing="0" w:after="240" w:afterAutospacing="0"/>
        <w:rPr>
          <w:rFonts w:eastAsia="Times New Roman"/>
          <w:smallCaps/>
          <w:spacing w:val="8"/>
          <w:sz w:val="26"/>
          <w:szCs w:val="20"/>
        </w:rPr>
      </w:pPr>
      <w:r>
        <w:rPr>
          <w:rFonts w:eastAsia="Times New Roman"/>
          <w:smallCaps/>
          <w:spacing w:val="8"/>
          <w:sz w:val="26"/>
          <w:szCs w:val="20"/>
        </w:rPr>
        <w:t>Část 3</w:t>
      </w:r>
      <w:r>
        <w:rPr>
          <w:rFonts w:eastAsia="Times New Roman"/>
          <w:smallCaps/>
          <w:spacing w:val="8"/>
          <w:sz w:val="26"/>
          <w:szCs w:val="20"/>
        </w:rPr>
        <w:br/>
        <w:t>Plnění rozpočtu</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5</w:t>
      </w:r>
      <w:r>
        <w:rPr>
          <w:rFonts w:eastAsia="Times New Roman"/>
          <w:bCs w:val="0"/>
          <w:spacing w:val="4"/>
          <w:sz w:val="24"/>
          <w:szCs w:val="24"/>
        </w:rPr>
        <w:br/>
        <w:t>Hospodaření podle rozpočtu</w:t>
      </w:r>
    </w:p>
    <w:p w:rsidR="0018033B" w:rsidRDefault="0018033B" w:rsidP="0018033B">
      <w:pPr>
        <w:spacing w:after="120"/>
        <w:ind w:firstLine="709"/>
        <w:jc w:val="both"/>
        <w:rPr>
          <w:color w:val="000000"/>
        </w:rPr>
      </w:pPr>
      <w:r>
        <w:rPr>
          <w:color w:val="000000"/>
          <w:szCs w:val="20"/>
        </w:rPr>
        <w:t xml:space="preserve">(1) </w:t>
      </w:r>
      <w:r>
        <w:rPr>
          <w:color w:val="000000"/>
        </w:rPr>
        <w:t>Za hospodaření celoměstských orgánů podle rozpočtu odpovídá rada města, za hospodaření orgánů městských obvodů podle rozpočtu odpovídá rada obvodu.</w:t>
      </w:r>
    </w:p>
    <w:p w:rsidR="0018033B" w:rsidRDefault="0018033B" w:rsidP="0018033B">
      <w:pPr>
        <w:spacing w:after="120"/>
        <w:ind w:firstLine="709"/>
        <w:jc w:val="both"/>
        <w:rPr>
          <w:color w:val="000000"/>
        </w:rPr>
      </w:pPr>
      <w:r>
        <w:rPr>
          <w:color w:val="000000"/>
          <w:szCs w:val="20"/>
        </w:rPr>
        <w:t xml:space="preserve">(2) </w:t>
      </w:r>
      <w:r>
        <w:rPr>
          <w:color w:val="000000"/>
        </w:rPr>
        <w:t xml:space="preserve">Jednotliví správci rozpočtu odpovídají radě za čerpání rozpočtu. Celkové čerpání rozpočtu města a dodržování právních povinností města a jeho orgánů v rozpočtovém hospodaření včetně výkaznictví zajišťuje příslušný odbor magistrátu, který též provádí odborné dohlídky u jednotlivých správců a u městských obvodů a v ukládá jim závazná nápravná opatření. </w:t>
      </w:r>
    </w:p>
    <w:p w:rsidR="0018033B" w:rsidRDefault="0018033B" w:rsidP="0018033B">
      <w:pPr>
        <w:spacing w:after="120"/>
        <w:ind w:firstLine="709"/>
        <w:jc w:val="both"/>
        <w:rPr>
          <w:color w:val="000000"/>
        </w:rPr>
      </w:pPr>
      <w:r>
        <w:rPr>
          <w:color w:val="000000"/>
          <w:szCs w:val="20"/>
        </w:rPr>
        <w:t xml:space="preserve">(3) </w:t>
      </w:r>
      <w:r>
        <w:rPr>
          <w:color w:val="000000"/>
        </w:rPr>
        <w:t>Kontrolu čerpání rozpočtu včetně výkaznictví u příspěvkových organizací vykonávají odbory magistrátu plnící zřizovatelské funkce a u jednotlivých správců v městských obvodech též nadřízené funkčně příslušné odbory magistrátu.</w:t>
      </w:r>
    </w:p>
    <w:p w:rsidR="0018033B" w:rsidRDefault="0018033B" w:rsidP="0018033B">
      <w:pPr>
        <w:spacing w:after="120"/>
        <w:ind w:firstLine="709"/>
        <w:jc w:val="both"/>
        <w:rPr>
          <w:color w:val="000000"/>
        </w:rPr>
      </w:pPr>
      <w:r>
        <w:rPr>
          <w:color w:val="000000"/>
          <w:szCs w:val="20"/>
        </w:rPr>
        <w:t xml:space="preserve">(4) </w:t>
      </w:r>
      <w:r>
        <w:rPr>
          <w:color w:val="000000"/>
        </w:rPr>
        <w:t xml:space="preserve">Supervizi hospodaření s rozpočtem města a rozpočtem celoměstských orgánů vykonává finanční výbor zastupitelstva města a supervizi nad rozpočty městských obvodů vykonávají finanční výbory zastupitelstev obvodů. Všechny závažné nedostatky, zjištěné při kontrolách dodržování rozpočtové kázně, musí být neprodleně oznámeny radě a finančnímu výboru zastupitelstva. </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6</w:t>
      </w:r>
      <w:r>
        <w:rPr>
          <w:rFonts w:eastAsia="Times New Roman"/>
          <w:bCs w:val="0"/>
          <w:spacing w:val="4"/>
          <w:sz w:val="24"/>
          <w:szCs w:val="24"/>
        </w:rPr>
        <w:br/>
        <w:t>Změny rozpočtu</w:t>
      </w:r>
    </w:p>
    <w:p w:rsidR="0018033B" w:rsidRDefault="0018033B" w:rsidP="0018033B">
      <w:pPr>
        <w:spacing w:after="80"/>
        <w:ind w:firstLine="709"/>
        <w:jc w:val="both"/>
        <w:rPr>
          <w:color w:val="000000"/>
        </w:rPr>
      </w:pPr>
      <w:r>
        <w:rPr>
          <w:color w:val="000000"/>
          <w:szCs w:val="20"/>
        </w:rPr>
        <w:t xml:space="preserve">(1) </w:t>
      </w:r>
      <w:r>
        <w:rPr>
          <w:color w:val="000000"/>
        </w:rPr>
        <w:t>V průběhu rozpočtového roku může být schválený rozpočet změněn z důvodů změn</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organizačních,</w:t>
      </w:r>
    </w:p>
    <w:p w:rsidR="0018033B" w:rsidRDefault="0018033B" w:rsidP="0018033B">
      <w:pPr>
        <w:tabs>
          <w:tab w:val="num" w:pos="737"/>
        </w:tabs>
        <w:spacing w:after="80"/>
        <w:ind w:left="737" w:hanging="453"/>
        <w:jc w:val="both"/>
        <w:rPr>
          <w:color w:val="000000"/>
        </w:rPr>
      </w:pPr>
      <w:r>
        <w:rPr>
          <w:color w:val="000000"/>
          <w:szCs w:val="20"/>
        </w:rPr>
        <w:t>b)</w:t>
      </w:r>
      <w:r>
        <w:rPr>
          <w:color w:val="000000"/>
          <w:sz w:val="14"/>
          <w:szCs w:val="14"/>
        </w:rPr>
        <w:t xml:space="preserve">         </w:t>
      </w:r>
      <w:r>
        <w:rPr>
          <w:color w:val="000000"/>
        </w:rPr>
        <w:t>věcných,</w:t>
      </w:r>
    </w:p>
    <w:p w:rsidR="0018033B" w:rsidRDefault="0018033B" w:rsidP="0018033B">
      <w:pPr>
        <w:tabs>
          <w:tab w:val="num" w:pos="737"/>
        </w:tabs>
        <w:spacing w:after="120"/>
        <w:ind w:left="737" w:hanging="453"/>
        <w:jc w:val="both"/>
        <w:rPr>
          <w:color w:val="000000"/>
        </w:rPr>
      </w:pPr>
      <w:r>
        <w:rPr>
          <w:color w:val="000000"/>
          <w:szCs w:val="20"/>
        </w:rPr>
        <w:t>c)</w:t>
      </w:r>
      <w:r>
        <w:rPr>
          <w:color w:val="000000"/>
          <w:sz w:val="14"/>
          <w:szCs w:val="14"/>
        </w:rPr>
        <w:t xml:space="preserve">         </w:t>
      </w:r>
      <w:r>
        <w:rPr>
          <w:color w:val="000000"/>
        </w:rPr>
        <w:t>metodických.</w:t>
      </w:r>
    </w:p>
    <w:p w:rsidR="0018033B" w:rsidRDefault="0018033B" w:rsidP="0018033B">
      <w:pPr>
        <w:spacing w:after="80"/>
        <w:ind w:firstLine="709"/>
        <w:jc w:val="both"/>
        <w:rPr>
          <w:color w:val="000000"/>
        </w:rPr>
      </w:pPr>
      <w:r>
        <w:rPr>
          <w:color w:val="000000"/>
          <w:szCs w:val="20"/>
        </w:rPr>
        <w:t xml:space="preserve">(2) </w:t>
      </w:r>
      <w:r>
        <w:rPr>
          <w:color w:val="000000"/>
        </w:rPr>
        <w:t>Za rozpočtové změny rozpočtu schváleného zastupitelstvem jsou považovány tyto úpravy schváleného rozpočtu:</w:t>
      </w:r>
    </w:p>
    <w:p w:rsidR="0018033B" w:rsidRDefault="0018033B" w:rsidP="0018033B">
      <w:pPr>
        <w:tabs>
          <w:tab w:val="num" w:pos="737"/>
        </w:tabs>
        <w:spacing w:after="80"/>
        <w:ind w:left="737" w:hanging="453"/>
        <w:jc w:val="both"/>
        <w:rPr>
          <w:color w:val="000000"/>
        </w:rPr>
      </w:pPr>
      <w:r>
        <w:rPr>
          <w:color w:val="000000"/>
          <w:szCs w:val="20"/>
        </w:rPr>
        <w:t>a)</w:t>
      </w:r>
      <w:r>
        <w:rPr>
          <w:color w:val="000000"/>
          <w:sz w:val="14"/>
          <w:szCs w:val="14"/>
        </w:rPr>
        <w:t xml:space="preserve">         </w:t>
      </w:r>
      <w:r>
        <w:rPr>
          <w:color w:val="000000"/>
        </w:rPr>
        <w:t>přesun rozpočtových prostředků, kdy se jednotlivé příjmy a výdaje vzájemně ovlivňují, aniž by se změnil celkový objem příjmů a výdajů;</w:t>
      </w:r>
    </w:p>
    <w:p w:rsidR="0018033B" w:rsidRDefault="0018033B" w:rsidP="0018033B">
      <w:pPr>
        <w:tabs>
          <w:tab w:val="num" w:pos="737"/>
        </w:tabs>
        <w:spacing w:after="80"/>
        <w:ind w:left="737" w:hanging="453"/>
        <w:jc w:val="both"/>
        <w:rPr>
          <w:color w:val="000000"/>
        </w:rPr>
      </w:pPr>
      <w:r>
        <w:rPr>
          <w:color w:val="000000"/>
          <w:szCs w:val="20"/>
        </w:rPr>
        <w:lastRenderedPageBreak/>
        <w:t>b)</w:t>
      </w:r>
      <w:r>
        <w:rPr>
          <w:color w:val="000000"/>
          <w:sz w:val="14"/>
          <w:szCs w:val="14"/>
        </w:rPr>
        <w:t xml:space="preserve">         </w:t>
      </w:r>
      <w:r>
        <w:rPr>
          <w:color w:val="000000"/>
        </w:rPr>
        <w:t xml:space="preserve">zvýšení celkového objemu </w:t>
      </w:r>
      <w:proofErr w:type="gramStart"/>
      <w:r>
        <w:rPr>
          <w:color w:val="000000"/>
        </w:rPr>
        <w:t>rozpočtu - příjmů</w:t>
      </w:r>
      <w:proofErr w:type="gramEnd"/>
      <w:r>
        <w:rPr>
          <w:color w:val="000000"/>
        </w:rPr>
        <w:t xml:space="preserve"> na úhradu nových a dosud nezajištěných výdajů;</w:t>
      </w:r>
    </w:p>
    <w:p w:rsidR="0018033B" w:rsidRDefault="0018033B" w:rsidP="0018033B">
      <w:pPr>
        <w:tabs>
          <w:tab w:val="num" w:pos="737"/>
        </w:tabs>
        <w:spacing w:after="80"/>
        <w:ind w:left="737" w:hanging="453"/>
        <w:jc w:val="both"/>
        <w:rPr>
          <w:color w:val="000000"/>
        </w:rPr>
      </w:pPr>
      <w:r>
        <w:rPr>
          <w:color w:val="000000"/>
          <w:szCs w:val="20"/>
        </w:rPr>
        <w:t>c)</w:t>
      </w:r>
      <w:r>
        <w:rPr>
          <w:color w:val="000000"/>
          <w:sz w:val="14"/>
          <w:szCs w:val="14"/>
        </w:rPr>
        <w:t xml:space="preserve">         </w:t>
      </w:r>
      <w:r>
        <w:rPr>
          <w:color w:val="000000"/>
        </w:rPr>
        <w:t xml:space="preserve">snížení celkového objemu </w:t>
      </w:r>
      <w:proofErr w:type="gramStart"/>
      <w:r>
        <w:rPr>
          <w:color w:val="000000"/>
        </w:rPr>
        <w:t>rozpočtu - vázání</w:t>
      </w:r>
      <w:proofErr w:type="gramEnd"/>
      <w:r>
        <w:rPr>
          <w:color w:val="000000"/>
        </w:rPr>
        <w:t xml:space="preserve"> rozpočtových výdajů za předpokladu nežádoucího vývoje příjmů, zejména při hrozícím schodku;</w:t>
      </w:r>
    </w:p>
    <w:p w:rsidR="0018033B" w:rsidRDefault="0018033B" w:rsidP="0018033B">
      <w:pPr>
        <w:tabs>
          <w:tab w:val="num" w:pos="737"/>
        </w:tabs>
        <w:spacing w:after="120"/>
        <w:ind w:left="737" w:hanging="453"/>
        <w:jc w:val="both"/>
        <w:rPr>
          <w:color w:val="000000"/>
        </w:rPr>
      </w:pPr>
      <w:r>
        <w:rPr>
          <w:color w:val="000000"/>
          <w:szCs w:val="20"/>
        </w:rPr>
        <w:t>d)</w:t>
      </w:r>
      <w:r>
        <w:rPr>
          <w:color w:val="000000"/>
          <w:sz w:val="14"/>
          <w:szCs w:val="14"/>
        </w:rPr>
        <w:t xml:space="preserve">         </w:t>
      </w:r>
      <w:r>
        <w:rPr>
          <w:color w:val="000000"/>
        </w:rPr>
        <w:t>změny vztahu rozpočtu města k jiným rozpočtům.</w:t>
      </w:r>
    </w:p>
    <w:p w:rsidR="0018033B" w:rsidRDefault="0018033B" w:rsidP="0018033B">
      <w:pPr>
        <w:spacing w:after="120"/>
        <w:ind w:firstLine="709"/>
        <w:jc w:val="both"/>
        <w:rPr>
          <w:color w:val="000000"/>
        </w:rPr>
      </w:pPr>
      <w:r>
        <w:rPr>
          <w:color w:val="000000"/>
          <w:szCs w:val="20"/>
        </w:rPr>
        <w:t xml:space="preserve">(3) </w:t>
      </w:r>
      <w:r>
        <w:rPr>
          <w:color w:val="000000"/>
        </w:rPr>
        <w:t xml:space="preserve">Nezbytné úpravy jednotlivých položek ve vnitřní skladbě schváleného rozpočtu je oprávněn učinit správce rozpočtu. </w:t>
      </w:r>
    </w:p>
    <w:p w:rsidR="0018033B" w:rsidRDefault="0018033B" w:rsidP="0018033B">
      <w:pPr>
        <w:spacing w:after="120"/>
        <w:ind w:firstLine="709"/>
        <w:jc w:val="both"/>
        <w:rPr>
          <w:color w:val="000000"/>
        </w:rPr>
      </w:pPr>
      <w:r>
        <w:rPr>
          <w:color w:val="000000"/>
          <w:szCs w:val="20"/>
        </w:rPr>
        <w:t xml:space="preserve">(4) </w:t>
      </w:r>
      <w:r>
        <w:rPr>
          <w:color w:val="000000"/>
        </w:rPr>
        <w:t>Rozpočtovou změnou není uvolňování účelově vázaných položek v rozpočtu, které provádí rada.</w:t>
      </w:r>
    </w:p>
    <w:p w:rsidR="0018033B" w:rsidRDefault="0018033B" w:rsidP="0018033B">
      <w:pPr>
        <w:spacing w:after="120"/>
        <w:jc w:val="both"/>
        <w:rPr>
          <w:color w:val="000000"/>
        </w:rPr>
      </w:pPr>
      <w:r>
        <w:rPr>
          <w:color w:val="000000"/>
        </w:rPr>
        <w:t> </w:t>
      </w:r>
    </w:p>
    <w:p w:rsidR="0018033B" w:rsidRDefault="0018033B" w:rsidP="0018033B">
      <w:pPr>
        <w:pStyle w:val="Nadpis4"/>
        <w:spacing w:before="0" w:beforeAutospacing="0" w:after="240" w:afterAutospacing="0"/>
        <w:rPr>
          <w:rFonts w:eastAsia="Times New Roman"/>
          <w:smallCaps/>
          <w:spacing w:val="8"/>
          <w:sz w:val="26"/>
          <w:szCs w:val="20"/>
        </w:rPr>
      </w:pPr>
      <w:r>
        <w:rPr>
          <w:rFonts w:eastAsia="Times New Roman"/>
          <w:smallCaps/>
          <w:spacing w:val="8"/>
          <w:sz w:val="26"/>
          <w:szCs w:val="20"/>
        </w:rPr>
        <w:t>Část 4</w:t>
      </w:r>
      <w:r>
        <w:rPr>
          <w:rFonts w:eastAsia="Times New Roman"/>
          <w:smallCaps/>
          <w:spacing w:val="8"/>
          <w:sz w:val="26"/>
          <w:szCs w:val="20"/>
        </w:rPr>
        <w:br/>
        <w:t>Závěrečný účet</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 xml:space="preserve">Článek 7 </w:t>
      </w:r>
      <w:r>
        <w:rPr>
          <w:rFonts w:eastAsia="Times New Roman"/>
          <w:bCs w:val="0"/>
          <w:spacing w:val="4"/>
          <w:sz w:val="24"/>
          <w:szCs w:val="24"/>
        </w:rPr>
        <w:br/>
        <w:t>Obsah závěrečného účtu</w:t>
      </w:r>
    </w:p>
    <w:p w:rsidR="0018033B" w:rsidRDefault="0018033B" w:rsidP="0018033B">
      <w:pPr>
        <w:spacing w:after="120"/>
        <w:ind w:firstLine="709"/>
        <w:jc w:val="both"/>
        <w:rPr>
          <w:color w:val="000000"/>
        </w:rPr>
      </w:pPr>
      <w:r>
        <w:rPr>
          <w:color w:val="000000"/>
          <w:szCs w:val="20"/>
        </w:rPr>
        <w:t xml:space="preserve">(1) </w:t>
      </w:r>
      <w:r>
        <w:rPr>
          <w:color w:val="000000"/>
        </w:rPr>
        <w:t>Závěrečný účet musí obsahovat údaje o plnění rozpočtu příjmů a výdajů v členění dle rozpočtové skladby a o dalších finančních operacích v takovém obsahu, aby bylo možno vyhodnotit finanční hospodaření dílčích rozpočtů, hospodaření organizací zřízených městem a hospodaření s majetkem města.</w:t>
      </w:r>
    </w:p>
    <w:p w:rsidR="0018033B" w:rsidRDefault="0018033B" w:rsidP="0018033B">
      <w:pPr>
        <w:spacing w:after="120"/>
        <w:ind w:firstLine="709"/>
        <w:jc w:val="both"/>
        <w:rPr>
          <w:color w:val="000000"/>
        </w:rPr>
      </w:pPr>
      <w:r>
        <w:rPr>
          <w:color w:val="000000"/>
          <w:szCs w:val="20"/>
        </w:rPr>
        <w:t xml:space="preserve">(2) </w:t>
      </w:r>
      <w:r>
        <w:rPr>
          <w:color w:val="000000"/>
        </w:rPr>
        <w:t>Součástí závěrečného účtu je vyúčtování finančních vztahů ke státnímu rozpočtu, rozpočtu kraje, státním fondům a k hospodaření dalších osob napojených na rozpočet města.</w:t>
      </w:r>
    </w:p>
    <w:p w:rsidR="0018033B" w:rsidRDefault="0018033B" w:rsidP="0018033B">
      <w:pPr>
        <w:spacing w:after="120"/>
        <w:ind w:firstLine="709"/>
        <w:jc w:val="both"/>
        <w:rPr>
          <w:color w:val="000000"/>
        </w:rPr>
      </w:pPr>
      <w:r>
        <w:rPr>
          <w:color w:val="000000"/>
          <w:szCs w:val="20"/>
        </w:rPr>
        <w:t xml:space="preserve">(3) </w:t>
      </w:r>
      <w:r>
        <w:rPr>
          <w:color w:val="000000"/>
        </w:rPr>
        <w:t>Součástí závěrečného účtu musí být i vyúčtování tvorby a použití vlastních fondů s návrhem pro nakládání s přebytkem či pro krytí schodku.</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8</w:t>
      </w:r>
      <w:r>
        <w:rPr>
          <w:rFonts w:eastAsia="Times New Roman"/>
          <w:bCs w:val="0"/>
          <w:spacing w:val="4"/>
          <w:sz w:val="24"/>
          <w:szCs w:val="24"/>
        </w:rPr>
        <w:br/>
        <w:t>Přezkoumání hospodaření</w:t>
      </w:r>
    </w:p>
    <w:p w:rsidR="0018033B" w:rsidRDefault="0018033B" w:rsidP="0018033B">
      <w:pPr>
        <w:spacing w:after="120"/>
        <w:ind w:firstLine="709"/>
        <w:jc w:val="both"/>
        <w:rPr>
          <w:color w:val="000000"/>
        </w:rPr>
      </w:pPr>
      <w:r>
        <w:rPr>
          <w:color w:val="000000"/>
          <w:szCs w:val="20"/>
        </w:rPr>
        <w:t xml:space="preserve">(1) </w:t>
      </w:r>
      <w:r>
        <w:rPr>
          <w:color w:val="000000"/>
        </w:rPr>
        <w:t>Po skončení roku je město povinno v rozsahu stanoveném zvláštním zákonem</w:t>
      </w:r>
      <w:r>
        <w:rPr>
          <w:rStyle w:val="Znakapoznpodarou"/>
          <w:color w:val="000000"/>
        </w:rPr>
        <w:footnoteReference w:id="20"/>
      </w:r>
      <w:r>
        <w:rPr>
          <w:rStyle w:val="Znakapoznpodarou"/>
          <w:color w:val="000000"/>
        </w:rPr>
        <w:t>[20]</w:t>
      </w:r>
      <w:r>
        <w:rPr>
          <w:color w:val="000000"/>
        </w:rPr>
        <w:t xml:space="preserve"> nechat přezkoumat své hospodaření nezávislým auditem.</w:t>
      </w:r>
    </w:p>
    <w:p w:rsidR="0018033B" w:rsidRDefault="0018033B" w:rsidP="0018033B">
      <w:pPr>
        <w:spacing w:after="120"/>
        <w:ind w:firstLine="709"/>
        <w:jc w:val="both"/>
        <w:rPr>
          <w:color w:val="000000"/>
        </w:rPr>
      </w:pPr>
      <w:r>
        <w:rPr>
          <w:color w:val="000000"/>
          <w:szCs w:val="20"/>
        </w:rPr>
        <w:t xml:space="preserve">(2) </w:t>
      </w:r>
      <w:r>
        <w:rPr>
          <w:color w:val="000000"/>
        </w:rPr>
        <w:t xml:space="preserve">Potřebnou součinnost s auditorem zabezpečuje příslušný odbor magistrátu, s nímž jsou všichni jednotliví správci rozpočtu povinni spolupracovat. </w:t>
      </w:r>
    </w:p>
    <w:p w:rsidR="0018033B" w:rsidRDefault="0018033B" w:rsidP="0018033B">
      <w:pPr>
        <w:spacing w:after="120"/>
        <w:ind w:firstLine="709"/>
        <w:jc w:val="both"/>
        <w:rPr>
          <w:color w:val="000000"/>
        </w:rPr>
      </w:pPr>
      <w:r>
        <w:rPr>
          <w:color w:val="000000"/>
          <w:szCs w:val="20"/>
        </w:rPr>
        <w:t xml:space="preserve">(3) </w:t>
      </w:r>
      <w:r>
        <w:rPr>
          <w:color w:val="000000"/>
        </w:rPr>
        <w:t xml:space="preserve">Celkové slaďování přípravy závěrečného účtu zabezpečuje finanční výbor zastupitelstva města, který též předkládá zastupitelstvu vlastní stanovisko k výroku auditora. </w:t>
      </w:r>
    </w:p>
    <w:p w:rsidR="0018033B" w:rsidRDefault="0018033B" w:rsidP="0018033B">
      <w:pPr>
        <w:spacing w:after="120"/>
        <w:ind w:firstLine="709"/>
        <w:jc w:val="both"/>
        <w:rPr>
          <w:color w:val="000000"/>
        </w:rPr>
      </w:pPr>
      <w:r>
        <w:rPr>
          <w:color w:val="000000"/>
          <w:szCs w:val="20"/>
        </w:rPr>
        <w:t xml:space="preserve">(4) </w:t>
      </w:r>
      <w:r>
        <w:rPr>
          <w:color w:val="000000"/>
        </w:rPr>
        <w:t xml:space="preserve"> Závěrečný výrok auditora je součástí závěrečného účtu města a je společný pro všechny dílčí rozpočty.</w:t>
      </w:r>
    </w:p>
    <w:p w:rsidR="0018033B" w:rsidRDefault="0018033B" w:rsidP="0018033B">
      <w:pPr>
        <w:pStyle w:val="Nadpis5"/>
        <w:spacing w:before="120" w:beforeAutospacing="0" w:after="120" w:afterAutospacing="0"/>
        <w:rPr>
          <w:rFonts w:eastAsia="Times New Roman"/>
          <w:bCs w:val="0"/>
          <w:spacing w:val="4"/>
          <w:sz w:val="24"/>
          <w:szCs w:val="24"/>
        </w:rPr>
      </w:pPr>
      <w:r>
        <w:rPr>
          <w:rFonts w:eastAsia="Times New Roman"/>
          <w:bCs w:val="0"/>
          <w:spacing w:val="4"/>
          <w:sz w:val="24"/>
          <w:szCs w:val="24"/>
        </w:rPr>
        <w:t>Článek 9</w:t>
      </w:r>
      <w:r>
        <w:rPr>
          <w:rFonts w:eastAsia="Times New Roman"/>
          <w:bCs w:val="0"/>
          <w:spacing w:val="4"/>
          <w:sz w:val="24"/>
          <w:szCs w:val="24"/>
        </w:rPr>
        <w:br/>
        <w:t>Projednání závěrečného účtu</w:t>
      </w:r>
    </w:p>
    <w:p w:rsidR="0018033B" w:rsidRDefault="0018033B" w:rsidP="0018033B">
      <w:pPr>
        <w:spacing w:after="120"/>
        <w:ind w:firstLine="709"/>
        <w:jc w:val="both"/>
        <w:rPr>
          <w:color w:val="000000"/>
        </w:rPr>
      </w:pPr>
      <w:r>
        <w:rPr>
          <w:color w:val="000000"/>
          <w:szCs w:val="20"/>
        </w:rPr>
        <w:lastRenderedPageBreak/>
        <w:t xml:space="preserve">(1) </w:t>
      </w:r>
      <w:r>
        <w:rPr>
          <w:color w:val="000000"/>
        </w:rPr>
        <w:t>Finanční vypořádání proti státnímu rozpočtu probíhá podle pokynů Ministerstva financí České republiky, které projednává vztah města ke státnímu rozpočtu, k rozpočtu krajského úřadu a ke státním fondům.</w:t>
      </w:r>
    </w:p>
    <w:p w:rsidR="0018033B" w:rsidRDefault="0018033B" w:rsidP="0018033B">
      <w:pPr>
        <w:spacing w:after="120"/>
        <w:ind w:firstLine="709"/>
        <w:jc w:val="both"/>
        <w:rPr>
          <w:color w:val="000000"/>
        </w:rPr>
      </w:pPr>
      <w:r>
        <w:rPr>
          <w:color w:val="000000"/>
          <w:szCs w:val="20"/>
        </w:rPr>
        <w:t xml:space="preserve">(2) </w:t>
      </w:r>
      <w:r>
        <w:rPr>
          <w:color w:val="000000"/>
        </w:rPr>
        <w:t>Závěrečný účet musí být projednán v zastupitelstvu města nejpozději do 30. června následujícího kalendářního roku.</w:t>
      </w:r>
    </w:p>
    <w:p w:rsidR="0018033B" w:rsidRDefault="0018033B" w:rsidP="0018033B">
      <w:pPr>
        <w:spacing w:after="120"/>
        <w:ind w:firstLine="709"/>
        <w:jc w:val="both"/>
        <w:rPr>
          <w:color w:val="000000"/>
        </w:rPr>
      </w:pPr>
      <w:r>
        <w:rPr>
          <w:color w:val="000000"/>
          <w:szCs w:val="20"/>
        </w:rPr>
        <w:t xml:space="preserve">(3) </w:t>
      </w:r>
      <w:r>
        <w:rPr>
          <w:color w:val="000000"/>
        </w:rPr>
        <w:t>Zpráva o závěrečném účtu včetně výroku auditora musí být vhodným způsobem zveřejněna nejméně 15 dnů před jeho projednáním v zastupitelstvu města.</w:t>
      </w:r>
    </w:p>
    <w:p w:rsidR="0018033B" w:rsidRDefault="0018033B" w:rsidP="0018033B">
      <w:pPr>
        <w:rPr>
          <w:rFonts w:eastAsia="Times New Roman"/>
          <w:color w:val="000000"/>
          <w:sz w:val="20"/>
          <w:szCs w:val="20"/>
        </w:rPr>
        <w:sectPr w:rsidR="0018033B">
          <w:pgSz w:w="12240" w:h="15840"/>
          <w:pgMar w:top="1417" w:right="1417" w:bottom="1417" w:left="1417" w:header="708" w:footer="708" w:gutter="0"/>
          <w:cols w:space="708"/>
        </w:sectPr>
      </w:pPr>
    </w:p>
    <w:p w:rsidR="0018033B" w:rsidRDefault="0018033B" w:rsidP="0018033B">
      <w:pPr>
        <w:spacing w:after="120"/>
        <w:jc w:val="right"/>
        <w:rPr>
          <w:color w:val="000000"/>
          <w:sz w:val="22"/>
          <w:szCs w:val="20"/>
        </w:rPr>
      </w:pPr>
      <w:r>
        <w:rPr>
          <w:color w:val="000000"/>
          <w:sz w:val="22"/>
          <w:szCs w:val="20"/>
        </w:rPr>
        <w:lastRenderedPageBreak/>
        <w:t xml:space="preserve">Příloha č. 3 Statutu města </w:t>
      </w:r>
    </w:p>
    <w:p w:rsidR="0018033B" w:rsidRDefault="0018033B" w:rsidP="0018033B">
      <w:pPr>
        <w:jc w:val="right"/>
        <w:rPr>
          <w:color w:val="000000"/>
          <w:sz w:val="16"/>
          <w:szCs w:val="20"/>
        </w:rPr>
      </w:pPr>
      <w:r>
        <w:rPr>
          <w:color w:val="000000"/>
          <w:sz w:val="16"/>
          <w:szCs w:val="20"/>
        </w:rPr>
        <w:t> </w:t>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Seznam městského majetku</w:t>
      </w:r>
      <w:r>
        <w:rPr>
          <w:rFonts w:eastAsia="Times New Roman"/>
          <w:smallCaps/>
          <w:spacing w:val="20"/>
          <w:sz w:val="42"/>
          <w:szCs w:val="20"/>
        </w:rPr>
        <w:br/>
        <w:t>svěřeného městským obvodům</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1</w:t>
      </w:r>
      <w:r>
        <w:rPr>
          <w:rFonts w:eastAsia="Times New Roman"/>
          <w:spacing w:val="4"/>
        </w:rPr>
        <w:br/>
        <w:t>Městský obvod Plzeň 1</w:t>
      </w:r>
    </w:p>
    <w:p w:rsidR="0018033B" w:rsidRDefault="0018033B" w:rsidP="0018033B">
      <w:pPr>
        <w:spacing w:after="60"/>
        <w:ind w:left="360" w:hanging="360"/>
        <w:jc w:val="both"/>
      </w:pPr>
      <w:r>
        <w:t>1.</w:t>
      </w:r>
      <w:r>
        <w:rPr>
          <w:sz w:val="14"/>
          <w:szCs w:val="14"/>
        </w:rPr>
        <w:t xml:space="preserve">        </w:t>
      </w:r>
      <w:r>
        <w:t xml:space="preserve">Budova Úřadu městského obvodu Plzeň 1, Alej Svobody 60, čp. 882, s pozemky </w:t>
      </w:r>
      <w:proofErr w:type="spellStart"/>
      <w:r>
        <w:t>p.č</w:t>
      </w:r>
      <w:proofErr w:type="spellEnd"/>
      <w:r>
        <w:t xml:space="preserve">. 11319/109 a </w:t>
      </w:r>
      <w:proofErr w:type="spellStart"/>
      <w:r>
        <w:t>p.č</w:t>
      </w:r>
      <w:proofErr w:type="spellEnd"/>
      <w:r>
        <w:t xml:space="preserve">. 11319/110 </w:t>
      </w:r>
      <w:proofErr w:type="spellStart"/>
      <w:r>
        <w:t>k.ú</w:t>
      </w:r>
      <w:proofErr w:type="spellEnd"/>
      <w:r>
        <w:t>. Plzeň.</w:t>
      </w:r>
    </w:p>
    <w:p w:rsidR="0018033B" w:rsidRDefault="0018033B" w:rsidP="0018033B">
      <w:pPr>
        <w:spacing w:after="60"/>
        <w:ind w:left="360" w:hanging="360"/>
        <w:jc w:val="both"/>
      </w:pPr>
      <w:r>
        <w:t>2.</w:t>
      </w:r>
      <w:r>
        <w:rPr>
          <w:sz w:val="14"/>
          <w:szCs w:val="14"/>
        </w:rPr>
        <w:t xml:space="preserve">        </w:t>
      </w:r>
      <w:r>
        <w:t xml:space="preserve">Požární zbrojnice Bolevecká náves 20, čp. 15, s pozemkem </w:t>
      </w:r>
      <w:proofErr w:type="spellStart"/>
      <w:r>
        <w:t>p.č</w:t>
      </w:r>
      <w:proofErr w:type="spellEnd"/>
      <w:r>
        <w:t xml:space="preserve">. 135 </w:t>
      </w:r>
      <w:proofErr w:type="spellStart"/>
      <w:r>
        <w:t>k.ú</w:t>
      </w:r>
      <w:proofErr w:type="spellEnd"/>
      <w:r>
        <w:t>. Bolevec.</w:t>
      </w:r>
    </w:p>
    <w:p w:rsidR="0018033B" w:rsidRDefault="0018033B" w:rsidP="0018033B">
      <w:pPr>
        <w:spacing w:after="60"/>
        <w:ind w:left="360" w:hanging="360"/>
        <w:jc w:val="both"/>
      </w:pPr>
      <w:r>
        <w:t>3.</w:t>
      </w:r>
      <w:r>
        <w:rPr>
          <w:sz w:val="14"/>
          <w:szCs w:val="14"/>
        </w:rPr>
        <w:t xml:space="preserve">        </w:t>
      </w:r>
      <w:r>
        <w:t xml:space="preserve">Stavební dvůr Štiková ul., s pozemkem </w:t>
      </w:r>
      <w:proofErr w:type="spellStart"/>
      <w:r>
        <w:t>p.č</w:t>
      </w:r>
      <w:proofErr w:type="spellEnd"/>
      <w:r>
        <w:t xml:space="preserve">. 254/1 </w:t>
      </w:r>
      <w:proofErr w:type="spellStart"/>
      <w:r>
        <w:t>k.ú</w:t>
      </w:r>
      <w:proofErr w:type="spellEnd"/>
      <w:r>
        <w:t>. Bolevec (</w:t>
      </w:r>
      <w:r>
        <w:rPr>
          <w:i/>
        </w:rPr>
        <w:t>dříve skládka materiálu pro akce Z</w:t>
      </w:r>
      <w:r>
        <w:t>).</w:t>
      </w:r>
    </w:p>
    <w:p w:rsidR="0018033B" w:rsidRDefault="0018033B" w:rsidP="0018033B">
      <w:pPr>
        <w:spacing w:after="60"/>
        <w:ind w:left="360" w:hanging="360"/>
        <w:jc w:val="both"/>
      </w:pPr>
      <w:r>
        <w:t>4.</w:t>
      </w:r>
      <w:r>
        <w:rPr>
          <w:sz w:val="14"/>
          <w:szCs w:val="14"/>
        </w:rPr>
        <w:t>     </w:t>
      </w:r>
      <w:proofErr w:type="gramStart"/>
      <w:r>
        <w:rPr>
          <w:sz w:val="14"/>
          <w:szCs w:val="14"/>
        </w:rPr>
        <w:t xml:space="preserve">   </w:t>
      </w:r>
      <w:r>
        <w:t>„</w:t>
      </w:r>
      <w:proofErr w:type="gramEnd"/>
      <w:r>
        <w:t xml:space="preserve">Tělovýchovné zařízení </w:t>
      </w:r>
      <w:proofErr w:type="spellStart"/>
      <w:r>
        <w:t>Košutka</w:t>
      </w:r>
      <w:proofErr w:type="spellEnd"/>
      <w:r>
        <w:t xml:space="preserve">“, sestávající z objektu občerstvení s terasou s pozemkem </w:t>
      </w:r>
      <w:proofErr w:type="spellStart"/>
      <w:r>
        <w:t>p.č</w:t>
      </w:r>
      <w:proofErr w:type="spellEnd"/>
      <w:r>
        <w:t xml:space="preserve">. 1626/141, ze sportovního víceúčelového hřiště s asfaltovým povrchem s pozemkem </w:t>
      </w:r>
      <w:proofErr w:type="spellStart"/>
      <w:r>
        <w:t>p.č</w:t>
      </w:r>
      <w:proofErr w:type="spellEnd"/>
      <w:r>
        <w:t xml:space="preserve">. 1626/182, a z hřiště pro minigolf s pozemkem </w:t>
      </w:r>
      <w:proofErr w:type="spellStart"/>
      <w:r>
        <w:t>p.č</w:t>
      </w:r>
      <w:proofErr w:type="spellEnd"/>
      <w:r>
        <w:t xml:space="preserve">. 1626/140, vše </w:t>
      </w:r>
      <w:proofErr w:type="spellStart"/>
      <w:r>
        <w:t>k.ú</w:t>
      </w:r>
      <w:proofErr w:type="spellEnd"/>
      <w:r>
        <w:t>. Bolevec.</w:t>
      </w:r>
    </w:p>
    <w:p w:rsidR="0018033B" w:rsidRDefault="0018033B" w:rsidP="0018033B">
      <w:pPr>
        <w:spacing w:after="60"/>
        <w:ind w:left="360" w:hanging="360"/>
        <w:jc w:val="both"/>
      </w:pPr>
      <w:r>
        <w:t>5.</w:t>
      </w:r>
      <w:r>
        <w:rPr>
          <w:sz w:val="14"/>
          <w:szCs w:val="14"/>
        </w:rPr>
        <w:t xml:space="preserve">        </w:t>
      </w:r>
      <w:r>
        <w:t xml:space="preserve">Objekt u Seneckého rybníka čp. 1827 na </w:t>
      </w:r>
      <w:proofErr w:type="spellStart"/>
      <w:r>
        <w:t>poz</w:t>
      </w:r>
      <w:proofErr w:type="spellEnd"/>
      <w:r>
        <w:t xml:space="preserve">. </w:t>
      </w:r>
      <w:proofErr w:type="spellStart"/>
      <w:r>
        <w:t>p.č</w:t>
      </w:r>
      <w:proofErr w:type="spellEnd"/>
      <w:r>
        <w:t xml:space="preserve">. 2925/7 </w:t>
      </w:r>
      <w:proofErr w:type="spellStart"/>
      <w:r>
        <w:t>k.ú</w:t>
      </w:r>
      <w:proofErr w:type="spellEnd"/>
      <w:r>
        <w:t xml:space="preserve">. </w:t>
      </w:r>
      <w:proofErr w:type="gramStart"/>
      <w:r>
        <w:t>Bolevec - jen</w:t>
      </w:r>
      <w:proofErr w:type="gramEnd"/>
      <w:r>
        <w:t xml:space="preserve"> stavba.</w:t>
      </w:r>
    </w:p>
    <w:p w:rsidR="0018033B" w:rsidRDefault="0018033B" w:rsidP="0018033B">
      <w:pPr>
        <w:spacing w:after="60"/>
        <w:ind w:left="360" w:hanging="360"/>
        <w:jc w:val="both"/>
      </w:pPr>
      <w:r>
        <w:t>6.</w:t>
      </w:r>
      <w:r>
        <w:rPr>
          <w:sz w:val="14"/>
          <w:szCs w:val="14"/>
        </w:rPr>
        <w:t xml:space="preserve">        </w:t>
      </w:r>
      <w:r>
        <w:t xml:space="preserve">Objekt V Lomech 13, čp. 1164, s pozemkem </w:t>
      </w:r>
      <w:proofErr w:type="spellStart"/>
      <w:r>
        <w:t>p.č</w:t>
      </w:r>
      <w:proofErr w:type="spellEnd"/>
      <w:r>
        <w:t xml:space="preserve">. 1366/2 </w:t>
      </w:r>
      <w:proofErr w:type="spellStart"/>
      <w:r>
        <w:t>k.ú</w:t>
      </w:r>
      <w:proofErr w:type="spellEnd"/>
      <w:r>
        <w:t>. Bolevec.</w:t>
      </w:r>
    </w:p>
    <w:p w:rsidR="0018033B" w:rsidRDefault="0018033B" w:rsidP="0018033B">
      <w:pPr>
        <w:spacing w:after="60"/>
        <w:ind w:left="360" w:hanging="360"/>
        <w:jc w:val="both"/>
      </w:pPr>
      <w:r>
        <w:t>7.</w:t>
      </w:r>
      <w:r>
        <w:rPr>
          <w:sz w:val="14"/>
          <w:szCs w:val="14"/>
        </w:rPr>
        <w:t xml:space="preserve">        </w:t>
      </w:r>
      <w:r>
        <w:t xml:space="preserve">Pozemek </w:t>
      </w:r>
      <w:proofErr w:type="spellStart"/>
      <w:r>
        <w:t>p.č</w:t>
      </w:r>
      <w:proofErr w:type="spellEnd"/>
      <w:r>
        <w:t xml:space="preserve">. 1583/2 </w:t>
      </w:r>
      <w:proofErr w:type="spellStart"/>
      <w:r>
        <w:t>k.ú</w:t>
      </w:r>
      <w:proofErr w:type="spellEnd"/>
      <w:r>
        <w:t>. Bolevec.</w:t>
      </w:r>
    </w:p>
    <w:p w:rsidR="0018033B" w:rsidRDefault="0018033B" w:rsidP="0018033B">
      <w:pPr>
        <w:spacing w:after="60"/>
        <w:ind w:left="360" w:hanging="360"/>
        <w:jc w:val="both"/>
      </w:pPr>
      <w:r>
        <w:t>8.</w:t>
      </w:r>
      <w:r>
        <w:rPr>
          <w:sz w:val="14"/>
          <w:szCs w:val="14"/>
        </w:rPr>
        <w:t xml:space="preserve">        </w:t>
      </w:r>
      <w:r>
        <w:t xml:space="preserve">Areál požární zbrojnice SDH Bílá Hora v ulici Nad Priorem včetně pozemků </w:t>
      </w:r>
      <w:proofErr w:type="spellStart"/>
      <w:r>
        <w:t>p.č</w:t>
      </w:r>
      <w:proofErr w:type="spellEnd"/>
      <w:r>
        <w:t xml:space="preserve">. 2784/3, </w:t>
      </w:r>
      <w:proofErr w:type="spellStart"/>
      <w:r>
        <w:t>p.č</w:t>
      </w:r>
      <w:proofErr w:type="spellEnd"/>
      <w:r>
        <w:t xml:space="preserve">. 2784/2, </w:t>
      </w:r>
      <w:proofErr w:type="spellStart"/>
      <w:r>
        <w:t>p.č</w:t>
      </w:r>
      <w:proofErr w:type="spellEnd"/>
      <w:r>
        <w:t xml:space="preserve">. 2784/4, </w:t>
      </w:r>
      <w:proofErr w:type="spellStart"/>
      <w:r>
        <w:t>p.č</w:t>
      </w:r>
      <w:proofErr w:type="spellEnd"/>
      <w:r>
        <w:t xml:space="preserve">. 2790 a areálu požárního cvičiště SDH Bolevec včetně pozemků </w:t>
      </w:r>
      <w:proofErr w:type="spellStart"/>
      <w:r>
        <w:t>p.č</w:t>
      </w:r>
      <w:proofErr w:type="spellEnd"/>
      <w:r>
        <w:t xml:space="preserve">. 1720/2, </w:t>
      </w:r>
      <w:proofErr w:type="spellStart"/>
      <w:r>
        <w:t>p.č</w:t>
      </w:r>
      <w:proofErr w:type="spellEnd"/>
      <w:r>
        <w:t xml:space="preserve">. 1720/6, </w:t>
      </w:r>
      <w:proofErr w:type="spellStart"/>
      <w:r>
        <w:t>p.č</w:t>
      </w:r>
      <w:proofErr w:type="spellEnd"/>
      <w:r>
        <w:t xml:space="preserve">. 1720/5, všechny v </w:t>
      </w:r>
      <w:proofErr w:type="spellStart"/>
      <w:r>
        <w:t>k.ú</w:t>
      </w:r>
      <w:proofErr w:type="spellEnd"/>
      <w:r>
        <w:t>. Bolevec.</w:t>
      </w:r>
    </w:p>
    <w:p w:rsidR="0018033B" w:rsidRDefault="0018033B" w:rsidP="0018033B">
      <w:pPr>
        <w:spacing w:after="60"/>
        <w:ind w:left="360" w:hanging="360"/>
        <w:jc w:val="both"/>
      </w:pPr>
      <w:r>
        <w:t>9.</w:t>
      </w:r>
      <w:r>
        <w:rPr>
          <w:sz w:val="14"/>
          <w:szCs w:val="14"/>
        </w:rPr>
        <w:t xml:space="preserve">        </w:t>
      </w:r>
      <w:r>
        <w:t xml:space="preserve">Garáže s pozemky </w:t>
      </w:r>
      <w:proofErr w:type="spellStart"/>
      <w:r>
        <w:t>p.č</w:t>
      </w:r>
      <w:proofErr w:type="spellEnd"/>
      <w:r>
        <w:t xml:space="preserve">. 11319/351 a </w:t>
      </w:r>
      <w:proofErr w:type="spellStart"/>
      <w:r>
        <w:t>p.č</w:t>
      </w:r>
      <w:proofErr w:type="spellEnd"/>
      <w:r>
        <w:t xml:space="preserve">. 11319/350 </w:t>
      </w:r>
      <w:proofErr w:type="spellStart"/>
      <w:r>
        <w:t>k.ú</w:t>
      </w:r>
      <w:proofErr w:type="spellEnd"/>
      <w:r>
        <w:t>. Plzeň.</w:t>
      </w:r>
    </w:p>
    <w:p w:rsidR="0018033B" w:rsidRDefault="0018033B" w:rsidP="0018033B">
      <w:pPr>
        <w:spacing w:after="60"/>
        <w:ind w:left="360" w:hanging="360"/>
        <w:jc w:val="both"/>
      </w:pPr>
      <w:r>
        <w:t>10.</w:t>
      </w:r>
      <w:r>
        <w:rPr>
          <w:sz w:val="14"/>
          <w:szCs w:val="14"/>
        </w:rPr>
        <w:t xml:space="preserve">     </w:t>
      </w:r>
      <w:r>
        <w:t xml:space="preserve">Pozemek </w:t>
      </w:r>
      <w:proofErr w:type="spellStart"/>
      <w:r>
        <w:t>p.č</w:t>
      </w:r>
      <w:proofErr w:type="spellEnd"/>
      <w:r>
        <w:t xml:space="preserve">. 10617/15 </w:t>
      </w:r>
      <w:proofErr w:type="spellStart"/>
      <w:r>
        <w:t>k.ú.Plzeň</w:t>
      </w:r>
      <w:proofErr w:type="spellEnd"/>
      <w:r>
        <w:t>.</w:t>
      </w:r>
    </w:p>
    <w:p w:rsidR="0018033B" w:rsidRDefault="0018033B" w:rsidP="0018033B">
      <w:pPr>
        <w:spacing w:after="60"/>
        <w:ind w:left="360" w:hanging="360"/>
        <w:jc w:val="both"/>
      </w:pPr>
      <w:r>
        <w:t>11.</w:t>
      </w:r>
      <w:r>
        <w:rPr>
          <w:sz w:val="14"/>
          <w:szCs w:val="14"/>
        </w:rPr>
        <w:t xml:space="preserve">     </w:t>
      </w:r>
      <w:r>
        <w:t xml:space="preserve">Pozemky </w:t>
      </w:r>
      <w:proofErr w:type="spellStart"/>
      <w:r>
        <w:t>p.č</w:t>
      </w:r>
      <w:proofErr w:type="spellEnd"/>
      <w:r>
        <w:t xml:space="preserve">. 3197/5, </w:t>
      </w:r>
      <w:proofErr w:type="spellStart"/>
      <w:r>
        <w:t>p.č</w:t>
      </w:r>
      <w:proofErr w:type="spellEnd"/>
      <w:r>
        <w:t xml:space="preserve">. 3197/6, </w:t>
      </w:r>
      <w:proofErr w:type="spellStart"/>
      <w:r>
        <w:t>p.č</w:t>
      </w:r>
      <w:proofErr w:type="spellEnd"/>
      <w:r>
        <w:t xml:space="preserve">. 3197/7 a </w:t>
      </w:r>
      <w:proofErr w:type="spellStart"/>
      <w:r>
        <w:t>p.č</w:t>
      </w:r>
      <w:proofErr w:type="spellEnd"/>
      <w:r>
        <w:t>. 3197/8 v </w:t>
      </w:r>
      <w:proofErr w:type="spellStart"/>
      <w:r>
        <w:t>k.ú</w:t>
      </w:r>
      <w:proofErr w:type="spellEnd"/>
      <w:r>
        <w:t>. Bolevec</w:t>
      </w:r>
      <w:r>
        <w:rPr>
          <w:i/>
        </w:rPr>
        <w:t xml:space="preserve"> (dočasné svěření do doby výstavby komunikace I/20 Plaská – Na Roudné).</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2</w:t>
      </w:r>
      <w:r>
        <w:rPr>
          <w:rFonts w:eastAsia="Times New Roman"/>
          <w:spacing w:val="4"/>
        </w:rPr>
        <w:br/>
        <w:t>Městský obvod Plzeň 2-Slovany</w:t>
      </w:r>
    </w:p>
    <w:p w:rsidR="0018033B" w:rsidRDefault="0018033B" w:rsidP="0018033B">
      <w:pPr>
        <w:spacing w:after="60"/>
        <w:ind w:left="360" w:hanging="360"/>
        <w:jc w:val="both"/>
      </w:pPr>
      <w:r>
        <w:t>1.</w:t>
      </w:r>
      <w:r>
        <w:rPr>
          <w:sz w:val="14"/>
          <w:szCs w:val="14"/>
        </w:rPr>
        <w:t xml:space="preserve">        </w:t>
      </w:r>
      <w:r>
        <w:t>Budova Na Hradčanech 10, čp. 150 (</w:t>
      </w:r>
      <w:r>
        <w:rPr>
          <w:i/>
        </w:rPr>
        <w:t>bývalý MNV</w:t>
      </w:r>
      <w:r>
        <w:t xml:space="preserve">) s pozemkem </w:t>
      </w:r>
      <w:proofErr w:type="spellStart"/>
      <w:r>
        <w:t>p.č</w:t>
      </w:r>
      <w:proofErr w:type="spellEnd"/>
      <w:r>
        <w:t xml:space="preserve">. 110 </w:t>
      </w:r>
      <w:proofErr w:type="spellStart"/>
      <w:r>
        <w:t>k.ú</w:t>
      </w:r>
      <w:proofErr w:type="spellEnd"/>
      <w:r>
        <w:t xml:space="preserve">. </w:t>
      </w:r>
      <w:proofErr w:type="spellStart"/>
      <w:r>
        <w:t>Koterov</w:t>
      </w:r>
      <w:proofErr w:type="spellEnd"/>
      <w:r>
        <w:t>.</w:t>
      </w:r>
    </w:p>
    <w:p w:rsidR="0018033B" w:rsidRDefault="0018033B" w:rsidP="0018033B">
      <w:pPr>
        <w:spacing w:after="60"/>
        <w:ind w:left="360" w:hanging="360"/>
        <w:jc w:val="both"/>
      </w:pPr>
      <w:r>
        <w:t>2.</w:t>
      </w:r>
      <w:r>
        <w:rPr>
          <w:sz w:val="14"/>
          <w:szCs w:val="14"/>
        </w:rPr>
        <w:t xml:space="preserve">        </w:t>
      </w:r>
      <w:r>
        <w:t xml:space="preserve">Požární </w:t>
      </w:r>
      <w:proofErr w:type="gramStart"/>
      <w:r>
        <w:t>zbrojnice - Koterovská</w:t>
      </w:r>
      <w:proofErr w:type="gramEnd"/>
      <w:r>
        <w:t xml:space="preserve"> náves 15, čp. 27, s pozemkem </w:t>
      </w:r>
      <w:proofErr w:type="spellStart"/>
      <w:r>
        <w:t>p.č</w:t>
      </w:r>
      <w:proofErr w:type="spellEnd"/>
      <w:r>
        <w:t xml:space="preserve">. 127 </w:t>
      </w:r>
      <w:proofErr w:type="spellStart"/>
      <w:r>
        <w:t>k.ú</w:t>
      </w:r>
      <w:proofErr w:type="spellEnd"/>
      <w:r>
        <w:t xml:space="preserve">. </w:t>
      </w:r>
      <w:proofErr w:type="spellStart"/>
      <w:r>
        <w:t>Koterov</w:t>
      </w:r>
      <w:proofErr w:type="spellEnd"/>
      <w:r>
        <w:t>.</w:t>
      </w:r>
    </w:p>
    <w:p w:rsidR="0018033B" w:rsidRDefault="0018033B" w:rsidP="0018033B">
      <w:pPr>
        <w:spacing w:after="60"/>
        <w:ind w:left="360" w:hanging="360"/>
        <w:jc w:val="both"/>
      </w:pPr>
      <w:r>
        <w:t>3.</w:t>
      </w:r>
      <w:r>
        <w:rPr>
          <w:sz w:val="14"/>
          <w:szCs w:val="14"/>
        </w:rPr>
        <w:t xml:space="preserve">        </w:t>
      </w:r>
      <w:r>
        <w:t>Budova Na Rychtě 17, čp. 13 (</w:t>
      </w:r>
      <w:r>
        <w:rPr>
          <w:i/>
        </w:rPr>
        <w:t>bývalý MNV a hasičská zbrojnice</w:t>
      </w:r>
      <w:r>
        <w:t xml:space="preserve">), s pozemkem </w:t>
      </w:r>
      <w:proofErr w:type="spellStart"/>
      <w:r>
        <w:t>p.č</w:t>
      </w:r>
      <w:proofErr w:type="spellEnd"/>
      <w:r>
        <w:t xml:space="preserve">. 24, </w:t>
      </w:r>
      <w:proofErr w:type="spellStart"/>
      <w:r>
        <w:t>k.ú</w:t>
      </w:r>
      <w:proofErr w:type="spellEnd"/>
      <w:r>
        <w:t>. Hradiště.</w:t>
      </w:r>
    </w:p>
    <w:p w:rsidR="0018033B" w:rsidRDefault="0018033B" w:rsidP="0018033B">
      <w:pPr>
        <w:spacing w:after="60"/>
        <w:ind w:left="360" w:hanging="360"/>
        <w:jc w:val="both"/>
      </w:pPr>
      <w:r>
        <w:t>4.</w:t>
      </w:r>
      <w:r>
        <w:rPr>
          <w:sz w:val="14"/>
          <w:szCs w:val="14"/>
        </w:rPr>
        <w:t xml:space="preserve">        </w:t>
      </w:r>
      <w:r>
        <w:t xml:space="preserve">Skladová hala v Modřínové ul., s pozemkem </w:t>
      </w:r>
      <w:proofErr w:type="spellStart"/>
      <w:r>
        <w:t>p.č</w:t>
      </w:r>
      <w:proofErr w:type="spellEnd"/>
      <w:r>
        <w:t xml:space="preserve">. 1704/2 </w:t>
      </w:r>
      <w:proofErr w:type="spellStart"/>
      <w:r>
        <w:t>k.ú</w:t>
      </w:r>
      <w:proofErr w:type="spellEnd"/>
      <w:r>
        <w:t>. Plzeň.</w:t>
      </w:r>
    </w:p>
    <w:p w:rsidR="0018033B" w:rsidRDefault="0018033B" w:rsidP="0018033B">
      <w:pPr>
        <w:spacing w:after="60"/>
        <w:ind w:left="360" w:hanging="360"/>
        <w:jc w:val="both"/>
      </w:pPr>
      <w:r>
        <w:t>5.</w:t>
      </w:r>
      <w:r>
        <w:rPr>
          <w:sz w:val="14"/>
          <w:szCs w:val="14"/>
        </w:rPr>
        <w:t xml:space="preserve">        </w:t>
      </w:r>
      <w:r>
        <w:t xml:space="preserve">Požární zbrojnice a sklad požárního materiálu na pozemcích </w:t>
      </w:r>
      <w:proofErr w:type="spellStart"/>
      <w:r>
        <w:t>p.č</w:t>
      </w:r>
      <w:proofErr w:type="spellEnd"/>
      <w:r>
        <w:t xml:space="preserve">. 255/4 a 255/8 </w:t>
      </w:r>
      <w:proofErr w:type="spellStart"/>
      <w:r>
        <w:t>k.ú</w:t>
      </w:r>
      <w:proofErr w:type="spellEnd"/>
      <w:r>
        <w:t xml:space="preserve">. </w:t>
      </w:r>
      <w:proofErr w:type="spellStart"/>
      <w:proofErr w:type="gramStart"/>
      <w:r>
        <w:t>Božkov</w:t>
      </w:r>
      <w:proofErr w:type="spellEnd"/>
      <w:r>
        <w:t xml:space="preserve"> - jen</w:t>
      </w:r>
      <w:proofErr w:type="gramEnd"/>
      <w:r>
        <w:t xml:space="preserve"> stavby.</w:t>
      </w:r>
    </w:p>
    <w:p w:rsidR="0018033B" w:rsidRDefault="0018033B" w:rsidP="0018033B">
      <w:pPr>
        <w:spacing w:after="60"/>
        <w:ind w:left="360" w:hanging="360"/>
        <w:jc w:val="both"/>
      </w:pPr>
      <w:r>
        <w:t>6.</w:t>
      </w:r>
      <w:r>
        <w:rPr>
          <w:sz w:val="14"/>
          <w:szCs w:val="14"/>
        </w:rPr>
        <w:t xml:space="preserve">        </w:t>
      </w:r>
      <w:r>
        <w:t xml:space="preserve">Kulturní dům Šeříková 13, čp. 2428, s pozemky </w:t>
      </w:r>
      <w:proofErr w:type="spellStart"/>
      <w:r>
        <w:t>p.č</w:t>
      </w:r>
      <w:proofErr w:type="spellEnd"/>
      <w:r>
        <w:t xml:space="preserve">. 1147/6,14,15 v </w:t>
      </w:r>
      <w:proofErr w:type="spellStart"/>
      <w:r>
        <w:t>k.ú</w:t>
      </w:r>
      <w:proofErr w:type="spellEnd"/>
      <w:r>
        <w:t>. Hradiště.</w:t>
      </w:r>
    </w:p>
    <w:p w:rsidR="0018033B" w:rsidRDefault="0018033B" w:rsidP="0018033B">
      <w:pPr>
        <w:spacing w:after="60"/>
        <w:ind w:left="360" w:hanging="360"/>
        <w:jc w:val="both"/>
      </w:pPr>
      <w:r>
        <w:t>7.</w:t>
      </w:r>
      <w:r>
        <w:rPr>
          <w:sz w:val="14"/>
          <w:szCs w:val="14"/>
        </w:rPr>
        <w:t xml:space="preserve">        </w:t>
      </w:r>
      <w:r>
        <w:t xml:space="preserve">Pozemek </w:t>
      </w:r>
      <w:proofErr w:type="spellStart"/>
      <w:r>
        <w:t>p.č</w:t>
      </w:r>
      <w:proofErr w:type="spellEnd"/>
      <w:r>
        <w:t xml:space="preserve">. 1311/2 </w:t>
      </w:r>
      <w:proofErr w:type="spellStart"/>
      <w:r>
        <w:t>k.ú</w:t>
      </w:r>
      <w:proofErr w:type="spellEnd"/>
      <w:r>
        <w:t xml:space="preserve">. </w:t>
      </w:r>
      <w:proofErr w:type="spellStart"/>
      <w:r>
        <w:t>Božkov</w:t>
      </w:r>
      <w:proofErr w:type="spellEnd"/>
      <w:r>
        <w:t xml:space="preserve"> – hasičské čerpací stanoviště.</w:t>
      </w:r>
    </w:p>
    <w:p w:rsidR="0018033B" w:rsidRDefault="0018033B" w:rsidP="0018033B">
      <w:pPr>
        <w:spacing w:after="60"/>
        <w:ind w:left="360" w:hanging="360"/>
        <w:jc w:val="both"/>
      </w:pPr>
      <w:r>
        <w:t>8.</w:t>
      </w:r>
      <w:r>
        <w:rPr>
          <w:sz w:val="14"/>
          <w:szCs w:val="14"/>
        </w:rPr>
        <w:t xml:space="preserve">        </w:t>
      </w:r>
      <w:r>
        <w:t xml:space="preserve">Objekt radnice Úřadu městského obvodu Plzeň 2 - Slovany, Koterovská 83, čp. 1172, s pozemky </w:t>
      </w:r>
      <w:proofErr w:type="spellStart"/>
      <w:r>
        <w:t>p.č</w:t>
      </w:r>
      <w:proofErr w:type="spellEnd"/>
      <w:r>
        <w:t xml:space="preserve">. 2688/83 a </w:t>
      </w:r>
      <w:proofErr w:type="spellStart"/>
      <w:r>
        <w:t>p.č</w:t>
      </w:r>
      <w:proofErr w:type="spellEnd"/>
      <w:r>
        <w:t>. 2688/84 v </w:t>
      </w:r>
      <w:proofErr w:type="spellStart"/>
      <w:r>
        <w:t>k.ú</w:t>
      </w:r>
      <w:proofErr w:type="spellEnd"/>
      <w:r>
        <w:t>. Plzeň.</w:t>
      </w:r>
    </w:p>
    <w:p w:rsidR="0018033B" w:rsidRDefault="0018033B" w:rsidP="0018033B">
      <w:pPr>
        <w:spacing w:after="60"/>
        <w:ind w:left="360" w:hanging="360"/>
        <w:jc w:val="both"/>
      </w:pPr>
      <w:r>
        <w:t>9.</w:t>
      </w:r>
      <w:r>
        <w:rPr>
          <w:sz w:val="14"/>
          <w:szCs w:val="14"/>
        </w:rPr>
        <w:t xml:space="preserve">        </w:t>
      </w:r>
      <w:r>
        <w:t xml:space="preserve">Pomník gen. </w:t>
      </w:r>
      <w:proofErr w:type="spellStart"/>
      <w:r>
        <w:t>Heliodora</w:t>
      </w:r>
      <w:proofErr w:type="spellEnd"/>
      <w:r>
        <w:t xml:space="preserve"> Píky na pozemku </w:t>
      </w:r>
      <w:proofErr w:type="spellStart"/>
      <w:r>
        <w:t>p.č</w:t>
      </w:r>
      <w:proofErr w:type="spellEnd"/>
      <w:r>
        <w:t xml:space="preserve">. 2334/1 </w:t>
      </w:r>
      <w:proofErr w:type="spellStart"/>
      <w:r>
        <w:t>k.ú</w:t>
      </w:r>
      <w:proofErr w:type="spellEnd"/>
      <w:r>
        <w:t>. Plzeň (</w:t>
      </w:r>
      <w:r>
        <w:rPr>
          <w:i/>
        </w:rPr>
        <w:t>bez pozemku</w:t>
      </w:r>
      <w:r>
        <w:t>).</w:t>
      </w:r>
    </w:p>
    <w:p w:rsidR="0018033B" w:rsidRDefault="0018033B" w:rsidP="0018033B">
      <w:pPr>
        <w:spacing w:after="60"/>
        <w:ind w:left="360" w:hanging="360"/>
        <w:jc w:val="both"/>
      </w:pPr>
      <w:r>
        <w:t>10.</w:t>
      </w:r>
      <w:r>
        <w:rPr>
          <w:sz w:val="14"/>
          <w:szCs w:val="14"/>
        </w:rPr>
        <w:t xml:space="preserve">     </w:t>
      </w:r>
      <w:r>
        <w:t xml:space="preserve">Veřejné WC – nám. Milady Horákové, objekt čp. 1755 na pozemku </w:t>
      </w:r>
      <w:proofErr w:type="spellStart"/>
      <w:r>
        <w:t>p.č</w:t>
      </w:r>
      <w:proofErr w:type="spellEnd"/>
      <w:r>
        <w:t xml:space="preserve">. 14286, </w:t>
      </w:r>
      <w:proofErr w:type="spellStart"/>
      <w:r>
        <w:t>k.ú</w:t>
      </w:r>
      <w:proofErr w:type="spellEnd"/>
      <w:r>
        <w:t>. Plzeň.</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lastRenderedPageBreak/>
        <w:t>Článek 3</w:t>
      </w:r>
      <w:r>
        <w:rPr>
          <w:rFonts w:eastAsia="Times New Roman"/>
          <w:spacing w:val="4"/>
        </w:rPr>
        <w:br/>
        <w:t>Městský obvod Plzeň 3</w:t>
      </w:r>
    </w:p>
    <w:p w:rsidR="0018033B" w:rsidRDefault="0018033B" w:rsidP="0018033B">
      <w:pPr>
        <w:spacing w:after="60"/>
        <w:ind w:left="360" w:hanging="360"/>
        <w:jc w:val="both"/>
      </w:pPr>
      <w:r>
        <w:t>1.</w:t>
      </w:r>
      <w:r>
        <w:rPr>
          <w:sz w:val="14"/>
          <w:szCs w:val="14"/>
        </w:rPr>
        <w:t xml:space="preserve">        </w:t>
      </w:r>
      <w:r>
        <w:t xml:space="preserve">Pavilon Heyrovského </w:t>
      </w:r>
      <w:proofErr w:type="gramStart"/>
      <w:r>
        <w:t>36A</w:t>
      </w:r>
      <w:proofErr w:type="gramEnd"/>
      <w:r>
        <w:t xml:space="preserve">, čp. 472 s pozemkem </w:t>
      </w:r>
      <w:proofErr w:type="spellStart"/>
      <w:r>
        <w:t>p.č</w:t>
      </w:r>
      <w:proofErr w:type="spellEnd"/>
      <w:r>
        <w:t xml:space="preserve">. 12908 </w:t>
      </w:r>
      <w:proofErr w:type="spellStart"/>
      <w:r>
        <w:t>k.ú</w:t>
      </w:r>
      <w:proofErr w:type="spellEnd"/>
      <w:r>
        <w:t>. Plzeň.</w:t>
      </w:r>
    </w:p>
    <w:p w:rsidR="0018033B" w:rsidRDefault="0018033B" w:rsidP="0018033B">
      <w:pPr>
        <w:spacing w:after="60"/>
        <w:ind w:left="360" w:hanging="360"/>
        <w:jc w:val="both"/>
        <w:rPr>
          <w:spacing w:val="-2"/>
        </w:rPr>
      </w:pPr>
      <w:r>
        <w:rPr>
          <w:spacing w:val="-2"/>
        </w:rPr>
        <w:t>2.</w:t>
      </w:r>
      <w:r>
        <w:rPr>
          <w:spacing w:val="-2"/>
          <w:sz w:val="14"/>
          <w:szCs w:val="14"/>
        </w:rPr>
        <w:t xml:space="preserve">        </w:t>
      </w:r>
      <w:r>
        <w:rPr>
          <w:spacing w:val="-2"/>
        </w:rPr>
        <w:t>Budova Radobyčická náves 2, čp. 77 (</w:t>
      </w:r>
      <w:r>
        <w:rPr>
          <w:i/>
          <w:spacing w:val="-2"/>
        </w:rPr>
        <w:t>bývalý MNV</w:t>
      </w:r>
      <w:r>
        <w:rPr>
          <w:spacing w:val="-2"/>
        </w:rPr>
        <w:t xml:space="preserve">) s pozemkem </w:t>
      </w:r>
      <w:proofErr w:type="spellStart"/>
      <w:r>
        <w:rPr>
          <w:spacing w:val="-2"/>
        </w:rPr>
        <w:t>p.č</w:t>
      </w:r>
      <w:proofErr w:type="spellEnd"/>
      <w:r>
        <w:rPr>
          <w:spacing w:val="-2"/>
        </w:rPr>
        <w:t xml:space="preserve">. 23 </w:t>
      </w:r>
      <w:proofErr w:type="spellStart"/>
      <w:r>
        <w:rPr>
          <w:spacing w:val="-2"/>
        </w:rPr>
        <w:t>k.ú</w:t>
      </w:r>
      <w:proofErr w:type="spellEnd"/>
      <w:r>
        <w:rPr>
          <w:spacing w:val="-2"/>
        </w:rPr>
        <w:t>. Radobyčice.</w:t>
      </w:r>
    </w:p>
    <w:p w:rsidR="0018033B" w:rsidRDefault="0018033B" w:rsidP="0018033B">
      <w:pPr>
        <w:spacing w:after="60"/>
        <w:ind w:left="360" w:hanging="360"/>
        <w:jc w:val="both"/>
      </w:pPr>
      <w:r>
        <w:t>3.</w:t>
      </w:r>
      <w:r>
        <w:rPr>
          <w:sz w:val="14"/>
          <w:szCs w:val="14"/>
        </w:rPr>
        <w:t xml:space="preserve">        </w:t>
      </w:r>
      <w:r>
        <w:t xml:space="preserve">Požární zbrojnice a garáž pro požární vozy, Mostní ul. 6, čp. 157 s pozemky </w:t>
      </w:r>
      <w:proofErr w:type="spellStart"/>
      <w:r>
        <w:t>p.č</w:t>
      </w:r>
      <w:proofErr w:type="spellEnd"/>
      <w:r>
        <w:t>. 395 a </w:t>
      </w:r>
      <w:proofErr w:type="spellStart"/>
      <w:r>
        <w:t>p.č</w:t>
      </w:r>
      <w:proofErr w:type="spellEnd"/>
      <w:r>
        <w:t xml:space="preserve">. 394/1 </w:t>
      </w:r>
      <w:proofErr w:type="spellStart"/>
      <w:r>
        <w:t>k.ú</w:t>
      </w:r>
      <w:proofErr w:type="spellEnd"/>
      <w:r>
        <w:t xml:space="preserve">. </w:t>
      </w:r>
      <w:proofErr w:type="spellStart"/>
      <w:r>
        <w:t>Doudlevce</w:t>
      </w:r>
      <w:proofErr w:type="spellEnd"/>
      <w:r>
        <w:t>.</w:t>
      </w:r>
    </w:p>
    <w:p w:rsidR="0018033B" w:rsidRDefault="0018033B" w:rsidP="0018033B">
      <w:pPr>
        <w:spacing w:after="60"/>
        <w:ind w:left="360" w:hanging="360"/>
        <w:jc w:val="both"/>
      </w:pPr>
      <w:r>
        <w:t>4.</w:t>
      </w:r>
      <w:r>
        <w:rPr>
          <w:sz w:val="14"/>
          <w:szCs w:val="14"/>
        </w:rPr>
        <w:t xml:space="preserve">        </w:t>
      </w:r>
      <w:r>
        <w:t xml:space="preserve">Pozemek p.č.10050/2 </w:t>
      </w:r>
      <w:proofErr w:type="spellStart"/>
      <w:r>
        <w:t>k.ú</w:t>
      </w:r>
      <w:proofErr w:type="spellEnd"/>
      <w:r>
        <w:t>. Plzeň – Klatovská třída.</w:t>
      </w:r>
    </w:p>
    <w:p w:rsidR="0018033B" w:rsidRDefault="0018033B" w:rsidP="0018033B">
      <w:pPr>
        <w:spacing w:after="60"/>
        <w:ind w:left="360" w:hanging="360"/>
        <w:jc w:val="both"/>
      </w:pPr>
      <w:r>
        <w:t>5.</w:t>
      </w:r>
      <w:r>
        <w:rPr>
          <w:sz w:val="14"/>
          <w:szCs w:val="14"/>
        </w:rPr>
        <w:t xml:space="preserve">        </w:t>
      </w:r>
      <w:r>
        <w:t xml:space="preserve">Požární zbrojnice Vejprnická 17, čp. 793, s pozemky </w:t>
      </w:r>
      <w:proofErr w:type="spellStart"/>
      <w:r>
        <w:t>p.č</w:t>
      </w:r>
      <w:proofErr w:type="spellEnd"/>
      <w:r>
        <w:t xml:space="preserve">. 270/72 a </w:t>
      </w:r>
      <w:proofErr w:type="spellStart"/>
      <w:r>
        <w:t>p.č</w:t>
      </w:r>
      <w:proofErr w:type="spellEnd"/>
      <w:r>
        <w:t xml:space="preserve">. 270/73 </w:t>
      </w:r>
      <w:proofErr w:type="spellStart"/>
      <w:r>
        <w:t>k.ú</w:t>
      </w:r>
      <w:proofErr w:type="spellEnd"/>
      <w:r>
        <w:t xml:space="preserve">. </w:t>
      </w:r>
      <w:proofErr w:type="spellStart"/>
      <w:r>
        <w:t>Skvrňany</w:t>
      </w:r>
      <w:proofErr w:type="spellEnd"/>
      <w:r>
        <w:t>.</w:t>
      </w:r>
    </w:p>
    <w:p w:rsidR="0018033B" w:rsidRDefault="0018033B" w:rsidP="0018033B">
      <w:pPr>
        <w:spacing w:after="60"/>
        <w:ind w:left="360" w:hanging="360"/>
        <w:jc w:val="both"/>
      </w:pPr>
      <w:r>
        <w:t>6.</w:t>
      </w:r>
      <w:r>
        <w:rPr>
          <w:sz w:val="14"/>
          <w:szCs w:val="14"/>
        </w:rPr>
        <w:t xml:space="preserve">        </w:t>
      </w:r>
      <w:proofErr w:type="gramStart"/>
      <w:r>
        <w:t>Garáž - sklad</w:t>
      </w:r>
      <w:proofErr w:type="gramEnd"/>
      <w:r>
        <w:t xml:space="preserve"> v Boettingerově ul., s pozemkem </w:t>
      </w:r>
      <w:proofErr w:type="spellStart"/>
      <w:r>
        <w:t>p.č</w:t>
      </w:r>
      <w:proofErr w:type="spellEnd"/>
      <w:r>
        <w:t xml:space="preserve">. 8400/18 </w:t>
      </w:r>
      <w:proofErr w:type="spellStart"/>
      <w:r>
        <w:t>k.ú</w:t>
      </w:r>
      <w:proofErr w:type="spellEnd"/>
      <w:r>
        <w:t>. Plzeň.</w:t>
      </w:r>
    </w:p>
    <w:p w:rsidR="0018033B" w:rsidRDefault="0018033B" w:rsidP="0018033B">
      <w:pPr>
        <w:spacing w:after="60"/>
        <w:ind w:left="360" w:hanging="360"/>
        <w:jc w:val="both"/>
      </w:pPr>
      <w:r>
        <w:t>7.</w:t>
      </w:r>
      <w:r>
        <w:rPr>
          <w:sz w:val="14"/>
          <w:szCs w:val="14"/>
        </w:rPr>
        <w:t xml:space="preserve">        </w:t>
      </w:r>
      <w:r>
        <w:t xml:space="preserve">Objekt Tylova </w:t>
      </w:r>
      <w:proofErr w:type="gramStart"/>
      <w:r>
        <w:t>1A</w:t>
      </w:r>
      <w:proofErr w:type="gramEnd"/>
      <w:r>
        <w:t xml:space="preserve"> - „Kostka“, čp. 2724, s pozemkem </w:t>
      </w:r>
      <w:proofErr w:type="spellStart"/>
      <w:r>
        <w:t>p.č</w:t>
      </w:r>
      <w:proofErr w:type="spellEnd"/>
      <w:r>
        <w:t xml:space="preserve">. 10055 </w:t>
      </w:r>
      <w:proofErr w:type="spellStart"/>
      <w:r>
        <w:t>k.ú</w:t>
      </w:r>
      <w:proofErr w:type="spellEnd"/>
      <w:r>
        <w:t>. Plzeň.</w:t>
      </w:r>
    </w:p>
    <w:p w:rsidR="0018033B" w:rsidRDefault="0018033B" w:rsidP="0018033B">
      <w:pPr>
        <w:spacing w:after="60"/>
        <w:ind w:left="360" w:hanging="360"/>
        <w:jc w:val="both"/>
      </w:pPr>
      <w:r>
        <w:t>8.</w:t>
      </w:r>
      <w:r>
        <w:rPr>
          <w:sz w:val="14"/>
          <w:szCs w:val="14"/>
        </w:rPr>
        <w:t xml:space="preserve">        </w:t>
      </w:r>
      <w:r>
        <w:t xml:space="preserve">Požární zbrojnice Nová Hospoda, s pozemkem </w:t>
      </w:r>
      <w:proofErr w:type="spellStart"/>
      <w:r>
        <w:t>p.č</w:t>
      </w:r>
      <w:proofErr w:type="spellEnd"/>
      <w:r>
        <w:t xml:space="preserve">. 1800 </w:t>
      </w:r>
      <w:proofErr w:type="spellStart"/>
      <w:r>
        <w:t>k.ú</w:t>
      </w:r>
      <w:proofErr w:type="spellEnd"/>
      <w:r>
        <w:t xml:space="preserve">. </w:t>
      </w:r>
      <w:proofErr w:type="spellStart"/>
      <w:r>
        <w:t>Skvrňany</w:t>
      </w:r>
      <w:proofErr w:type="spellEnd"/>
      <w:r>
        <w:t>.</w:t>
      </w:r>
    </w:p>
    <w:p w:rsidR="0018033B" w:rsidRDefault="0018033B" w:rsidP="0018033B">
      <w:pPr>
        <w:spacing w:after="60"/>
        <w:ind w:left="360" w:hanging="360"/>
        <w:jc w:val="both"/>
      </w:pPr>
      <w:r>
        <w:t>9.</w:t>
      </w:r>
      <w:r>
        <w:rPr>
          <w:sz w:val="14"/>
          <w:szCs w:val="14"/>
        </w:rPr>
        <w:t xml:space="preserve">        </w:t>
      </w:r>
      <w:r>
        <w:t xml:space="preserve">Budova Divadelní 4, čp. 69, s pozemkem </w:t>
      </w:r>
      <w:proofErr w:type="spellStart"/>
      <w:r>
        <w:t>p.č</w:t>
      </w:r>
      <w:proofErr w:type="spellEnd"/>
      <w:r>
        <w:t xml:space="preserve">. 10201 </w:t>
      </w:r>
      <w:proofErr w:type="spellStart"/>
      <w:r>
        <w:t>k.ú</w:t>
      </w:r>
      <w:proofErr w:type="spellEnd"/>
      <w:r>
        <w:t>. Plzeň.</w:t>
      </w:r>
    </w:p>
    <w:p w:rsidR="0018033B" w:rsidRDefault="0018033B" w:rsidP="0018033B">
      <w:pPr>
        <w:spacing w:after="60"/>
        <w:ind w:left="360" w:hanging="360"/>
        <w:jc w:val="both"/>
      </w:pPr>
      <w:r>
        <w:t>10.</w:t>
      </w:r>
      <w:r>
        <w:rPr>
          <w:sz w:val="14"/>
          <w:szCs w:val="14"/>
        </w:rPr>
        <w:t xml:space="preserve">     </w:t>
      </w:r>
      <w:r>
        <w:t xml:space="preserve">Budova sady Pětatřicátníků 7, čp. 20, s pozemkem </w:t>
      </w:r>
      <w:proofErr w:type="spellStart"/>
      <w:r>
        <w:t>p.č</w:t>
      </w:r>
      <w:proofErr w:type="spellEnd"/>
      <w:r>
        <w:t xml:space="preserve">. 10203/1 </w:t>
      </w:r>
      <w:proofErr w:type="spellStart"/>
      <w:r>
        <w:t>k.ú</w:t>
      </w:r>
      <w:proofErr w:type="spellEnd"/>
      <w:r>
        <w:t>. Plzeň.</w:t>
      </w:r>
    </w:p>
    <w:p w:rsidR="0018033B" w:rsidRDefault="0018033B" w:rsidP="0018033B">
      <w:pPr>
        <w:spacing w:after="60"/>
        <w:ind w:left="360" w:hanging="360"/>
        <w:jc w:val="both"/>
      </w:pPr>
      <w:r>
        <w:t>11.</w:t>
      </w:r>
      <w:r>
        <w:rPr>
          <w:sz w:val="14"/>
          <w:szCs w:val="14"/>
        </w:rPr>
        <w:t xml:space="preserve">     </w:t>
      </w:r>
      <w:r>
        <w:t xml:space="preserve">Budova sady Pětatřicátníků 9, čp. 72, s pozemkem </w:t>
      </w:r>
      <w:proofErr w:type="spellStart"/>
      <w:r>
        <w:t>p.č</w:t>
      </w:r>
      <w:proofErr w:type="spellEnd"/>
      <w:r>
        <w:t xml:space="preserve">. 10204/1 </w:t>
      </w:r>
      <w:proofErr w:type="spellStart"/>
      <w:r>
        <w:t>k.ú</w:t>
      </w:r>
      <w:proofErr w:type="spellEnd"/>
      <w:r>
        <w:t>. Plzeň.</w:t>
      </w:r>
    </w:p>
    <w:p w:rsidR="0018033B" w:rsidRDefault="0018033B" w:rsidP="0018033B">
      <w:pPr>
        <w:spacing w:after="60"/>
        <w:ind w:left="360" w:hanging="360"/>
        <w:jc w:val="both"/>
      </w:pPr>
      <w:r>
        <w:t>12.</w:t>
      </w:r>
      <w:r>
        <w:rPr>
          <w:sz w:val="14"/>
          <w:szCs w:val="14"/>
        </w:rPr>
        <w:t xml:space="preserve">     </w:t>
      </w:r>
      <w:r>
        <w:t xml:space="preserve">Areál „Stavební dvůr“ Vejprnická 28, čp. 1043 sestávající z objektů s pozemky </w:t>
      </w:r>
      <w:proofErr w:type="spellStart"/>
      <w:r>
        <w:t>p.č</w:t>
      </w:r>
      <w:proofErr w:type="spellEnd"/>
      <w:r>
        <w:t xml:space="preserve">. 2201/4, 5, 6, 7, 14 a pozemků </w:t>
      </w:r>
      <w:proofErr w:type="spellStart"/>
      <w:r>
        <w:t>p.č</w:t>
      </w:r>
      <w:proofErr w:type="spellEnd"/>
      <w:r>
        <w:t xml:space="preserve">. 2201/3, 2201/20 a 2201/21, všechny </w:t>
      </w:r>
      <w:proofErr w:type="spellStart"/>
      <w:r>
        <w:t>k.ú</w:t>
      </w:r>
      <w:proofErr w:type="spellEnd"/>
      <w:r>
        <w:t xml:space="preserve">. </w:t>
      </w:r>
      <w:proofErr w:type="spellStart"/>
      <w:r>
        <w:t>Skvrňany</w:t>
      </w:r>
      <w:proofErr w:type="spellEnd"/>
      <w:r>
        <w:t>.</w:t>
      </w:r>
    </w:p>
    <w:p w:rsidR="0018033B" w:rsidRDefault="0018033B" w:rsidP="0018033B">
      <w:pPr>
        <w:spacing w:after="60"/>
        <w:ind w:left="360" w:hanging="360"/>
        <w:jc w:val="both"/>
      </w:pPr>
      <w:r>
        <w:t>13.</w:t>
      </w:r>
      <w:r>
        <w:rPr>
          <w:sz w:val="14"/>
          <w:szCs w:val="14"/>
        </w:rPr>
        <w:t xml:space="preserve">     </w:t>
      </w:r>
      <w:r>
        <w:t xml:space="preserve">Pozemky </w:t>
      </w:r>
      <w:proofErr w:type="spellStart"/>
      <w:r>
        <w:t>p.č</w:t>
      </w:r>
      <w:proofErr w:type="spellEnd"/>
      <w:r>
        <w:t xml:space="preserve">. 10204/2 a </w:t>
      </w:r>
      <w:proofErr w:type="spellStart"/>
      <w:r>
        <w:t>p.č</w:t>
      </w:r>
      <w:proofErr w:type="spellEnd"/>
      <w:r>
        <w:t xml:space="preserve">. 10204/3 </w:t>
      </w:r>
      <w:proofErr w:type="spellStart"/>
      <w:r>
        <w:t>k.ú</w:t>
      </w:r>
      <w:proofErr w:type="spellEnd"/>
      <w:r>
        <w:t xml:space="preserve">. </w:t>
      </w:r>
      <w:proofErr w:type="gramStart"/>
      <w:r>
        <w:t>Plzeň - Divadelní</w:t>
      </w:r>
      <w:proofErr w:type="gramEnd"/>
      <w:r>
        <w:t xml:space="preserve"> ulice.</w:t>
      </w:r>
    </w:p>
    <w:p w:rsidR="0018033B" w:rsidRDefault="0018033B" w:rsidP="0018033B">
      <w:pPr>
        <w:spacing w:after="60"/>
        <w:ind w:left="360" w:hanging="360"/>
        <w:jc w:val="both"/>
      </w:pPr>
      <w:r>
        <w:t>14.</w:t>
      </w:r>
      <w:r>
        <w:rPr>
          <w:sz w:val="14"/>
          <w:szCs w:val="14"/>
        </w:rPr>
        <w:t xml:space="preserve">     </w:t>
      </w:r>
      <w:r>
        <w:t xml:space="preserve">Pozemky </w:t>
      </w:r>
      <w:proofErr w:type="spellStart"/>
      <w:r>
        <w:t>p.č</w:t>
      </w:r>
      <w:proofErr w:type="spellEnd"/>
      <w:r>
        <w:t xml:space="preserve">. 9516/8 a </w:t>
      </w:r>
      <w:proofErr w:type="spellStart"/>
      <w:r>
        <w:t>p.č</w:t>
      </w:r>
      <w:proofErr w:type="spellEnd"/>
      <w:r>
        <w:t xml:space="preserve">. 8153/86 </w:t>
      </w:r>
      <w:proofErr w:type="spellStart"/>
      <w:r>
        <w:t>k.ú.Plzeň</w:t>
      </w:r>
      <w:proofErr w:type="spellEnd"/>
      <w:r>
        <w:t xml:space="preserve"> – sběrné dvory nebezpečného odpadu.</w:t>
      </w:r>
    </w:p>
    <w:p w:rsidR="0018033B" w:rsidRDefault="0018033B" w:rsidP="0018033B">
      <w:pPr>
        <w:spacing w:after="60"/>
        <w:ind w:left="360" w:hanging="360"/>
        <w:jc w:val="both"/>
      </w:pPr>
      <w:r>
        <w:t>15.</w:t>
      </w:r>
      <w:r>
        <w:rPr>
          <w:sz w:val="14"/>
          <w:szCs w:val="14"/>
        </w:rPr>
        <w:t xml:space="preserve">     </w:t>
      </w:r>
      <w:r>
        <w:t xml:space="preserve">Pozemek </w:t>
      </w:r>
      <w:proofErr w:type="spellStart"/>
      <w:r>
        <w:t>p.č</w:t>
      </w:r>
      <w:proofErr w:type="spellEnd"/>
      <w:r>
        <w:t xml:space="preserve">. 10196 </w:t>
      </w:r>
      <w:proofErr w:type="spellStart"/>
      <w:r>
        <w:t>k.ú</w:t>
      </w:r>
      <w:proofErr w:type="spellEnd"/>
      <w:r>
        <w:t>. Plzeň.</w:t>
      </w:r>
    </w:p>
    <w:p w:rsidR="0018033B" w:rsidRDefault="0018033B" w:rsidP="0018033B">
      <w:pPr>
        <w:spacing w:after="60"/>
        <w:ind w:left="360" w:hanging="360"/>
        <w:jc w:val="both"/>
      </w:pPr>
      <w:r>
        <w:t>16.</w:t>
      </w:r>
      <w:r>
        <w:rPr>
          <w:sz w:val="14"/>
          <w:szCs w:val="14"/>
        </w:rPr>
        <w:t xml:space="preserve">     </w:t>
      </w:r>
      <w:r>
        <w:t xml:space="preserve">Objekt na pozemku </w:t>
      </w:r>
      <w:proofErr w:type="spellStart"/>
      <w:r>
        <w:t>p.č</w:t>
      </w:r>
      <w:proofErr w:type="spellEnd"/>
      <w:r>
        <w:t>. 10048/3 (</w:t>
      </w:r>
      <w:r>
        <w:rPr>
          <w:i/>
        </w:rPr>
        <w:t>2 garáže</w:t>
      </w:r>
      <w:r>
        <w:t xml:space="preserve">) </w:t>
      </w:r>
      <w:proofErr w:type="spellStart"/>
      <w:r>
        <w:t>k.ú</w:t>
      </w:r>
      <w:proofErr w:type="spellEnd"/>
      <w:r>
        <w:t>. Plzeň (</w:t>
      </w:r>
      <w:r>
        <w:rPr>
          <w:i/>
        </w:rPr>
        <w:t>pouze stavba</w:t>
      </w:r>
      <w:r>
        <w:t>).</w:t>
      </w:r>
    </w:p>
    <w:p w:rsidR="0018033B" w:rsidRDefault="0018033B" w:rsidP="0018033B">
      <w:pPr>
        <w:spacing w:after="60"/>
        <w:ind w:left="360" w:hanging="360"/>
        <w:jc w:val="both"/>
      </w:pPr>
      <w:r>
        <w:t>17.</w:t>
      </w:r>
      <w:r>
        <w:rPr>
          <w:sz w:val="14"/>
          <w:szCs w:val="14"/>
        </w:rPr>
        <w:t xml:space="preserve">     </w:t>
      </w:r>
      <w:r>
        <w:t xml:space="preserve">Objekt čp. 1079 s pozemkem </w:t>
      </w:r>
      <w:proofErr w:type="spellStart"/>
      <w:r>
        <w:t>p.č</w:t>
      </w:r>
      <w:proofErr w:type="spellEnd"/>
      <w:r>
        <w:t xml:space="preserve">. 2176/169 </w:t>
      </w:r>
      <w:proofErr w:type="spellStart"/>
      <w:r>
        <w:t>k.ú</w:t>
      </w:r>
      <w:proofErr w:type="spellEnd"/>
      <w:r>
        <w:t xml:space="preserve">. </w:t>
      </w:r>
      <w:proofErr w:type="spellStart"/>
      <w:r>
        <w:t>Skvrňany</w:t>
      </w:r>
      <w:proofErr w:type="spellEnd"/>
      <w:r>
        <w:t>.</w:t>
      </w:r>
    </w:p>
    <w:p w:rsidR="0018033B" w:rsidRDefault="0018033B" w:rsidP="0018033B">
      <w:pPr>
        <w:spacing w:after="60"/>
        <w:ind w:left="360" w:hanging="360"/>
        <w:jc w:val="both"/>
      </w:pPr>
      <w:r>
        <w:t>18.</w:t>
      </w:r>
      <w:r>
        <w:rPr>
          <w:sz w:val="14"/>
          <w:szCs w:val="14"/>
        </w:rPr>
        <w:t xml:space="preserve">     </w:t>
      </w:r>
      <w:r>
        <w:t xml:space="preserve">Pozemky </w:t>
      </w:r>
      <w:proofErr w:type="spellStart"/>
      <w:r>
        <w:t>p.č</w:t>
      </w:r>
      <w:proofErr w:type="spellEnd"/>
      <w:r>
        <w:t xml:space="preserve">. 10203/2, </w:t>
      </w:r>
      <w:proofErr w:type="spellStart"/>
      <w:r>
        <w:t>p.č</w:t>
      </w:r>
      <w:proofErr w:type="spellEnd"/>
      <w:r>
        <w:t xml:space="preserve">. 10203/4, </w:t>
      </w:r>
      <w:proofErr w:type="spellStart"/>
      <w:r>
        <w:t>p.č</w:t>
      </w:r>
      <w:proofErr w:type="spellEnd"/>
      <w:r>
        <w:t xml:space="preserve">. 10203/5 a </w:t>
      </w:r>
      <w:proofErr w:type="spellStart"/>
      <w:r>
        <w:t>p.č</w:t>
      </w:r>
      <w:proofErr w:type="spellEnd"/>
      <w:r>
        <w:t>. 10197 v zadním traktu budovy ÚMO Plzeň 3.</w:t>
      </w:r>
    </w:p>
    <w:p w:rsidR="0018033B" w:rsidRDefault="0018033B" w:rsidP="0018033B">
      <w:pPr>
        <w:spacing w:after="60"/>
        <w:ind w:left="360" w:hanging="360"/>
        <w:jc w:val="both"/>
      </w:pPr>
      <w:r>
        <w:t>19.</w:t>
      </w:r>
      <w:r>
        <w:rPr>
          <w:sz w:val="14"/>
          <w:szCs w:val="14"/>
        </w:rPr>
        <w:t xml:space="preserve">     </w:t>
      </w:r>
      <w:r>
        <w:t xml:space="preserve">Veřejné WC – Borská č. 22, objekt čp. 1759 s pozemkem </w:t>
      </w:r>
      <w:proofErr w:type="spellStart"/>
      <w:r>
        <w:t>p.č</w:t>
      </w:r>
      <w:proofErr w:type="spellEnd"/>
      <w:r>
        <w:t xml:space="preserve">. 6589/2, </w:t>
      </w:r>
      <w:proofErr w:type="spellStart"/>
      <w:r>
        <w:t>k.ú</w:t>
      </w:r>
      <w:proofErr w:type="spellEnd"/>
      <w:r>
        <w:t>. Plzeň.</w:t>
      </w:r>
    </w:p>
    <w:p w:rsidR="0018033B" w:rsidRDefault="0018033B" w:rsidP="0018033B">
      <w:pPr>
        <w:spacing w:after="60"/>
        <w:ind w:left="360" w:hanging="360"/>
        <w:jc w:val="both"/>
      </w:pPr>
      <w:r>
        <w:t>20.</w:t>
      </w:r>
      <w:r>
        <w:rPr>
          <w:sz w:val="14"/>
          <w:szCs w:val="14"/>
        </w:rPr>
        <w:t xml:space="preserve">     </w:t>
      </w:r>
      <w:r>
        <w:t xml:space="preserve">Veřejné WC – Americká č. 41 A, objekt čp. 855 s pozemkem </w:t>
      </w:r>
      <w:proofErr w:type="spellStart"/>
      <w:r>
        <w:t>p.č</w:t>
      </w:r>
      <w:proofErr w:type="spellEnd"/>
      <w:r>
        <w:t xml:space="preserve">. 5694/2, </w:t>
      </w:r>
      <w:proofErr w:type="spellStart"/>
      <w:r>
        <w:t>k.ú</w:t>
      </w:r>
      <w:proofErr w:type="spellEnd"/>
      <w:r>
        <w:t>. Plzeň.</w:t>
      </w:r>
    </w:p>
    <w:p w:rsidR="0018033B" w:rsidRDefault="0018033B" w:rsidP="0018033B">
      <w:pPr>
        <w:spacing w:after="60"/>
        <w:ind w:left="360" w:hanging="360"/>
        <w:jc w:val="both"/>
      </w:pPr>
      <w:r>
        <w:t>21.</w:t>
      </w:r>
      <w:r>
        <w:rPr>
          <w:sz w:val="14"/>
          <w:szCs w:val="14"/>
        </w:rPr>
        <w:t xml:space="preserve">     </w:t>
      </w:r>
      <w:r>
        <w:t xml:space="preserve">Veřejné WC – U Borského parku, objekt čp. 1304 s pozemkem </w:t>
      </w:r>
      <w:proofErr w:type="spellStart"/>
      <w:r>
        <w:t>p.č</w:t>
      </w:r>
      <w:proofErr w:type="spellEnd"/>
      <w:r>
        <w:t xml:space="preserve">. 13046, </w:t>
      </w:r>
      <w:proofErr w:type="spellStart"/>
      <w:r>
        <w:t>k.ú</w:t>
      </w:r>
      <w:proofErr w:type="spellEnd"/>
      <w:r>
        <w:t>. Plzeň.</w:t>
      </w:r>
    </w:p>
    <w:p w:rsidR="0018033B" w:rsidRDefault="0018033B" w:rsidP="0018033B">
      <w:pPr>
        <w:spacing w:after="60"/>
        <w:ind w:left="360" w:hanging="360"/>
        <w:jc w:val="both"/>
      </w:pPr>
      <w:r>
        <w:t>22.</w:t>
      </w:r>
      <w:r>
        <w:rPr>
          <w:sz w:val="14"/>
          <w:szCs w:val="14"/>
        </w:rPr>
        <w:t xml:space="preserve">     </w:t>
      </w:r>
      <w:r>
        <w:t xml:space="preserve">Veřejné WC – Karla Steinera 12 (Terezie Brzkové), objekt čp. 1758 s pozemkem </w:t>
      </w:r>
      <w:proofErr w:type="spellStart"/>
      <w:r>
        <w:t>p.č</w:t>
      </w:r>
      <w:proofErr w:type="spellEnd"/>
      <w:r>
        <w:t xml:space="preserve">. 2176/189, </w:t>
      </w:r>
      <w:proofErr w:type="spellStart"/>
      <w:r>
        <w:t>k.ú</w:t>
      </w:r>
      <w:proofErr w:type="spellEnd"/>
      <w:r>
        <w:t xml:space="preserve">. </w:t>
      </w:r>
      <w:proofErr w:type="spellStart"/>
      <w:r>
        <w:t>Skvrňany</w:t>
      </w:r>
      <w:proofErr w:type="spellEnd"/>
      <w:r>
        <w:t>.</w:t>
      </w:r>
    </w:p>
    <w:p w:rsidR="0018033B" w:rsidRDefault="0018033B" w:rsidP="0018033B">
      <w:pPr>
        <w:spacing w:after="60"/>
        <w:ind w:left="360" w:hanging="360"/>
        <w:jc w:val="both"/>
      </w:pPr>
      <w:r>
        <w:t>23.</w:t>
      </w:r>
      <w:r>
        <w:rPr>
          <w:sz w:val="14"/>
          <w:szCs w:val="14"/>
        </w:rPr>
        <w:t xml:space="preserve">     </w:t>
      </w:r>
      <w:r>
        <w:t xml:space="preserve">Veřejné WC – Pobřežní (U Pekla), objekt bez čp. s pozemkem </w:t>
      </w:r>
      <w:proofErr w:type="spellStart"/>
      <w:r>
        <w:t>p.č</w:t>
      </w:r>
      <w:proofErr w:type="spellEnd"/>
      <w:r>
        <w:t xml:space="preserve">. 5265/11, </w:t>
      </w:r>
      <w:proofErr w:type="spellStart"/>
      <w:r>
        <w:t>k.ú</w:t>
      </w:r>
      <w:proofErr w:type="spellEnd"/>
      <w:r>
        <w:t>. Plzeň.</w:t>
      </w:r>
    </w:p>
    <w:p w:rsidR="0018033B" w:rsidRDefault="0018033B" w:rsidP="0018033B">
      <w:pPr>
        <w:spacing w:after="60"/>
        <w:ind w:left="360" w:hanging="360"/>
        <w:jc w:val="both"/>
      </w:pPr>
      <w:r>
        <w:t>24.</w:t>
      </w:r>
      <w:r>
        <w:rPr>
          <w:sz w:val="14"/>
          <w:szCs w:val="14"/>
        </w:rPr>
        <w:t xml:space="preserve">     </w:t>
      </w:r>
      <w:r>
        <w:t xml:space="preserve">Objekt rychlého občerstvení a veřejných WC – nám. Republiky, čp. 1760 s pozemkem </w:t>
      </w:r>
      <w:proofErr w:type="spellStart"/>
      <w:r>
        <w:t>p.č</w:t>
      </w:r>
      <w:proofErr w:type="spellEnd"/>
      <w:r>
        <w:t xml:space="preserve">. 368, </w:t>
      </w:r>
      <w:proofErr w:type="spellStart"/>
      <w:r>
        <w:t>k.ú</w:t>
      </w:r>
      <w:proofErr w:type="spellEnd"/>
      <w:r>
        <w:t>. Plzeň.</w:t>
      </w:r>
    </w:p>
    <w:p w:rsidR="0018033B" w:rsidRDefault="0018033B" w:rsidP="0018033B">
      <w:pPr>
        <w:spacing w:after="60"/>
        <w:ind w:left="360" w:hanging="360"/>
        <w:jc w:val="both"/>
      </w:pPr>
      <w:r>
        <w:t>25.</w:t>
      </w:r>
      <w:r>
        <w:rPr>
          <w:sz w:val="14"/>
          <w:szCs w:val="14"/>
        </w:rPr>
        <w:t xml:space="preserve">     </w:t>
      </w:r>
      <w:r>
        <w:t xml:space="preserve">Víceúčelový objekt s veřejným WC pro invalidy – Pallova 1, čp. 2481 s pozemkem </w:t>
      </w:r>
      <w:proofErr w:type="spellStart"/>
      <w:r>
        <w:t>p.č</w:t>
      </w:r>
      <w:proofErr w:type="spellEnd"/>
      <w:r>
        <w:t xml:space="preserve">. 453/2, </w:t>
      </w:r>
      <w:proofErr w:type="spellStart"/>
      <w:r>
        <w:t>k.ú</w:t>
      </w:r>
      <w:proofErr w:type="spellEnd"/>
      <w:r>
        <w:t>. Plzeň.</w:t>
      </w:r>
    </w:p>
    <w:p w:rsidR="0018033B" w:rsidRDefault="0018033B" w:rsidP="0018033B">
      <w:pPr>
        <w:spacing w:after="60"/>
        <w:jc w:val="both"/>
      </w:pPr>
      <w:r>
        <w:t> </w:t>
      </w:r>
    </w:p>
    <w:p w:rsidR="0018033B" w:rsidRDefault="0018033B" w:rsidP="0018033B">
      <w:pPr>
        <w:spacing w:after="60"/>
        <w:jc w:val="both"/>
      </w:pPr>
      <w:r>
        <w:t> </w:t>
      </w:r>
    </w:p>
    <w:p w:rsidR="0018033B" w:rsidRDefault="0018033B" w:rsidP="0018033B">
      <w:pPr>
        <w:jc w:val="both"/>
        <w:rPr>
          <w:sz w:val="16"/>
          <w:szCs w:val="20"/>
        </w:rPr>
      </w:pPr>
      <w:r>
        <w:rPr>
          <w:sz w:val="16"/>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4</w:t>
      </w:r>
      <w:r>
        <w:rPr>
          <w:rFonts w:eastAsia="Times New Roman"/>
          <w:spacing w:val="4"/>
        </w:rPr>
        <w:br/>
        <w:t>Městský obvod Plzeň 4</w:t>
      </w:r>
    </w:p>
    <w:p w:rsidR="0018033B" w:rsidRDefault="0018033B" w:rsidP="0018033B">
      <w:pPr>
        <w:spacing w:after="60"/>
        <w:ind w:left="360" w:hanging="360"/>
        <w:jc w:val="both"/>
      </w:pPr>
      <w:r>
        <w:t>1.</w:t>
      </w:r>
      <w:r>
        <w:rPr>
          <w:sz w:val="14"/>
          <w:szCs w:val="14"/>
        </w:rPr>
        <w:t xml:space="preserve">        </w:t>
      </w:r>
      <w:r>
        <w:t xml:space="preserve">Požární zbrojnice, Hřbitovní ul. 3, čp. 863, s pozemky </w:t>
      </w:r>
      <w:proofErr w:type="spellStart"/>
      <w:r>
        <w:t>p.č</w:t>
      </w:r>
      <w:proofErr w:type="spellEnd"/>
      <w:r>
        <w:t xml:space="preserve">. 2218 a </w:t>
      </w:r>
      <w:proofErr w:type="spellStart"/>
      <w:r>
        <w:t>p.č</w:t>
      </w:r>
      <w:proofErr w:type="spellEnd"/>
      <w:r>
        <w:t xml:space="preserve">. 2220/1 </w:t>
      </w:r>
      <w:proofErr w:type="spellStart"/>
      <w:r>
        <w:t>k.ú</w:t>
      </w:r>
      <w:proofErr w:type="spellEnd"/>
      <w:r>
        <w:t>. Doubravka.</w:t>
      </w:r>
    </w:p>
    <w:p w:rsidR="0018033B" w:rsidRDefault="0018033B" w:rsidP="0018033B">
      <w:pPr>
        <w:spacing w:after="60"/>
        <w:ind w:left="360" w:hanging="360"/>
        <w:jc w:val="both"/>
      </w:pPr>
      <w:r>
        <w:lastRenderedPageBreak/>
        <w:t>2.</w:t>
      </w:r>
      <w:r>
        <w:rPr>
          <w:sz w:val="14"/>
          <w:szCs w:val="14"/>
        </w:rPr>
        <w:t xml:space="preserve">        </w:t>
      </w:r>
      <w:r>
        <w:t xml:space="preserve">Budova v Červenohrádecká 58, K Haltýři 2, čp. 6, s pozemky </w:t>
      </w:r>
      <w:proofErr w:type="spellStart"/>
      <w:r>
        <w:t>p.č</w:t>
      </w:r>
      <w:proofErr w:type="spellEnd"/>
      <w:r>
        <w:t xml:space="preserve">. 91/1 a </w:t>
      </w:r>
      <w:proofErr w:type="spellStart"/>
      <w:r>
        <w:t>p.č</w:t>
      </w:r>
      <w:proofErr w:type="spellEnd"/>
      <w:r>
        <w:t xml:space="preserve">. 91/2 </w:t>
      </w:r>
      <w:proofErr w:type="spellStart"/>
      <w:r>
        <w:t>k.ú</w:t>
      </w:r>
      <w:proofErr w:type="spellEnd"/>
      <w:r>
        <w:t>. Červený Hrádek.</w:t>
      </w:r>
    </w:p>
    <w:p w:rsidR="0018033B" w:rsidRDefault="0018033B" w:rsidP="0018033B">
      <w:pPr>
        <w:spacing w:after="60"/>
        <w:ind w:left="360" w:hanging="360"/>
        <w:jc w:val="both"/>
      </w:pPr>
      <w:r>
        <w:t>3.</w:t>
      </w:r>
      <w:r>
        <w:rPr>
          <w:sz w:val="14"/>
          <w:szCs w:val="14"/>
        </w:rPr>
        <w:t xml:space="preserve">        </w:t>
      </w:r>
      <w:r>
        <w:t xml:space="preserve">Požární zbrojnice v Červenohrádecké ul. 48, čp. 53, s pozemkem </w:t>
      </w:r>
      <w:proofErr w:type="spellStart"/>
      <w:r>
        <w:t>p.č</w:t>
      </w:r>
      <w:proofErr w:type="spellEnd"/>
      <w:r>
        <w:t xml:space="preserve">. 168/1 </w:t>
      </w:r>
      <w:proofErr w:type="spellStart"/>
      <w:r>
        <w:t>k.ú</w:t>
      </w:r>
      <w:proofErr w:type="spellEnd"/>
      <w:r>
        <w:t>. Červený Hrádek.</w:t>
      </w:r>
    </w:p>
    <w:p w:rsidR="0018033B" w:rsidRDefault="0018033B" w:rsidP="0018033B">
      <w:pPr>
        <w:spacing w:after="60"/>
        <w:ind w:left="360" w:hanging="360"/>
        <w:jc w:val="both"/>
      </w:pPr>
      <w:r>
        <w:t>4.</w:t>
      </w:r>
      <w:r>
        <w:rPr>
          <w:sz w:val="14"/>
          <w:szCs w:val="14"/>
        </w:rPr>
        <w:t xml:space="preserve">        </w:t>
      </w:r>
      <w:r>
        <w:t xml:space="preserve">Požární zbrojnice Zemědělské nám., s pozemkem </w:t>
      </w:r>
      <w:proofErr w:type="spellStart"/>
      <w:r>
        <w:t>p.č</w:t>
      </w:r>
      <w:proofErr w:type="spellEnd"/>
      <w:r>
        <w:t xml:space="preserve">. 7 </w:t>
      </w:r>
      <w:proofErr w:type="spellStart"/>
      <w:r>
        <w:t>k.ú</w:t>
      </w:r>
      <w:proofErr w:type="spellEnd"/>
      <w:r>
        <w:t>. Bukovec.</w:t>
      </w:r>
    </w:p>
    <w:p w:rsidR="0018033B" w:rsidRDefault="0018033B" w:rsidP="0018033B">
      <w:pPr>
        <w:spacing w:after="60"/>
        <w:ind w:left="360" w:hanging="360"/>
        <w:jc w:val="both"/>
      </w:pPr>
      <w:r>
        <w:t>5.</w:t>
      </w:r>
      <w:r>
        <w:rPr>
          <w:sz w:val="14"/>
          <w:szCs w:val="14"/>
        </w:rPr>
        <w:t xml:space="preserve">        </w:t>
      </w:r>
      <w:r>
        <w:t xml:space="preserve">Požární zbrojnice na pozemku </w:t>
      </w:r>
      <w:proofErr w:type="spellStart"/>
      <w:r>
        <w:t>p.č</w:t>
      </w:r>
      <w:proofErr w:type="spellEnd"/>
      <w:r>
        <w:t xml:space="preserve">. 60/2 </w:t>
      </w:r>
      <w:proofErr w:type="spellStart"/>
      <w:r>
        <w:t>k.ú</w:t>
      </w:r>
      <w:proofErr w:type="spellEnd"/>
      <w:r>
        <w:t>. Újezd (</w:t>
      </w:r>
      <w:r>
        <w:rPr>
          <w:i/>
        </w:rPr>
        <w:t xml:space="preserve">pouze </w:t>
      </w:r>
      <w:proofErr w:type="gramStart"/>
      <w:r>
        <w:rPr>
          <w:i/>
        </w:rPr>
        <w:t>stavba - pozemek</w:t>
      </w:r>
      <w:proofErr w:type="gramEnd"/>
      <w:r>
        <w:rPr>
          <w:i/>
        </w:rPr>
        <w:t xml:space="preserve"> jiného vlastníka</w:t>
      </w:r>
      <w:r>
        <w:t>).</w:t>
      </w:r>
    </w:p>
    <w:p w:rsidR="0018033B" w:rsidRDefault="0018033B" w:rsidP="0018033B">
      <w:pPr>
        <w:spacing w:after="60"/>
        <w:ind w:left="360" w:hanging="360"/>
        <w:jc w:val="both"/>
      </w:pPr>
      <w:r>
        <w:t>6.</w:t>
      </w:r>
      <w:r>
        <w:rPr>
          <w:sz w:val="14"/>
          <w:szCs w:val="14"/>
        </w:rPr>
        <w:t xml:space="preserve">        </w:t>
      </w:r>
      <w:r>
        <w:t xml:space="preserve">Budova Úřadu městského obvodu Plzeň 4, Mohylová 55, Masarykova 41, čp. 1139, s pozemky </w:t>
      </w:r>
      <w:proofErr w:type="spellStart"/>
      <w:r>
        <w:t>p.č</w:t>
      </w:r>
      <w:proofErr w:type="spellEnd"/>
      <w:r>
        <w:t xml:space="preserve">. 515/20, </w:t>
      </w:r>
      <w:proofErr w:type="spellStart"/>
      <w:r>
        <w:t>p.č</w:t>
      </w:r>
      <w:proofErr w:type="spellEnd"/>
      <w:r>
        <w:t xml:space="preserve">. 515/21, </w:t>
      </w:r>
      <w:proofErr w:type="spellStart"/>
      <w:r>
        <w:t>p.č</w:t>
      </w:r>
      <w:proofErr w:type="spellEnd"/>
      <w:r>
        <w:t xml:space="preserve">. 515/51 a na pozemcích, </w:t>
      </w:r>
      <w:proofErr w:type="spellStart"/>
      <w:r>
        <w:t>p.č</w:t>
      </w:r>
      <w:proofErr w:type="spellEnd"/>
      <w:r>
        <w:t xml:space="preserve">. 515/52 a </w:t>
      </w:r>
      <w:proofErr w:type="spellStart"/>
      <w:r>
        <w:t>p.č</w:t>
      </w:r>
      <w:proofErr w:type="spellEnd"/>
      <w:r>
        <w:t>. 515/78 (</w:t>
      </w:r>
      <w:r>
        <w:rPr>
          <w:i/>
        </w:rPr>
        <w:t xml:space="preserve">pouze </w:t>
      </w:r>
      <w:proofErr w:type="gramStart"/>
      <w:r>
        <w:rPr>
          <w:i/>
        </w:rPr>
        <w:t>stavba - pozemek</w:t>
      </w:r>
      <w:proofErr w:type="gramEnd"/>
      <w:r>
        <w:rPr>
          <w:i/>
        </w:rPr>
        <w:t xml:space="preserve"> jiného vlastníka</w:t>
      </w:r>
      <w:r>
        <w:t xml:space="preserve">) </w:t>
      </w:r>
      <w:proofErr w:type="spellStart"/>
      <w:r>
        <w:t>k.ú</w:t>
      </w:r>
      <w:proofErr w:type="spellEnd"/>
      <w:r>
        <w:t>. Doubravka.</w:t>
      </w:r>
    </w:p>
    <w:p w:rsidR="0018033B" w:rsidRDefault="0018033B" w:rsidP="0018033B">
      <w:pPr>
        <w:spacing w:after="60"/>
        <w:ind w:left="360" w:hanging="360"/>
        <w:jc w:val="both"/>
      </w:pPr>
      <w:r>
        <w:t>7.</w:t>
      </w:r>
      <w:r>
        <w:rPr>
          <w:sz w:val="14"/>
          <w:szCs w:val="14"/>
        </w:rPr>
        <w:t xml:space="preserve">        </w:t>
      </w:r>
      <w:r>
        <w:t xml:space="preserve">Objekt Zábělská </w:t>
      </w:r>
      <w:proofErr w:type="gramStart"/>
      <w:r>
        <w:t>54b</w:t>
      </w:r>
      <w:proofErr w:type="gramEnd"/>
      <w:r>
        <w:t xml:space="preserve">, č.p. 1280, s pozemkem </w:t>
      </w:r>
      <w:proofErr w:type="spellStart"/>
      <w:r>
        <w:t>p.č</w:t>
      </w:r>
      <w:proofErr w:type="spellEnd"/>
      <w:r>
        <w:t xml:space="preserve">. 21/5 </w:t>
      </w:r>
      <w:proofErr w:type="spellStart"/>
      <w:r>
        <w:t>k.ú</w:t>
      </w:r>
      <w:proofErr w:type="spellEnd"/>
      <w:r>
        <w:t>. Doubravka.</w:t>
      </w:r>
    </w:p>
    <w:p w:rsidR="0018033B" w:rsidRDefault="0018033B" w:rsidP="0018033B">
      <w:pPr>
        <w:spacing w:after="60"/>
        <w:ind w:left="360" w:hanging="360"/>
        <w:jc w:val="both"/>
      </w:pPr>
      <w:r>
        <w:t>8.</w:t>
      </w:r>
      <w:r>
        <w:rPr>
          <w:sz w:val="14"/>
          <w:szCs w:val="14"/>
        </w:rPr>
        <w:t xml:space="preserve">        </w:t>
      </w:r>
      <w:r>
        <w:t xml:space="preserve">Objekt K Úvozu 21, č.p. 51, s pozemkem </w:t>
      </w:r>
      <w:proofErr w:type="spellStart"/>
      <w:r>
        <w:t>p.č</w:t>
      </w:r>
      <w:proofErr w:type="spellEnd"/>
      <w:r>
        <w:t xml:space="preserve">. 161 </w:t>
      </w:r>
      <w:proofErr w:type="spellStart"/>
      <w:r>
        <w:t>k.ú</w:t>
      </w:r>
      <w:proofErr w:type="spellEnd"/>
      <w:r>
        <w:t>. Bukovec.</w:t>
      </w:r>
    </w:p>
    <w:p w:rsidR="0018033B" w:rsidRDefault="0018033B" w:rsidP="0018033B">
      <w:pPr>
        <w:jc w:val="both"/>
        <w:rPr>
          <w:sz w:val="16"/>
          <w:szCs w:val="20"/>
        </w:rPr>
      </w:pPr>
      <w:r>
        <w:rPr>
          <w:sz w:val="16"/>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5</w:t>
      </w:r>
      <w:r>
        <w:rPr>
          <w:rFonts w:eastAsia="Times New Roman"/>
          <w:spacing w:val="4"/>
        </w:rPr>
        <w:br/>
        <w:t>Městský obvod Plzeň 5-Křimice</w:t>
      </w:r>
    </w:p>
    <w:p w:rsidR="0018033B" w:rsidRDefault="0018033B" w:rsidP="0018033B">
      <w:pPr>
        <w:spacing w:after="60"/>
        <w:ind w:left="360" w:hanging="360"/>
        <w:jc w:val="both"/>
      </w:pPr>
      <w:r>
        <w:t>1.</w:t>
      </w:r>
      <w:r>
        <w:rPr>
          <w:sz w:val="14"/>
          <w:szCs w:val="14"/>
        </w:rPr>
        <w:t xml:space="preserve">        </w:t>
      </w:r>
      <w:r>
        <w:t xml:space="preserve">Budova ÚMO Prvomájová 21, čp. 100, s pozemkem </w:t>
      </w:r>
      <w:proofErr w:type="spellStart"/>
      <w:r>
        <w:t>p.č</w:t>
      </w:r>
      <w:proofErr w:type="spellEnd"/>
      <w:r>
        <w:t xml:space="preserve">. 181 </w:t>
      </w:r>
      <w:proofErr w:type="spellStart"/>
      <w:r>
        <w:t>k.ú</w:t>
      </w:r>
      <w:proofErr w:type="spellEnd"/>
      <w:r>
        <w:t>. Křimice.</w:t>
      </w:r>
    </w:p>
    <w:p w:rsidR="0018033B" w:rsidRDefault="0018033B" w:rsidP="0018033B">
      <w:pPr>
        <w:spacing w:after="60"/>
        <w:ind w:left="360" w:hanging="360"/>
        <w:jc w:val="both"/>
      </w:pPr>
      <w:r>
        <w:t>2.</w:t>
      </w:r>
      <w:r>
        <w:rPr>
          <w:sz w:val="14"/>
          <w:szCs w:val="14"/>
        </w:rPr>
        <w:t xml:space="preserve">        </w:t>
      </w:r>
      <w:r>
        <w:t xml:space="preserve">Požární zbrojnice Průkopníků </w:t>
      </w:r>
      <w:proofErr w:type="gramStart"/>
      <w:r>
        <w:t>2A</w:t>
      </w:r>
      <w:proofErr w:type="gramEnd"/>
      <w:r>
        <w:t xml:space="preserve">, čp. 465, s pozemky </w:t>
      </w:r>
      <w:proofErr w:type="spellStart"/>
      <w:r>
        <w:t>p.č</w:t>
      </w:r>
      <w:proofErr w:type="spellEnd"/>
      <w:r>
        <w:t xml:space="preserve">. 897/7, </w:t>
      </w:r>
      <w:proofErr w:type="spellStart"/>
      <w:r>
        <w:t>p.č</w:t>
      </w:r>
      <w:proofErr w:type="spellEnd"/>
      <w:r>
        <w:t xml:space="preserve">. 897/6 a </w:t>
      </w:r>
      <w:proofErr w:type="spellStart"/>
      <w:r>
        <w:t>p.č</w:t>
      </w:r>
      <w:proofErr w:type="spellEnd"/>
      <w:r>
        <w:t xml:space="preserve">. 897/11 </w:t>
      </w:r>
      <w:proofErr w:type="spellStart"/>
      <w:r>
        <w:t>k.ú</w:t>
      </w:r>
      <w:proofErr w:type="spellEnd"/>
      <w:r>
        <w:t>. Křimice.</w:t>
      </w:r>
    </w:p>
    <w:p w:rsidR="0018033B" w:rsidRDefault="0018033B" w:rsidP="0018033B">
      <w:pPr>
        <w:spacing w:after="60"/>
        <w:ind w:left="360" w:hanging="360"/>
        <w:jc w:val="both"/>
      </w:pPr>
      <w:r>
        <w:t>3.</w:t>
      </w:r>
      <w:r>
        <w:rPr>
          <w:sz w:val="14"/>
          <w:szCs w:val="14"/>
        </w:rPr>
        <w:t xml:space="preserve">        </w:t>
      </w:r>
      <w:r>
        <w:t xml:space="preserve">Požární zbrojnice s pozemkem </w:t>
      </w:r>
      <w:proofErr w:type="spellStart"/>
      <w:r>
        <w:t>p.č</w:t>
      </w:r>
      <w:proofErr w:type="spellEnd"/>
      <w:r>
        <w:t xml:space="preserve">. 590 </w:t>
      </w:r>
      <w:proofErr w:type="spellStart"/>
      <w:r>
        <w:t>k.ú</w:t>
      </w:r>
      <w:proofErr w:type="spellEnd"/>
      <w:r>
        <w:t>. Křimice.</w:t>
      </w:r>
    </w:p>
    <w:p w:rsidR="0018033B" w:rsidRDefault="0018033B" w:rsidP="0018033B">
      <w:pPr>
        <w:jc w:val="both"/>
        <w:rPr>
          <w:sz w:val="16"/>
          <w:szCs w:val="20"/>
        </w:rPr>
      </w:pPr>
      <w:r>
        <w:rPr>
          <w:sz w:val="16"/>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6</w:t>
      </w:r>
      <w:r>
        <w:rPr>
          <w:rFonts w:eastAsia="Times New Roman"/>
          <w:spacing w:val="4"/>
        </w:rPr>
        <w:br/>
        <w:t xml:space="preserve">Městský obvod Plzeň </w:t>
      </w:r>
      <w:proofErr w:type="gramStart"/>
      <w:r>
        <w:rPr>
          <w:rFonts w:eastAsia="Times New Roman"/>
          <w:spacing w:val="4"/>
        </w:rPr>
        <w:t>6-Litice</w:t>
      </w:r>
      <w:proofErr w:type="gramEnd"/>
    </w:p>
    <w:p w:rsidR="0018033B" w:rsidRDefault="0018033B" w:rsidP="0018033B">
      <w:pPr>
        <w:tabs>
          <w:tab w:val="left" w:pos="360"/>
        </w:tabs>
        <w:spacing w:after="60"/>
        <w:ind w:left="360" w:hanging="360"/>
        <w:jc w:val="both"/>
      </w:pPr>
      <w:r>
        <w:t>1.</w:t>
      </w:r>
      <w:r>
        <w:rPr>
          <w:sz w:val="14"/>
          <w:szCs w:val="14"/>
        </w:rPr>
        <w:t xml:space="preserve">        </w:t>
      </w:r>
      <w:r>
        <w:t xml:space="preserve">Budova Úřadu městského obvodu Plzeň 6 - Litice, Klatovská 243, čp. 96, s pozemkem </w:t>
      </w:r>
      <w:proofErr w:type="spellStart"/>
      <w:r>
        <w:t>p.č</w:t>
      </w:r>
      <w:proofErr w:type="spellEnd"/>
      <w:r>
        <w:t xml:space="preserve">. -437 </w:t>
      </w:r>
      <w:proofErr w:type="spellStart"/>
      <w:r>
        <w:t>k.ú</w:t>
      </w:r>
      <w:proofErr w:type="spellEnd"/>
      <w:r>
        <w:t>. Litice.</w:t>
      </w:r>
    </w:p>
    <w:p w:rsidR="0018033B" w:rsidRDefault="0018033B" w:rsidP="0018033B">
      <w:pPr>
        <w:tabs>
          <w:tab w:val="left" w:pos="360"/>
        </w:tabs>
        <w:spacing w:after="60"/>
        <w:jc w:val="both"/>
      </w:pPr>
      <w:r>
        <w:t>2.</w:t>
      </w:r>
      <w:r>
        <w:tab/>
        <w:t xml:space="preserve">Požární zbrojnice Klatovská 211, Dvorská 7, čp. 25, s pozemkem </w:t>
      </w:r>
      <w:proofErr w:type="spellStart"/>
      <w:r>
        <w:t>p.č</w:t>
      </w:r>
      <w:proofErr w:type="spellEnd"/>
      <w:r>
        <w:t xml:space="preserve">. -38 </w:t>
      </w:r>
      <w:proofErr w:type="spellStart"/>
      <w:r>
        <w:t>k.ú</w:t>
      </w:r>
      <w:proofErr w:type="spellEnd"/>
      <w:r>
        <w:t>. Litice.</w:t>
      </w:r>
    </w:p>
    <w:p w:rsidR="0018033B" w:rsidRDefault="0018033B" w:rsidP="0018033B">
      <w:pPr>
        <w:jc w:val="both"/>
        <w:rPr>
          <w:sz w:val="16"/>
          <w:szCs w:val="20"/>
        </w:rPr>
      </w:pPr>
      <w:r>
        <w:rPr>
          <w:sz w:val="16"/>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7</w:t>
      </w:r>
      <w:r>
        <w:rPr>
          <w:rFonts w:eastAsia="Times New Roman"/>
          <w:spacing w:val="4"/>
        </w:rPr>
        <w:br/>
        <w:t>Městský obvod Plzeň 7-Radčice</w:t>
      </w:r>
    </w:p>
    <w:p w:rsidR="0018033B" w:rsidRDefault="0018033B" w:rsidP="0018033B">
      <w:pPr>
        <w:spacing w:after="60"/>
        <w:ind w:left="360" w:hanging="360"/>
        <w:jc w:val="both"/>
      </w:pPr>
      <w:r>
        <w:t>1.</w:t>
      </w:r>
      <w:r>
        <w:rPr>
          <w:sz w:val="14"/>
          <w:szCs w:val="14"/>
        </w:rPr>
        <w:t xml:space="preserve">        </w:t>
      </w:r>
      <w:r>
        <w:t xml:space="preserve">Požární zbrojnice Jilmová 4, čp. 302, s pozemkem </w:t>
      </w:r>
      <w:proofErr w:type="spellStart"/>
      <w:r>
        <w:t>p.č</w:t>
      </w:r>
      <w:proofErr w:type="spellEnd"/>
      <w:r>
        <w:t xml:space="preserve">. 89 </w:t>
      </w:r>
      <w:proofErr w:type="spellStart"/>
      <w:r>
        <w:t>k.ú</w:t>
      </w:r>
      <w:proofErr w:type="spellEnd"/>
      <w:r>
        <w:t>. Radčice.</w:t>
      </w:r>
    </w:p>
    <w:p w:rsidR="0018033B" w:rsidRDefault="0018033B" w:rsidP="0018033B">
      <w:pPr>
        <w:spacing w:after="60"/>
        <w:ind w:left="360" w:hanging="360"/>
        <w:jc w:val="both"/>
      </w:pPr>
      <w:r>
        <w:t>2.</w:t>
      </w:r>
      <w:r>
        <w:rPr>
          <w:sz w:val="14"/>
          <w:szCs w:val="14"/>
        </w:rPr>
        <w:t xml:space="preserve">        </w:t>
      </w:r>
      <w:r>
        <w:t xml:space="preserve">Víceúčelová budova městského obvodu Plzeň 7 - Radčice, Družstevníků 2, V Radčicích 19, čp. 9 vč. příslušných pozemků </w:t>
      </w:r>
      <w:proofErr w:type="spellStart"/>
      <w:r>
        <w:t>p.č</w:t>
      </w:r>
      <w:proofErr w:type="spellEnd"/>
      <w:r>
        <w:t xml:space="preserve">. 1/1, </w:t>
      </w:r>
      <w:proofErr w:type="spellStart"/>
      <w:r>
        <w:t>p.č</w:t>
      </w:r>
      <w:proofErr w:type="spellEnd"/>
      <w:r>
        <w:t xml:space="preserve">. 1/4 a </w:t>
      </w:r>
      <w:proofErr w:type="spellStart"/>
      <w:r>
        <w:t>p.č</w:t>
      </w:r>
      <w:proofErr w:type="spellEnd"/>
      <w:r>
        <w:t xml:space="preserve">. 1/5 </w:t>
      </w:r>
      <w:proofErr w:type="spellStart"/>
      <w:r>
        <w:t>k.ú</w:t>
      </w:r>
      <w:proofErr w:type="spellEnd"/>
      <w:r>
        <w:t>. Radčice.</w:t>
      </w:r>
    </w:p>
    <w:p w:rsidR="0018033B" w:rsidRDefault="0018033B" w:rsidP="0018033B">
      <w:pPr>
        <w:spacing w:after="60"/>
        <w:ind w:left="360" w:hanging="360"/>
        <w:jc w:val="both"/>
      </w:pPr>
      <w:r>
        <w:t>3.</w:t>
      </w:r>
      <w:r>
        <w:rPr>
          <w:sz w:val="14"/>
          <w:szCs w:val="14"/>
        </w:rPr>
        <w:t xml:space="preserve">        </w:t>
      </w:r>
      <w:r>
        <w:t xml:space="preserve">Pozemek </w:t>
      </w:r>
      <w:proofErr w:type="spellStart"/>
      <w:r>
        <w:t>p.č</w:t>
      </w:r>
      <w:proofErr w:type="spellEnd"/>
      <w:r>
        <w:t xml:space="preserve">. 6/9 </w:t>
      </w:r>
      <w:proofErr w:type="spellStart"/>
      <w:r>
        <w:t>k.ú</w:t>
      </w:r>
      <w:proofErr w:type="spellEnd"/>
      <w:r>
        <w:t>. Radčice.</w:t>
      </w:r>
    </w:p>
    <w:p w:rsidR="0018033B" w:rsidRDefault="0018033B" w:rsidP="0018033B">
      <w:pPr>
        <w:spacing w:after="60"/>
        <w:ind w:left="360" w:hanging="360"/>
        <w:jc w:val="both"/>
      </w:pPr>
      <w:r>
        <w:t>4.</w:t>
      </w:r>
      <w:r>
        <w:rPr>
          <w:sz w:val="14"/>
          <w:szCs w:val="14"/>
        </w:rPr>
        <w:t xml:space="preserve">        </w:t>
      </w:r>
      <w:r>
        <w:t xml:space="preserve">Pozemek </w:t>
      </w:r>
      <w:proofErr w:type="spellStart"/>
      <w:r>
        <w:t>p.č</w:t>
      </w:r>
      <w:proofErr w:type="spellEnd"/>
      <w:r>
        <w:t xml:space="preserve">. 2 </w:t>
      </w:r>
      <w:proofErr w:type="spellStart"/>
      <w:r>
        <w:t>k.ú</w:t>
      </w:r>
      <w:proofErr w:type="spellEnd"/>
      <w:r>
        <w:t>. Radčice.</w:t>
      </w:r>
    </w:p>
    <w:p w:rsidR="0018033B" w:rsidRDefault="0018033B" w:rsidP="0018033B">
      <w:pPr>
        <w:jc w:val="both"/>
        <w:rPr>
          <w:sz w:val="16"/>
          <w:szCs w:val="20"/>
        </w:rPr>
      </w:pPr>
      <w:r>
        <w:rPr>
          <w:sz w:val="16"/>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8</w:t>
      </w:r>
      <w:r>
        <w:rPr>
          <w:rFonts w:eastAsia="Times New Roman"/>
          <w:spacing w:val="4"/>
        </w:rPr>
        <w:br/>
        <w:t xml:space="preserve">Městský obvod Plzeň </w:t>
      </w:r>
      <w:proofErr w:type="gramStart"/>
      <w:r>
        <w:rPr>
          <w:rFonts w:eastAsia="Times New Roman"/>
          <w:spacing w:val="4"/>
        </w:rPr>
        <w:t>8-Černice</w:t>
      </w:r>
      <w:proofErr w:type="gramEnd"/>
    </w:p>
    <w:p w:rsidR="0018033B" w:rsidRDefault="0018033B" w:rsidP="0018033B">
      <w:pPr>
        <w:spacing w:before="120"/>
        <w:ind w:left="360" w:hanging="360"/>
        <w:jc w:val="both"/>
      </w:pPr>
      <w:r>
        <w:t>1.</w:t>
      </w:r>
      <w:r>
        <w:rPr>
          <w:sz w:val="14"/>
          <w:szCs w:val="14"/>
        </w:rPr>
        <w:t xml:space="preserve">        </w:t>
      </w:r>
      <w:r>
        <w:t xml:space="preserve">Budova Úřadu městského obvodu Plzeň 8 - Černice, Štefánikova 102, Do Kopce 2, čp. 39, s pozemkem </w:t>
      </w:r>
      <w:proofErr w:type="spellStart"/>
      <w:r>
        <w:t>p.č</w:t>
      </w:r>
      <w:proofErr w:type="spellEnd"/>
      <w:r>
        <w:t xml:space="preserve">. 331 </w:t>
      </w:r>
      <w:proofErr w:type="spellStart"/>
      <w:r>
        <w:t>k.ú</w:t>
      </w:r>
      <w:proofErr w:type="spellEnd"/>
      <w:r>
        <w:t>. Černice.</w:t>
      </w:r>
    </w:p>
    <w:p w:rsidR="0018033B" w:rsidRDefault="0018033B" w:rsidP="0018033B">
      <w:pPr>
        <w:ind w:left="360" w:hanging="360"/>
        <w:jc w:val="both"/>
      </w:pPr>
      <w:r>
        <w:t>2.</w:t>
      </w:r>
      <w:r>
        <w:rPr>
          <w:sz w:val="14"/>
          <w:szCs w:val="14"/>
        </w:rPr>
        <w:t xml:space="preserve">        </w:t>
      </w:r>
      <w:r>
        <w:t xml:space="preserve">Požární zbrojnice s pozemky </w:t>
      </w:r>
      <w:proofErr w:type="spellStart"/>
      <w:r>
        <w:t>p.č</w:t>
      </w:r>
      <w:proofErr w:type="spellEnd"/>
      <w:r>
        <w:t xml:space="preserve">. 122/1 a </w:t>
      </w:r>
      <w:proofErr w:type="spellStart"/>
      <w:r>
        <w:t>p.č</w:t>
      </w:r>
      <w:proofErr w:type="spellEnd"/>
      <w:r>
        <w:t xml:space="preserve">. 122/4 </w:t>
      </w:r>
      <w:proofErr w:type="spellStart"/>
      <w:r>
        <w:t>k.ú</w:t>
      </w:r>
      <w:proofErr w:type="spellEnd"/>
      <w:r>
        <w:t>. Černice.</w:t>
      </w:r>
    </w:p>
    <w:p w:rsidR="0018033B" w:rsidRDefault="0018033B" w:rsidP="0018033B">
      <w:pPr>
        <w:ind w:left="360" w:hanging="360"/>
        <w:jc w:val="both"/>
      </w:pPr>
      <w:r>
        <w:t>3.</w:t>
      </w:r>
      <w:r>
        <w:rPr>
          <w:sz w:val="14"/>
          <w:szCs w:val="14"/>
        </w:rPr>
        <w:t xml:space="preserve">        </w:t>
      </w:r>
      <w:r>
        <w:t xml:space="preserve">Montovaná hala s pozemky </w:t>
      </w:r>
      <w:proofErr w:type="spellStart"/>
      <w:r>
        <w:t>p.č</w:t>
      </w:r>
      <w:proofErr w:type="spellEnd"/>
      <w:r>
        <w:t xml:space="preserve">. 332/1 a </w:t>
      </w:r>
      <w:proofErr w:type="spellStart"/>
      <w:r>
        <w:t>p.č</w:t>
      </w:r>
      <w:proofErr w:type="spellEnd"/>
      <w:r>
        <w:t xml:space="preserve">. 332/2 </w:t>
      </w:r>
      <w:proofErr w:type="spellStart"/>
      <w:r>
        <w:t>k.ú</w:t>
      </w:r>
      <w:proofErr w:type="spellEnd"/>
      <w:r>
        <w:t>. Černice.</w:t>
      </w:r>
    </w:p>
    <w:p w:rsidR="0018033B" w:rsidRDefault="0018033B" w:rsidP="0018033B">
      <w:pPr>
        <w:ind w:left="360" w:hanging="360"/>
        <w:jc w:val="both"/>
      </w:pPr>
      <w:r>
        <w:t>4.</w:t>
      </w:r>
      <w:r>
        <w:rPr>
          <w:sz w:val="14"/>
          <w:szCs w:val="14"/>
        </w:rPr>
        <w:t xml:space="preserve">        </w:t>
      </w:r>
      <w:r>
        <w:t xml:space="preserve">Pozemky </w:t>
      </w:r>
      <w:proofErr w:type="spellStart"/>
      <w:r>
        <w:t>p.č</w:t>
      </w:r>
      <w:proofErr w:type="spellEnd"/>
      <w:r>
        <w:t xml:space="preserve">. 1636/1,3,4 </w:t>
      </w:r>
      <w:proofErr w:type="spellStart"/>
      <w:r>
        <w:t>k.ú</w:t>
      </w:r>
      <w:proofErr w:type="spellEnd"/>
      <w:r>
        <w:t>. Černice.</w:t>
      </w:r>
    </w:p>
    <w:p w:rsidR="0018033B" w:rsidRDefault="0018033B" w:rsidP="0018033B">
      <w:pPr>
        <w:ind w:left="360" w:hanging="360"/>
        <w:jc w:val="both"/>
      </w:pPr>
      <w:r>
        <w:t>5.</w:t>
      </w:r>
      <w:r>
        <w:rPr>
          <w:sz w:val="14"/>
          <w:szCs w:val="14"/>
        </w:rPr>
        <w:t xml:space="preserve">        </w:t>
      </w:r>
      <w:r>
        <w:t xml:space="preserve">Objekt s pozemkem </w:t>
      </w:r>
      <w:proofErr w:type="spellStart"/>
      <w:r>
        <w:t>p.č</w:t>
      </w:r>
      <w:proofErr w:type="spellEnd"/>
      <w:r>
        <w:t xml:space="preserve">. 196/1 a pozemek </w:t>
      </w:r>
      <w:proofErr w:type="spellStart"/>
      <w:r>
        <w:t>p.č</w:t>
      </w:r>
      <w:proofErr w:type="spellEnd"/>
      <w:r>
        <w:t xml:space="preserve">. 196/4 </w:t>
      </w:r>
      <w:proofErr w:type="spellStart"/>
      <w:r>
        <w:t>k.ú</w:t>
      </w:r>
      <w:proofErr w:type="spellEnd"/>
      <w:r>
        <w:t>. Černice.</w:t>
      </w:r>
    </w:p>
    <w:p w:rsidR="0018033B" w:rsidRDefault="0018033B" w:rsidP="0018033B">
      <w:pPr>
        <w:ind w:left="360" w:hanging="360"/>
        <w:jc w:val="both"/>
      </w:pPr>
      <w:r>
        <w:lastRenderedPageBreak/>
        <w:t>6.</w:t>
      </w:r>
      <w:r>
        <w:rPr>
          <w:sz w:val="14"/>
          <w:szCs w:val="14"/>
        </w:rPr>
        <w:t xml:space="preserve">        </w:t>
      </w:r>
      <w:r>
        <w:t xml:space="preserve">Objekt K Cihelnám 32, č.p. 245, s pozemky </w:t>
      </w:r>
      <w:proofErr w:type="spellStart"/>
      <w:r>
        <w:t>p.č</w:t>
      </w:r>
      <w:proofErr w:type="spellEnd"/>
      <w:r>
        <w:t xml:space="preserve">. 1665 a </w:t>
      </w:r>
      <w:proofErr w:type="spellStart"/>
      <w:r>
        <w:t>p.č</w:t>
      </w:r>
      <w:proofErr w:type="spellEnd"/>
      <w:r>
        <w:t xml:space="preserve">. 1664 </w:t>
      </w:r>
      <w:proofErr w:type="spellStart"/>
      <w:r>
        <w:t>k.ú</w:t>
      </w:r>
      <w:proofErr w:type="spellEnd"/>
      <w:r>
        <w:t>. Černice.</w:t>
      </w:r>
    </w:p>
    <w:p w:rsidR="0018033B" w:rsidRDefault="0018033B" w:rsidP="0018033B">
      <w:pPr>
        <w:ind w:left="360" w:hanging="360"/>
        <w:jc w:val="both"/>
      </w:pPr>
      <w:r>
        <w:t>7.</w:t>
      </w:r>
      <w:r>
        <w:rPr>
          <w:sz w:val="14"/>
          <w:szCs w:val="14"/>
        </w:rPr>
        <w:t xml:space="preserve">        </w:t>
      </w:r>
      <w:r>
        <w:t xml:space="preserve">Objekt Veská 11, čp. 139 na </w:t>
      </w:r>
      <w:proofErr w:type="spellStart"/>
      <w:r>
        <w:t>p.č</w:t>
      </w:r>
      <w:proofErr w:type="spellEnd"/>
      <w:r>
        <w:t xml:space="preserve">. 212/2, pozemky </w:t>
      </w:r>
      <w:proofErr w:type="spellStart"/>
      <w:r>
        <w:t>p.č</w:t>
      </w:r>
      <w:proofErr w:type="spellEnd"/>
      <w:r>
        <w:t xml:space="preserve">. 212/1, 212/2, 213/1 a pozemek </w:t>
      </w:r>
      <w:proofErr w:type="spellStart"/>
      <w:r>
        <w:t>p.č</w:t>
      </w:r>
      <w:proofErr w:type="spellEnd"/>
      <w:r>
        <w:t xml:space="preserve">. 213/2 s garáží bez čp. v </w:t>
      </w:r>
      <w:proofErr w:type="spellStart"/>
      <w:r>
        <w:t>k.ú</w:t>
      </w:r>
      <w:proofErr w:type="spellEnd"/>
      <w:r>
        <w:t>. Černice.</w:t>
      </w:r>
    </w:p>
    <w:p w:rsidR="0018033B" w:rsidRDefault="0018033B" w:rsidP="0018033B">
      <w:r>
        <w:t> </w:t>
      </w:r>
    </w:p>
    <w:p w:rsidR="0018033B" w:rsidRDefault="0018033B" w:rsidP="0018033B">
      <w:pPr>
        <w:rPr>
          <w:rFonts w:eastAsia="Times New Roman"/>
          <w:color w:val="000000"/>
          <w:sz w:val="20"/>
          <w:szCs w:val="20"/>
        </w:rPr>
        <w:sectPr w:rsidR="0018033B">
          <w:pgSz w:w="12240" w:h="15840"/>
          <w:pgMar w:top="1417" w:right="1417" w:bottom="1417" w:left="1417" w:header="708" w:footer="708" w:gutter="0"/>
          <w:cols w:space="708"/>
        </w:sectPr>
      </w:pPr>
    </w:p>
    <w:p w:rsidR="0018033B" w:rsidRDefault="0018033B" w:rsidP="0018033B">
      <w:pPr>
        <w:jc w:val="right"/>
        <w:rPr>
          <w:color w:val="000000"/>
          <w:sz w:val="22"/>
          <w:szCs w:val="20"/>
        </w:rPr>
      </w:pPr>
      <w:r>
        <w:rPr>
          <w:color w:val="000000"/>
          <w:sz w:val="22"/>
          <w:szCs w:val="20"/>
        </w:rPr>
        <w:lastRenderedPageBreak/>
        <w:t xml:space="preserve">Příloha č. 4 Statutu města </w:t>
      </w:r>
    </w:p>
    <w:p w:rsidR="0018033B" w:rsidRDefault="0018033B" w:rsidP="0018033B">
      <w:pPr>
        <w:rPr>
          <w:color w:val="000000"/>
          <w:sz w:val="21"/>
          <w:szCs w:val="20"/>
        </w:rPr>
      </w:pPr>
      <w:r>
        <w:rPr>
          <w:color w:val="000000"/>
          <w:sz w:val="21"/>
          <w:szCs w:val="20"/>
        </w:rPr>
        <w:t> </w:t>
      </w:r>
    </w:p>
    <w:p w:rsidR="0018033B" w:rsidRDefault="0018033B" w:rsidP="0018033B">
      <w:pPr>
        <w:rPr>
          <w:color w:val="000000"/>
          <w:sz w:val="21"/>
          <w:szCs w:val="20"/>
        </w:rPr>
      </w:pPr>
      <w:r>
        <w:rPr>
          <w:color w:val="000000"/>
          <w:sz w:val="21"/>
          <w:szCs w:val="20"/>
        </w:rPr>
        <w:t> </w:t>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Zásady pro vydávání právních předpisů města</w:t>
      </w:r>
    </w:p>
    <w:p w:rsidR="0018033B" w:rsidRDefault="0018033B" w:rsidP="0018033B">
      <w:pPr>
        <w:pStyle w:val="Nadpis3"/>
        <w:spacing w:before="120" w:beforeAutospacing="0" w:after="120" w:afterAutospacing="0"/>
        <w:rPr>
          <w:rFonts w:eastAsia="Times New Roman"/>
          <w:sz w:val="20"/>
          <w:szCs w:val="20"/>
        </w:rPr>
      </w:pPr>
      <w:r>
        <w:rPr>
          <w:rFonts w:eastAsia="Times New Roman"/>
          <w:sz w:val="20"/>
          <w:szCs w:val="2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1</w:t>
      </w:r>
    </w:p>
    <w:p w:rsidR="0018033B" w:rsidRDefault="0018033B" w:rsidP="0018033B">
      <w:pPr>
        <w:spacing w:after="120"/>
        <w:ind w:firstLine="709"/>
        <w:jc w:val="both"/>
        <w:rPr>
          <w:color w:val="000000"/>
        </w:rPr>
      </w:pPr>
      <w:r>
        <w:rPr>
          <w:color w:val="000000"/>
          <w:szCs w:val="20"/>
        </w:rPr>
        <w:t xml:space="preserve">(1) </w:t>
      </w:r>
      <w:r>
        <w:rPr>
          <w:color w:val="000000"/>
        </w:rPr>
        <w:t>Zpracovatelem návrhů právních předpisů města je věcně příslušný odbor magistrátu, nezřídí-li rada k tomuto účelu zvláštní pracovní skupinu (</w:t>
      </w:r>
      <w:r>
        <w:rPr>
          <w:i/>
          <w:color w:val="000000"/>
        </w:rPr>
        <w:t>dále jen zpracovatel</w:t>
      </w:r>
      <w:r>
        <w:rPr>
          <w:color w:val="000000"/>
        </w:rPr>
        <w:t xml:space="preserve">). </w:t>
      </w:r>
    </w:p>
    <w:p w:rsidR="0018033B" w:rsidRDefault="0018033B" w:rsidP="0018033B">
      <w:pPr>
        <w:spacing w:after="120"/>
        <w:ind w:firstLine="709"/>
        <w:jc w:val="both"/>
        <w:rPr>
          <w:color w:val="000000"/>
        </w:rPr>
      </w:pPr>
      <w:r>
        <w:rPr>
          <w:color w:val="000000"/>
          <w:szCs w:val="20"/>
        </w:rPr>
        <w:t xml:space="preserve">(2) </w:t>
      </w:r>
      <w:r>
        <w:rPr>
          <w:color w:val="000000"/>
        </w:rPr>
        <w:t>Věcný (</w:t>
      </w:r>
      <w:r>
        <w:rPr>
          <w:i/>
          <w:color w:val="000000"/>
        </w:rPr>
        <w:t>obsahový</w:t>
      </w:r>
      <w:r>
        <w:rPr>
          <w:color w:val="000000"/>
        </w:rPr>
        <w:t>) záměr navrhované úpravy stanoví zpracovateli rada města; věcný záměr právních předpisů dotýkajících se jen území jednoho obvodu</w:t>
      </w:r>
      <w:r>
        <w:rPr>
          <w:rStyle w:val="Znakapoznpodarou"/>
          <w:color w:val="000000"/>
        </w:rPr>
        <w:footnoteReference w:id="21"/>
      </w:r>
      <w:r>
        <w:rPr>
          <w:rStyle w:val="Znakapoznpodarou"/>
          <w:color w:val="000000"/>
        </w:rPr>
        <w:t>[21]</w:t>
      </w:r>
      <w:r>
        <w:rPr>
          <w:color w:val="000000"/>
        </w:rPr>
        <w:t xml:space="preserve"> rada tohoto městského obvodu. </w:t>
      </w:r>
    </w:p>
    <w:p w:rsidR="0018033B" w:rsidRDefault="0018033B" w:rsidP="0018033B">
      <w:pPr>
        <w:spacing w:after="120"/>
        <w:ind w:firstLine="709"/>
        <w:jc w:val="both"/>
        <w:rPr>
          <w:color w:val="000000"/>
        </w:rPr>
      </w:pPr>
      <w:r>
        <w:rPr>
          <w:color w:val="000000"/>
          <w:szCs w:val="20"/>
        </w:rPr>
        <w:t xml:space="preserve">(3) </w:t>
      </w:r>
      <w:r>
        <w:rPr>
          <w:color w:val="000000"/>
        </w:rPr>
        <w:t>Zpracovatel odpovídá za stylistickou, jazykovou a formálně logickou správnost návrhu a za jeho formální náležitosti, jakož i za řádný průběh připomínkového řízení.</w:t>
      </w:r>
    </w:p>
    <w:p w:rsidR="0018033B" w:rsidRDefault="0018033B" w:rsidP="0018033B">
      <w:pPr>
        <w:spacing w:after="120"/>
        <w:ind w:firstLine="709"/>
        <w:jc w:val="both"/>
        <w:rPr>
          <w:color w:val="000000"/>
        </w:rPr>
      </w:pPr>
      <w:r>
        <w:rPr>
          <w:color w:val="000000"/>
          <w:szCs w:val="20"/>
        </w:rPr>
        <w:t xml:space="preserve">(4) </w:t>
      </w:r>
      <w:r>
        <w:rPr>
          <w:color w:val="000000"/>
        </w:rPr>
        <w:t>Návrh právního předpisu musí odpovídat obecným zvyklostem legislativní techniky, pro jeho zpracování se přiměřeně užijí legislativní pravidla vlády</w:t>
      </w:r>
      <w:r>
        <w:rPr>
          <w:rStyle w:val="Znakapoznpodarou"/>
          <w:color w:val="000000"/>
        </w:rPr>
        <w:footnoteReference w:id="22"/>
      </w:r>
      <w:r>
        <w:rPr>
          <w:rStyle w:val="Znakapoznpodarou"/>
          <w:color w:val="000000"/>
        </w:rPr>
        <w:t>[22]</w:t>
      </w:r>
      <w:r>
        <w:rPr>
          <w:color w:val="000000"/>
        </w:rPr>
        <w:t>. Návrh nařízení musí být též v souladu se Zásadami pro vydávání obecně závazných vyhlášek okresními úřady a obcemi ve věcech státní správy</w:t>
      </w:r>
      <w:r>
        <w:rPr>
          <w:rStyle w:val="Znakapoznpodarou"/>
          <w:color w:val="000000"/>
        </w:rPr>
        <w:footnoteReference w:id="23"/>
      </w:r>
      <w:r>
        <w:rPr>
          <w:rStyle w:val="Znakapoznpodarou"/>
          <w:color w:val="000000"/>
        </w:rPr>
        <w:t>[23]</w:t>
      </w:r>
      <w:r>
        <w:rPr>
          <w:color w:val="000000"/>
        </w:rPr>
        <w:t xml:space="preserve">. </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2</w:t>
      </w:r>
    </w:p>
    <w:p w:rsidR="0018033B" w:rsidRDefault="0018033B" w:rsidP="0018033B">
      <w:pPr>
        <w:spacing w:after="120"/>
        <w:ind w:firstLine="709"/>
        <w:jc w:val="both"/>
        <w:rPr>
          <w:color w:val="000000"/>
        </w:rPr>
      </w:pPr>
      <w:r>
        <w:rPr>
          <w:color w:val="000000"/>
          <w:szCs w:val="20"/>
        </w:rPr>
        <w:t xml:space="preserve">(1) </w:t>
      </w:r>
      <w:r>
        <w:rPr>
          <w:color w:val="000000"/>
        </w:rPr>
        <w:t xml:space="preserve"> Zpracovatel návrhu předpisu jej před jeho předložením ke schválení (</w:t>
      </w:r>
      <w:r>
        <w:rPr>
          <w:i/>
          <w:color w:val="000000"/>
        </w:rPr>
        <w:t>nařízení</w:t>
      </w:r>
      <w:r>
        <w:rPr>
          <w:color w:val="000000"/>
        </w:rPr>
        <w:t>) nebo projednání (</w:t>
      </w:r>
      <w:r>
        <w:rPr>
          <w:i/>
          <w:color w:val="000000"/>
        </w:rPr>
        <w:t>vyhláška</w:t>
      </w:r>
      <w:r>
        <w:rPr>
          <w:color w:val="000000"/>
        </w:rPr>
        <w:t xml:space="preserve">) v radě města zašle k vyjádření městským orgánům a organizacím města, jakož i státním orgánům a vybraným jiným orgánům a organizacím, jejichž činnosti se předmět vyhlášky dotýká, a stanoví jim lhůtu, ve které tak mají učinit. </w:t>
      </w:r>
    </w:p>
    <w:p w:rsidR="0018033B" w:rsidRDefault="0018033B" w:rsidP="0018033B">
      <w:pPr>
        <w:spacing w:after="120"/>
        <w:ind w:firstLine="709"/>
        <w:jc w:val="both"/>
        <w:rPr>
          <w:color w:val="000000"/>
        </w:rPr>
      </w:pPr>
      <w:r>
        <w:rPr>
          <w:color w:val="000000"/>
          <w:szCs w:val="20"/>
        </w:rPr>
        <w:t xml:space="preserve">(2) </w:t>
      </w:r>
      <w:r>
        <w:rPr>
          <w:color w:val="000000"/>
        </w:rPr>
        <w:t xml:space="preserve">Lhůta pro vyjádření nesmí být kratší 15 dnů a jde-li o návrh Statutu, územního plánu nebo regulačního plánu či jejich změn, nesmí být lhůta kratší 30 dnů. </w:t>
      </w:r>
    </w:p>
    <w:p w:rsidR="0018033B" w:rsidRDefault="0018033B" w:rsidP="0018033B">
      <w:pPr>
        <w:spacing w:after="120"/>
        <w:ind w:firstLine="709"/>
        <w:jc w:val="both"/>
        <w:rPr>
          <w:color w:val="000000"/>
        </w:rPr>
      </w:pPr>
      <w:r>
        <w:rPr>
          <w:color w:val="000000"/>
          <w:szCs w:val="20"/>
        </w:rPr>
        <w:t xml:space="preserve">(3) </w:t>
      </w:r>
      <w:r>
        <w:rPr>
          <w:color w:val="000000"/>
        </w:rPr>
        <w:t>Připomínky se podávají formou návrhu změny formulace příslušného ustanovení, případně doplněné stručným zdůvodněním. Jde-li o zásadní připomínku, musí to v ní být výslovně uvedeno. Legislativně technické a právní připomínky právní komise rady nebo právního odboru magistrátu jsou vždy považovány za zásadní, není-li v nich uvedeno jinak.</w:t>
      </w:r>
    </w:p>
    <w:p w:rsidR="0018033B" w:rsidRDefault="0018033B" w:rsidP="0018033B">
      <w:pPr>
        <w:spacing w:after="120"/>
        <w:ind w:firstLine="709"/>
        <w:jc w:val="both"/>
        <w:rPr>
          <w:color w:val="000000"/>
        </w:rPr>
      </w:pPr>
      <w:r>
        <w:rPr>
          <w:color w:val="000000"/>
          <w:szCs w:val="20"/>
        </w:rPr>
        <w:t xml:space="preserve">(4) </w:t>
      </w:r>
      <w:r>
        <w:rPr>
          <w:color w:val="000000"/>
        </w:rPr>
        <w:t>Zpracovatel zváží možnost a účelnost zapracování podaných připomínek do návrhu a návrh případně upraví. Zásadní připomínky lze odmítnout pouze s odborným odůvodněním.</w:t>
      </w:r>
    </w:p>
    <w:p w:rsidR="0018033B" w:rsidRDefault="0018033B" w:rsidP="0018033B">
      <w:pPr>
        <w:spacing w:after="120"/>
        <w:ind w:firstLine="709"/>
        <w:jc w:val="both"/>
        <w:rPr>
          <w:color w:val="000000"/>
        </w:rPr>
      </w:pPr>
      <w:r>
        <w:rPr>
          <w:color w:val="000000"/>
          <w:szCs w:val="20"/>
        </w:rPr>
        <w:t xml:space="preserve">(5) </w:t>
      </w:r>
      <w:r>
        <w:rPr>
          <w:color w:val="000000"/>
        </w:rPr>
        <w:t xml:space="preserve">Po zapracování připomínek nebo uvedení důvodů jejich odmítnutí projedná návrh vyhlášky věcně příslušná komise rady města, je-li zřízena. K zajištění právní kvality a zejména </w:t>
      </w:r>
      <w:r>
        <w:rPr>
          <w:color w:val="000000"/>
        </w:rPr>
        <w:lastRenderedPageBreak/>
        <w:t xml:space="preserve">přípustnosti navrhované úpravy musí být návrh předpisu předložen poté právní komisi rady města; v naléhavých nebo jednoduchých případech postačí stanovisko právního odboru magistrátu. </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3</w:t>
      </w:r>
    </w:p>
    <w:p w:rsidR="0018033B" w:rsidRDefault="0018033B" w:rsidP="0018033B">
      <w:pPr>
        <w:spacing w:after="120"/>
        <w:ind w:firstLine="709"/>
        <w:jc w:val="both"/>
        <w:rPr>
          <w:color w:val="000000"/>
        </w:rPr>
      </w:pPr>
      <w:r>
        <w:rPr>
          <w:color w:val="000000"/>
          <w:szCs w:val="20"/>
        </w:rPr>
        <w:t xml:space="preserve">(1) </w:t>
      </w:r>
      <w:r>
        <w:rPr>
          <w:color w:val="000000"/>
        </w:rPr>
        <w:t xml:space="preserve">Do připomínkového řízení ke každé vyhlášce musí zpracovatel povinně zapojit městské obvody. </w:t>
      </w:r>
    </w:p>
    <w:p w:rsidR="0018033B" w:rsidRDefault="0018033B" w:rsidP="0018033B">
      <w:pPr>
        <w:spacing w:after="120"/>
        <w:ind w:firstLine="709"/>
        <w:jc w:val="both"/>
        <w:rPr>
          <w:color w:val="000000"/>
        </w:rPr>
      </w:pPr>
      <w:r>
        <w:rPr>
          <w:color w:val="000000"/>
          <w:szCs w:val="20"/>
        </w:rPr>
        <w:t xml:space="preserve">(2) </w:t>
      </w:r>
      <w:r>
        <w:rPr>
          <w:color w:val="000000"/>
        </w:rPr>
        <w:t>K návrhům vyhlášek o Statutu města Plzně a o Územním plánu města Plzně se vždy vyjadřuje zastupitelstvo městského obvodu.</w:t>
      </w:r>
    </w:p>
    <w:p w:rsidR="0018033B" w:rsidRDefault="0018033B" w:rsidP="0018033B">
      <w:pPr>
        <w:spacing w:after="120"/>
        <w:ind w:firstLine="709"/>
        <w:jc w:val="both"/>
        <w:rPr>
          <w:color w:val="000000"/>
        </w:rPr>
      </w:pPr>
      <w:r>
        <w:rPr>
          <w:color w:val="000000"/>
          <w:szCs w:val="20"/>
        </w:rPr>
        <w:t xml:space="preserve">(3) </w:t>
      </w:r>
      <w:r>
        <w:rPr>
          <w:color w:val="000000"/>
        </w:rPr>
        <w:t>K návrhům ostatních právních předpisů města podává stanovisko rada městského obvodu nebo starosta městského obvodu. Podání stanoviska k vyhláškám si může vyhradit zastupitelstvo městského obvodu, což však nesmí být důvodem k prodloužení lhůty pro podání připomínek.</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4</w:t>
      </w:r>
    </w:p>
    <w:p w:rsidR="0018033B" w:rsidRDefault="0018033B" w:rsidP="0018033B">
      <w:pPr>
        <w:spacing w:after="120"/>
        <w:ind w:firstLine="709"/>
        <w:jc w:val="both"/>
        <w:rPr>
          <w:color w:val="000000"/>
        </w:rPr>
      </w:pPr>
      <w:r>
        <w:rPr>
          <w:color w:val="000000"/>
          <w:szCs w:val="20"/>
        </w:rPr>
        <w:t xml:space="preserve">(1) </w:t>
      </w:r>
      <w:r>
        <w:rPr>
          <w:color w:val="000000"/>
        </w:rPr>
        <w:t>V důvodové zprávě k návrhu právního předpisu zpracovatel uvede zhodnocení současného stavu po stránce právní i ekonomické a zhodnotí negativa současného stavu i způsob chování právnických a fyzických osob.</w:t>
      </w:r>
    </w:p>
    <w:p w:rsidR="0018033B" w:rsidRDefault="0018033B" w:rsidP="0018033B">
      <w:pPr>
        <w:spacing w:after="120"/>
        <w:ind w:firstLine="709"/>
        <w:jc w:val="both"/>
        <w:rPr>
          <w:color w:val="000000"/>
        </w:rPr>
      </w:pPr>
      <w:r>
        <w:rPr>
          <w:color w:val="000000"/>
          <w:szCs w:val="20"/>
        </w:rPr>
        <w:t xml:space="preserve">(2) </w:t>
      </w:r>
      <w:r>
        <w:rPr>
          <w:color w:val="000000"/>
        </w:rPr>
        <w:t>Dále bude důvodová zpráva obsahovat uvedení důvodů pro novou právní úpravu s výslovným uvedením jejího cíle, zejména očekávané změny v chování právnických a fyzických osob.</w:t>
      </w:r>
    </w:p>
    <w:p w:rsidR="0018033B" w:rsidRDefault="0018033B" w:rsidP="0018033B">
      <w:pPr>
        <w:spacing w:after="120"/>
        <w:ind w:firstLine="709"/>
        <w:jc w:val="both"/>
        <w:rPr>
          <w:color w:val="000000"/>
        </w:rPr>
      </w:pPr>
      <w:r>
        <w:rPr>
          <w:color w:val="000000"/>
          <w:szCs w:val="20"/>
        </w:rPr>
        <w:t xml:space="preserve">(3) </w:t>
      </w:r>
      <w:r>
        <w:rPr>
          <w:color w:val="000000"/>
        </w:rPr>
        <w:t>Důvodová zpráva musí vysvětlovat podstatu nové právní úpravy i způsob jejího provádění, zejména kontroly dodržování, postihování jejího porušování, přehled nezbytných organizačně technických opatření včetně způsobu informování adresátů nové právní úpravy.</w:t>
      </w:r>
    </w:p>
    <w:p w:rsidR="0018033B" w:rsidRDefault="0018033B" w:rsidP="0018033B">
      <w:pPr>
        <w:spacing w:after="120"/>
        <w:ind w:firstLine="709"/>
        <w:jc w:val="both"/>
        <w:rPr>
          <w:color w:val="000000"/>
        </w:rPr>
      </w:pPr>
      <w:r>
        <w:rPr>
          <w:color w:val="000000"/>
          <w:szCs w:val="20"/>
        </w:rPr>
        <w:t xml:space="preserve">(4) </w:t>
      </w:r>
      <w:r>
        <w:rPr>
          <w:color w:val="000000"/>
        </w:rPr>
        <w:t>Obsahuje-li návrh právního předpisu variantní řešení, musí být v důvodové zprávě popsány výhody i nevýhody navrhovaných variant.</w:t>
      </w:r>
    </w:p>
    <w:p w:rsidR="0018033B" w:rsidRDefault="0018033B" w:rsidP="0018033B">
      <w:pPr>
        <w:spacing w:after="120"/>
        <w:ind w:firstLine="709"/>
        <w:jc w:val="both"/>
        <w:rPr>
          <w:color w:val="000000"/>
        </w:rPr>
      </w:pPr>
      <w:r>
        <w:rPr>
          <w:color w:val="000000"/>
          <w:szCs w:val="20"/>
        </w:rPr>
        <w:t xml:space="preserve">(5) </w:t>
      </w:r>
      <w:r>
        <w:rPr>
          <w:color w:val="000000"/>
        </w:rPr>
        <w:t>V důvodové zprávě k návrhu vyhlášky je zpracovatel povinen vždy uvést finanční a hospodářský dopad nové úpravy, a to nikoli pouze v roce, v němž nabyde účinnosti. Zejména je třeba uvést předpokládaný dopad na rozpočet města a obvodů, dopad na hospodářskou činnost jiných osob podnikajících v Plzni, i náklady na vydání a publikaci právního předpisu.</w:t>
      </w:r>
    </w:p>
    <w:p w:rsidR="0018033B" w:rsidRDefault="0018033B" w:rsidP="0018033B">
      <w:pPr>
        <w:spacing w:after="120"/>
        <w:ind w:firstLine="709"/>
        <w:jc w:val="both"/>
        <w:rPr>
          <w:color w:val="000000"/>
        </w:rPr>
      </w:pPr>
      <w:r>
        <w:rPr>
          <w:color w:val="000000"/>
          <w:szCs w:val="20"/>
        </w:rPr>
        <w:t xml:space="preserve">(6) </w:t>
      </w:r>
      <w:r>
        <w:rPr>
          <w:color w:val="000000"/>
        </w:rPr>
        <w:t>Důvodová zpráva musí obsahovat též údaje o připomínkovém řízení a stanovisko právní komise, případně právního odboru. Zásadní stanoviska, která nejsou zapracována do variantních řešení, musí být v důvodové zprávě uvedena.</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5</w:t>
      </w:r>
    </w:p>
    <w:p w:rsidR="0018033B" w:rsidRDefault="0018033B" w:rsidP="0018033B">
      <w:pPr>
        <w:spacing w:after="120"/>
        <w:ind w:firstLine="709"/>
        <w:jc w:val="both"/>
        <w:rPr>
          <w:color w:val="000000"/>
        </w:rPr>
      </w:pPr>
      <w:r>
        <w:rPr>
          <w:color w:val="000000"/>
          <w:szCs w:val="20"/>
        </w:rPr>
        <w:t xml:space="preserve">(1) </w:t>
      </w:r>
      <w:r>
        <w:rPr>
          <w:color w:val="000000"/>
        </w:rPr>
        <w:t>Vyhlášení schválených právních předpisů města zajistí zpracovatel způsobem stanoveným zákonem o obcích; úřední deskou se rozumí úřední deska Magistrátu města Plzně. K lepší informovanosti občanů je zpracovatel povinen zajistit vyvěšení předpisů i na úředních deskách úřadů městských obvodů; právní účinky však nastávají vyvěšením na úřední desce Magistrátu města Plzně. Na archivovaném originálu vyhlášky musí být vždy uvedeno datum jejího vyvěšení na úřední desce magistrátu a datum jejího sejmutí.</w:t>
      </w:r>
    </w:p>
    <w:p w:rsidR="0018033B" w:rsidRDefault="0018033B" w:rsidP="0018033B">
      <w:pPr>
        <w:spacing w:after="120"/>
        <w:ind w:firstLine="709"/>
        <w:jc w:val="both"/>
        <w:rPr>
          <w:color w:val="000000"/>
        </w:rPr>
      </w:pPr>
      <w:r>
        <w:rPr>
          <w:color w:val="000000"/>
          <w:szCs w:val="20"/>
        </w:rPr>
        <w:lastRenderedPageBreak/>
        <w:t xml:space="preserve">(2) </w:t>
      </w:r>
      <w:r>
        <w:rPr>
          <w:color w:val="000000"/>
        </w:rPr>
        <w:t>Ke dni nabytí účinnosti vyhlášky zajistí zpracovatel její vytištění v počtu stanoveném právním odborem magistrátu a dle jeho pokynů zajistí jejich distribuci. Dále předá právnímu odboru magistrátu nosič digitalizované podoby účinného právního předpisu k zajištění jeho zveřejnění v informačním systému města a v internetu.</w:t>
      </w:r>
    </w:p>
    <w:p w:rsidR="0018033B" w:rsidRDefault="0018033B" w:rsidP="0018033B">
      <w:pPr>
        <w:spacing w:after="120"/>
        <w:ind w:firstLine="709"/>
        <w:jc w:val="both"/>
        <w:rPr>
          <w:color w:val="000000"/>
        </w:rPr>
      </w:pPr>
      <w:r>
        <w:rPr>
          <w:color w:val="000000"/>
          <w:szCs w:val="20"/>
        </w:rPr>
        <w:t xml:space="preserve">(3) </w:t>
      </w:r>
      <w:r>
        <w:rPr>
          <w:color w:val="000000"/>
        </w:rPr>
        <w:t>Právní odbor magistrátu a úřady městských obvodů vedou sbírku platných právních předpisů města a umožňují každému do nich nahlížet. Právní odbor zajišťuje též rozeslání povinných výtisků státním orgánům, orgánům kraje a dalším subjektům, s nimiž je tak dohodnuto.</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6</w:t>
      </w:r>
    </w:p>
    <w:p w:rsidR="0018033B" w:rsidRDefault="0018033B" w:rsidP="0018033B">
      <w:pPr>
        <w:pStyle w:val="Zkladntext2"/>
        <w:spacing w:before="0" w:beforeAutospacing="0" w:after="0" w:afterAutospacing="0"/>
        <w:rPr>
          <w:sz w:val="21"/>
          <w:szCs w:val="20"/>
        </w:rPr>
      </w:pPr>
      <w:r>
        <w:tab/>
        <w:t>Je-li text právního předpisu města ve větším rozsahu změněn pozdějším právním předpisem města, zajistí právní odbor magistrátu ve spolupráci se zpracovatelem vyhlášení úplného znění právního předpisu.</w:t>
      </w:r>
    </w:p>
    <w:p w:rsidR="0018033B" w:rsidRDefault="0018033B" w:rsidP="0018033B">
      <w:pPr>
        <w:spacing w:before="60" w:after="60"/>
        <w:jc w:val="both"/>
        <w:rPr>
          <w:sz w:val="19"/>
          <w:szCs w:val="20"/>
        </w:rPr>
      </w:pPr>
      <w:r>
        <w:rPr>
          <w:sz w:val="19"/>
          <w:szCs w:val="20"/>
        </w:rPr>
        <w:t> </w:t>
      </w:r>
    </w:p>
    <w:p w:rsidR="0018033B" w:rsidRDefault="0018033B" w:rsidP="0018033B">
      <w:pPr>
        <w:rPr>
          <w:rFonts w:eastAsia="Times New Roman"/>
          <w:b/>
          <w:caps/>
          <w:sz w:val="20"/>
          <w:szCs w:val="20"/>
        </w:rPr>
        <w:sectPr w:rsidR="0018033B">
          <w:pgSz w:w="12240" w:h="15840"/>
          <w:pgMar w:top="1417" w:right="1417" w:bottom="1417" w:left="1417" w:header="708" w:footer="708" w:gutter="0"/>
          <w:cols w:space="708"/>
        </w:sectPr>
      </w:pPr>
    </w:p>
    <w:p w:rsidR="0018033B" w:rsidRDefault="0018033B" w:rsidP="0018033B">
      <w:pPr>
        <w:spacing w:after="120"/>
        <w:jc w:val="right"/>
        <w:rPr>
          <w:color w:val="000000"/>
          <w:sz w:val="22"/>
          <w:szCs w:val="20"/>
        </w:rPr>
      </w:pPr>
      <w:r>
        <w:rPr>
          <w:color w:val="000000"/>
          <w:sz w:val="22"/>
          <w:szCs w:val="20"/>
        </w:rPr>
        <w:lastRenderedPageBreak/>
        <w:t xml:space="preserve">Příloha č. 5 Statutu města </w:t>
      </w:r>
    </w:p>
    <w:p w:rsidR="0018033B" w:rsidRDefault="0018033B" w:rsidP="0018033B">
      <w:pPr>
        <w:pStyle w:val="Nadpis1"/>
        <w:spacing w:before="0" w:beforeAutospacing="0" w:after="240" w:afterAutospacing="0"/>
        <w:rPr>
          <w:rFonts w:eastAsia="Times New Roman"/>
          <w:spacing w:val="4"/>
          <w:sz w:val="22"/>
          <w:szCs w:val="20"/>
        </w:rPr>
      </w:pPr>
      <w:r>
        <w:rPr>
          <w:rFonts w:eastAsia="Times New Roman"/>
          <w:spacing w:val="4"/>
          <w:sz w:val="22"/>
          <w:szCs w:val="20"/>
        </w:rPr>
        <w:t> </w:t>
      </w:r>
    </w:p>
    <w:p w:rsidR="0018033B" w:rsidRDefault="0018033B" w:rsidP="0018033B">
      <w:r>
        <w:t> </w:t>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Zásady pro udělování cen</w:t>
      </w:r>
    </w:p>
    <w:p w:rsidR="0018033B" w:rsidRDefault="0018033B" w:rsidP="0018033B">
      <w:pPr>
        <w:jc w:val="both"/>
      </w:pPr>
      <w:r>
        <w:t> </w:t>
      </w:r>
    </w:p>
    <w:p w:rsidR="0018033B" w:rsidRDefault="0018033B" w:rsidP="0018033B">
      <w:pPr>
        <w:jc w:val="both"/>
      </w:pPr>
      <w: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1</w:t>
      </w:r>
      <w:r>
        <w:rPr>
          <w:rFonts w:eastAsia="Times New Roman"/>
          <w:spacing w:val="4"/>
        </w:rPr>
        <w:br/>
        <w:t>Cena města Plzně</w:t>
      </w:r>
    </w:p>
    <w:p w:rsidR="0018033B" w:rsidRDefault="0018033B" w:rsidP="0018033B">
      <w:pPr>
        <w:spacing w:after="120"/>
        <w:ind w:firstLine="709"/>
        <w:jc w:val="both"/>
        <w:rPr>
          <w:color w:val="000000"/>
        </w:rPr>
      </w:pPr>
      <w:r>
        <w:rPr>
          <w:color w:val="000000"/>
          <w:szCs w:val="20"/>
        </w:rPr>
        <w:t xml:space="preserve">(1) </w:t>
      </w:r>
      <w:r>
        <w:rPr>
          <w:color w:val="000000"/>
        </w:rPr>
        <w:t xml:space="preserve">Cena města Plzně je určena k ocenění fyzických osob nebo vědeckých kolektivů, případně právnických osob nebo jejich organizačních složek, za významná vědecká díla v oborech společenských věd, objevy v oboru přírodních věd nebo rozvinutí technického pokroku novými technologiemi. Cena může být udělena i za významné umělecké dílo spojené s Plzní. Cena města není určena k oceňování politických zásluh ani celoživotního díla. </w:t>
      </w:r>
    </w:p>
    <w:p w:rsidR="0018033B" w:rsidRDefault="0018033B" w:rsidP="0018033B">
      <w:pPr>
        <w:spacing w:after="120"/>
        <w:ind w:firstLine="709"/>
        <w:jc w:val="both"/>
        <w:rPr>
          <w:color w:val="000000"/>
        </w:rPr>
      </w:pPr>
      <w:r>
        <w:rPr>
          <w:color w:val="000000"/>
          <w:szCs w:val="20"/>
        </w:rPr>
        <w:t xml:space="preserve">(2) </w:t>
      </w:r>
      <w:r>
        <w:rPr>
          <w:color w:val="000000"/>
        </w:rPr>
        <w:t>Cena má podobu listiny opatřené znakem města a otiskem městské historické pečeti a může být spojena s uměleckou plaketou. Udělení ceny je spojeno s peněžitou odměnou ve výši 50 000 Kč.</w:t>
      </w:r>
    </w:p>
    <w:p w:rsidR="0018033B" w:rsidRDefault="0018033B" w:rsidP="0018033B">
      <w:pPr>
        <w:spacing w:after="120"/>
        <w:ind w:firstLine="709"/>
        <w:jc w:val="both"/>
        <w:rPr>
          <w:color w:val="000000"/>
        </w:rPr>
      </w:pPr>
      <w:r>
        <w:rPr>
          <w:color w:val="000000"/>
          <w:szCs w:val="20"/>
        </w:rPr>
        <w:t xml:space="preserve">(3) </w:t>
      </w:r>
      <w:r>
        <w:rPr>
          <w:color w:val="000000"/>
        </w:rPr>
        <w:t>O udělení ceny rozhoduje zastupitelstvo města na návrh rady města nebo zastupitelstva městského obvodu. Cenu předává oceněným osobám primátor města výhradně na slavnostním zasedání zastupitelstva města. Udělení ceny je zaznamenáno v Pamětní knize města Plzně.</w:t>
      </w:r>
    </w:p>
    <w:p w:rsidR="0018033B" w:rsidRDefault="0018033B" w:rsidP="0018033B">
      <w:pPr>
        <w:spacing w:after="120"/>
        <w:ind w:firstLine="709"/>
        <w:jc w:val="both"/>
        <w:rPr>
          <w:color w:val="000000"/>
        </w:rPr>
      </w:pPr>
      <w:r>
        <w:rPr>
          <w:color w:val="000000"/>
          <w:szCs w:val="20"/>
        </w:rPr>
        <w:t xml:space="preserve">(4) </w:t>
      </w:r>
      <w:r>
        <w:rPr>
          <w:color w:val="000000"/>
        </w:rPr>
        <w:t>Písemný návrh na udělení ceny mohou radě města podávat členové zastupitelstev, výbory zastupitelstva města a komise rady města.</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2</w:t>
      </w:r>
      <w:r>
        <w:rPr>
          <w:rFonts w:eastAsia="Times New Roman"/>
          <w:spacing w:val="4"/>
        </w:rPr>
        <w:br/>
        <w:t>Cena 1. června</w:t>
      </w:r>
    </w:p>
    <w:p w:rsidR="0018033B" w:rsidRDefault="0018033B" w:rsidP="0018033B">
      <w:pPr>
        <w:spacing w:after="120"/>
        <w:ind w:firstLine="709"/>
        <w:jc w:val="both"/>
        <w:rPr>
          <w:color w:val="000000"/>
        </w:rPr>
      </w:pPr>
      <w:r>
        <w:rPr>
          <w:color w:val="000000"/>
          <w:szCs w:val="20"/>
        </w:rPr>
        <w:t xml:space="preserve">(1) </w:t>
      </w:r>
      <w:r>
        <w:rPr>
          <w:color w:val="000000"/>
        </w:rPr>
        <w:t>Cena 1. června, připomínající veřejné vystoupení Plzeňanů proti totalitnímu režimu v roce 1953 (Den prvního zvonění), se uděluje za významný přínos k objasnění a prosazení principů demokracie, svobody a spravedlnosti a za důslednou obhajobu lidských práv a svobod prostřednictvím tisku, rozhlasu a televize. Cena může být udělena za dlouholetou publicistickou činnost a za soustavné prosazování uvedených principů i za jednotlivé práce, které zvlášť významně přispěly k jejich pochopení nebo prosazení principů demokratického právního státu.</w:t>
      </w:r>
    </w:p>
    <w:p w:rsidR="0018033B" w:rsidRDefault="0018033B" w:rsidP="0018033B">
      <w:pPr>
        <w:spacing w:after="120"/>
        <w:ind w:firstLine="709"/>
        <w:jc w:val="both"/>
        <w:rPr>
          <w:color w:val="000000"/>
        </w:rPr>
      </w:pPr>
      <w:r>
        <w:rPr>
          <w:color w:val="000000"/>
          <w:szCs w:val="20"/>
        </w:rPr>
        <w:t xml:space="preserve">(2) </w:t>
      </w:r>
      <w:r>
        <w:rPr>
          <w:color w:val="000000"/>
        </w:rPr>
        <w:t>Cena 1. června sestává z výtvarného díla symbolizujícího Den prvního zvonění a z věcného daru z fondu Artotéky města Plzně.</w:t>
      </w:r>
    </w:p>
    <w:p w:rsidR="0018033B" w:rsidRDefault="0018033B" w:rsidP="0018033B">
      <w:pPr>
        <w:spacing w:after="120"/>
        <w:ind w:firstLine="709"/>
        <w:jc w:val="both"/>
        <w:rPr>
          <w:color w:val="000000"/>
        </w:rPr>
      </w:pPr>
      <w:r>
        <w:rPr>
          <w:color w:val="000000"/>
          <w:szCs w:val="20"/>
        </w:rPr>
        <w:t xml:space="preserve">(3) </w:t>
      </w:r>
      <w:r>
        <w:rPr>
          <w:color w:val="000000"/>
        </w:rPr>
        <w:t>Cena se uděluje na slavnostním zasedání Zastupitelstva města Plzně konaného na počest 1. června 1953, a to obvykle za osobní účasti oceněného. Udělení je zaznamenáno v Pamětní knize města Plzně.</w:t>
      </w:r>
    </w:p>
    <w:p w:rsidR="0018033B" w:rsidRDefault="0018033B" w:rsidP="0018033B">
      <w:pPr>
        <w:spacing w:after="120"/>
        <w:ind w:firstLine="709"/>
        <w:jc w:val="both"/>
        <w:rPr>
          <w:color w:val="000000"/>
        </w:rPr>
      </w:pPr>
      <w:r>
        <w:rPr>
          <w:color w:val="000000"/>
          <w:szCs w:val="20"/>
        </w:rPr>
        <w:t xml:space="preserve">(4) </w:t>
      </w:r>
      <w:r>
        <w:rPr>
          <w:color w:val="000000"/>
        </w:rPr>
        <w:t>Cenu uděluje rada města k návrhu primátora. Podnět k udělení ceny může podat každý člen zastupitelstva města nebo městského obvodu na základě podnětu občanů nebo z vlastního uvážení.</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lastRenderedPageBreak/>
        <w:t>Článek 3</w:t>
      </w:r>
      <w:r>
        <w:rPr>
          <w:rFonts w:eastAsia="Times New Roman"/>
          <w:spacing w:val="4"/>
        </w:rPr>
        <w:br/>
        <w:t>Vyobrazení městské historické pečetě</w:t>
      </w:r>
    </w:p>
    <w:p w:rsidR="0018033B" w:rsidRDefault="0018033B" w:rsidP="0018033B">
      <w:pPr>
        <w:spacing w:after="120"/>
        <w:ind w:firstLine="709"/>
        <w:jc w:val="both"/>
        <w:rPr>
          <w:color w:val="000000"/>
        </w:rPr>
      </w:pPr>
      <w:r>
        <w:rPr>
          <w:color w:val="000000"/>
          <w:szCs w:val="20"/>
        </w:rPr>
        <w:t xml:space="preserve">(1) </w:t>
      </w:r>
      <w:r>
        <w:rPr>
          <w:color w:val="000000"/>
        </w:rPr>
        <w:t>Plaketu s vyobrazením městské historické pečetě uděluje primátor podle své úvahy osobám, které se zasloužily o rozvoj města, jeho propagaci, ochranu jeho práv a zájmů nebo jiným způsobem napomohly zvýšení prestiže města. Plaketu může primátor udělit i významným zahraničním návštěvníkům města, ústavním činitelům České republiky nebo primátorům či starostům jiných měst.</w:t>
      </w:r>
    </w:p>
    <w:p w:rsidR="0018033B" w:rsidRDefault="0018033B" w:rsidP="0018033B">
      <w:pPr>
        <w:spacing w:after="120"/>
        <w:ind w:firstLine="709"/>
        <w:jc w:val="both"/>
        <w:rPr>
          <w:color w:val="000000"/>
        </w:rPr>
      </w:pPr>
      <w:r>
        <w:rPr>
          <w:color w:val="000000"/>
          <w:szCs w:val="20"/>
        </w:rPr>
        <w:t xml:space="preserve">(2) </w:t>
      </w:r>
      <w:r>
        <w:rPr>
          <w:color w:val="000000"/>
        </w:rPr>
        <w:t>Plaketa spolu s listinou s otiskem městské pečetě se předává zpravidla na zasedání zastupitelstva nebo při jiné vhodné příležitosti. Udělení je zaznamenáno v Pamětní knize města Plzně.</w:t>
      </w:r>
    </w:p>
    <w:p w:rsidR="0018033B" w:rsidRDefault="0018033B" w:rsidP="0018033B">
      <w:pPr>
        <w:spacing w:after="120"/>
        <w:jc w:val="both"/>
        <w:rPr>
          <w:color w:val="000000"/>
        </w:rPr>
      </w:pPr>
      <w:r>
        <w:rPr>
          <w:color w:val="000000"/>
        </w:rP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4</w:t>
      </w:r>
      <w:r>
        <w:rPr>
          <w:rFonts w:eastAsia="Times New Roman"/>
          <w:spacing w:val="4"/>
        </w:rPr>
        <w:br/>
        <w:t>Cena primátora</w:t>
      </w:r>
    </w:p>
    <w:p w:rsidR="0018033B" w:rsidRDefault="0018033B" w:rsidP="0018033B">
      <w:pPr>
        <w:pStyle w:val="Zkladntext2"/>
        <w:spacing w:before="0" w:beforeAutospacing="0" w:after="0" w:afterAutospacing="0"/>
      </w:pPr>
      <w:r>
        <w:tab/>
        <w:t>Rada města stanoví podmínky a způsob udělování cen primátora města vítězům sportovních soutěží nebo uměleckých přehlídek a soutěží ve městě nebo pořádaných se záštitou města a zvlášť úspěšným studentům středních škol reprezentujících město v celostátních i mezinárodních studentských soutěžích.</w:t>
      </w:r>
    </w:p>
    <w:p w:rsidR="0018033B" w:rsidRDefault="0018033B" w:rsidP="0018033B">
      <w:pPr>
        <w:pStyle w:val="Zkladntext2"/>
        <w:spacing w:before="0" w:beforeAutospacing="0" w:after="0" w:afterAutospacing="0"/>
      </w:pPr>
      <w:r>
        <w:t> </w:t>
      </w: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5</w:t>
      </w:r>
      <w:r>
        <w:rPr>
          <w:rFonts w:eastAsia="Times New Roman"/>
          <w:spacing w:val="4"/>
        </w:rPr>
        <w:br/>
        <w:t>Cena starosty obvodu</w:t>
      </w:r>
    </w:p>
    <w:p w:rsidR="0018033B" w:rsidRDefault="0018033B" w:rsidP="0018033B">
      <w:pPr>
        <w:pStyle w:val="Zkladntext2"/>
        <w:spacing w:before="0" w:beforeAutospacing="0" w:after="0" w:afterAutospacing="0"/>
      </w:pPr>
      <w:r>
        <w:tab/>
        <w:t>Rada obvodu stanoví podmínky a způsob udělování cen starosty vítězům sportovních soutěží nebo uměleckých přehlídek a soutěží v obvodu nebo pořádaných se záštitou obvodu a zvlášť úspěšným žákům základních škol reprezentujících město v celostátních i mezinárodních školních soutěžích.</w:t>
      </w:r>
    </w:p>
    <w:p w:rsidR="0018033B" w:rsidRDefault="0018033B" w:rsidP="0018033B">
      <w:pPr>
        <w:pStyle w:val="Zkladntext2"/>
        <w:spacing w:before="0" w:beforeAutospacing="0" w:after="0" w:afterAutospacing="0"/>
      </w:pPr>
      <w:r>
        <w:t> </w:t>
      </w:r>
    </w:p>
    <w:p w:rsidR="0018033B" w:rsidRDefault="0018033B" w:rsidP="0018033B">
      <w:pPr>
        <w:pStyle w:val="Zkladntext2"/>
        <w:spacing w:before="0" w:beforeAutospacing="0" w:after="0" w:afterAutospacing="0"/>
      </w:pPr>
      <w:r>
        <w:t> </w:t>
      </w:r>
    </w:p>
    <w:p w:rsidR="0018033B" w:rsidRDefault="0018033B" w:rsidP="0018033B">
      <w:pPr>
        <w:pStyle w:val="Zkladntext2"/>
        <w:spacing w:before="0" w:beforeAutospacing="0" w:after="0" w:afterAutospacing="0"/>
      </w:pPr>
      <w:r>
        <w:t> </w:t>
      </w:r>
    </w:p>
    <w:p w:rsidR="0018033B" w:rsidRDefault="0018033B" w:rsidP="0018033B">
      <w:pPr>
        <w:rPr>
          <w:rFonts w:eastAsia="Times New Roman"/>
          <w:b/>
          <w:caps/>
          <w:sz w:val="20"/>
          <w:szCs w:val="20"/>
        </w:rPr>
        <w:sectPr w:rsidR="0018033B">
          <w:pgSz w:w="12240" w:h="15840"/>
          <w:pgMar w:top="1417" w:right="1417" w:bottom="1417" w:left="1417" w:header="708" w:footer="708" w:gutter="0"/>
          <w:cols w:space="708"/>
        </w:sectPr>
      </w:pPr>
    </w:p>
    <w:p w:rsidR="0018033B" w:rsidRDefault="0018033B" w:rsidP="0018033B">
      <w:pPr>
        <w:jc w:val="right"/>
        <w:rPr>
          <w:sz w:val="22"/>
          <w:szCs w:val="20"/>
        </w:rPr>
      </w:pPr>
      <w:r>
        <w:rPr>
          <w:color w:val="000000"/>
          <w:sz w:val="22"/>
          <w:szCs w:val="20"/>
        </w:rPr>
        <w:lastRenderedPageBreak/>
        <w:t xml:space="preserve">Příloha č. 6 Statutu města </w:t>
      </w:r>
      <w:r>
        <w:rPr>
          <w:color w:val="000000"/>
          <w:sz w:val="22"/>
          <w:szCs w:val="20"/>
        </w:rPr>
        <w:br/>
      </w:r>
      <w:r>
        <w:rPr>
          <w:color w:val="000000"/>
          <w:sz w:val="22"/>
          <w:szCs w:val="20"/>
        </w:rPr>
        <w:br/>
      </w:r>
    </w:p>
    <w:p w:rsidR="0018033B" w:rsidRDefault="0018033B" w:rsidP="0018033B">
      <w:r>
        <w:t> </w:t>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Rozsah působnosti</w:t>
      </w:r>
      <w:r>
        <w:rPr>
          <w:rFonts w:eastAsia="Times New Roman"/>
          <w:smallCaps/>
          <w:spacing w:val="20"/>
          <w:sz w:val="42"/>
          <w:szCs w:val="20"/>
        </w:rPr>
        <w:br/>
        <w:t>vyhrazené celoměstským orgánům</w:t>
      </w:r>
      <w:r>
        <w:rPr>
          <w:rFonts w:eastAsia="Times New Roman"/>
          <w:smallCaps/>
          <w:spacing w:val="20"/>
          <w:sz w:val="42"/>
          <w:szCs w:val="20"/>
        </w:rPr>
        <w:br/>
        <w:t>v přenesené působnosti</w:t>
      </w:r>
    </w:p>
    <w:p w:rsidR="0018033B" w:rsidRDefault="0018033B" w:rsidP="0018033B">
      <w:pPr>
        <w:jc w:val="both"/>
      </w:pPr>
      <w:r>
        <w:t> </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w:t>
      </w:r>
      <w:r>
        <w:rPr>
          <w:rFonts w:eastAsia="Times New Roman"/>
          <w:spacing w:val="4"/>
        </w:rPr>
        <w:br/>
        <w:t>Obecná ustanovení</w:t>
      </w:r>
    </w:p>
    <w:p w:rsidR="0018033B" w:rsidRDefault="0018033B" w:rsidP="0018033B">
      <w:pPr>
        <w:spacing w:after="60"/>
        <w:ind w:left="425" w:hanging="425"/>
        <w:jc w:val="both"/>
      </w:pPr>
      <w:r>
        <w:rPr>
          <w:szCs w:val="20"/>
        </w:rPr>
        <w:t xml:space="preserve">(1) </w:t>
      </w:r>
      <w:r>
        <w:rPr>
          <w:sz w:val="14"/>
          <w:szCs w:val="14"/>
        </w:rPr>
        <w:t xml:space="preserve">   </w:t>
      </w:r>
      <w:r>
        <w:t>Není-li dále stanoveno jinak, vykonávají orgány celoměstské jim svěřenou přenesenou působnost na celém území města.</w:t>
      </w:r>
    </w:p>
    <w:p w:rsidR="0018033B" w:rsidRDefault="0018033B" w:rsidP="0018033B">
      <w:pPr>
        <w:spacing w:after="60"/>
        <w:ind w:left="425" w:hanging="425"/>
        <w:jc w:val="both"/>
      </w:pPr>
      <w:r>
        <w:rPr>
          <w:szCs w:val="20"/>
        </w:rPr>
        <w:t xml:space="preserve">(2) </w:t>
      </w:r>
      <w:r>
        <w:rPr>
          <w:sz w:val="14"/>
          <w:szCs w:val="14"/>
        </w:rPr>
        <w:t xml:space="preserve">   </w:t>
      </w:r>
      <w:r>
        <w:t>Orgány celoměstské vykonávají působnost odvolacího orgánu ve všech věcech svěřených k rozhodování v prvním stupni orgánům městských obvodů.</w:t>
      </w:r>
    </w:p>
    <w:p w:rsidR="0018033B" w:rsidRDefault="0018033B" w:rsidP="0018033B">
      <w:pPr>
        <w:tabs>
          <w:tab w:val="left" w:pos="-1985"/>
        </w:tabs>
        <w:spacing w:after="60"/>
        <w:ind w:left="425" w:hanging="425"/>
        <w:jc w:val="both"/>
      </w:pPr>
      <w:r>
        <w:rPr>
          <w:szCs w:val="20"/>
        </w:rPr>
        <w:t xml:space="preserve">(3) </w:t>
      </w:r>
      <w:r>
        <w:rPr>
          <w:sz w:val="14"/>
          <w:szCs w:val="14"/>
        </w:rPr>
        <w:t xml:space="preserve">   </w:t>
      </w:r>
      <w:r>
        <w:t>Není-li Statutem nebo jeho přílohami stanoveno jinak, plní orgány celoměstské úkoly okresního úřadu dle zvláštních zákonů.</w:t>
      </w:r>
    </w:p>
    <w:p w:rsidR="0018033B" w:rsidRDefault="0018033B" w:rsidP="0018033B">
      <w:pPr>
        <w:tabs>
          <w:tab w:val="left" w:pos="-1985"/>
        </w:tabs>
        <w:spacing w:after="60"/>
        <w:ind w:left="425" w:hanging="425"/>
        <w:jc w:val="both"/>
      </w:pPr>
      <w:r>
        <w:rPr>
          <w:szCs w:val="20"/>
        </w:rPr>
        <w:t xml:space="preserve">(4) </w:t>
      </w:r>
      <w:r>
        <w:rPr>
          <w:sz w:val="14"/>
          <w:szCs w:val="14"/>
        </w:rPr>
        <w:t xml:space="preserve">   </w:t>
      </w:r>
      <w:r>
        <w:t>Dojde-li pro změnu zvláštního zákona ke změně charakteru některé z dosud přenesených působností obce na její působnost samostatnou, zůstává dělení kompetencí mezi orgány celoměstskými a orgány městských obvodů podle této přílohy zachováno až do případné změny Statutu nebo této přílohy obecně závaznou vyhláškou města.</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2</w:t>
      </w:r>
      <w:r>
        <w:rPr>
          <w:rFonts w:eastAsia="Times New Roman"/>
          <w:spacing w:val="4"/>
        </w:rPr>
        <w:br/>
        <w:t>Územní plánování a stavební řád</w:t>
      </w:r>
    </w:p>
    <w:p w:rsidR="0018033B" w:rsidRDefault="0018033B" w:rsidP="0018033B">
      <w:pPr>
        <w:spacing w:after="60"/>
        <w:ind w:left="425" w:hanging="425"/>
        <w:jc w:val="both"/>
      </w:pPr>
      <w:r>
        <w:rPr>
          <w:szCs w:val="20"/>
        </w:rPr>
        <w:t xml:space="preserve">(1) </w:t>
      </w:r>
      <w:r>
        <w:rPr>
          <w:sz w:val="14"/>
          <w:szCs w:val="14"/>
        </w:rPr>
        <w:t xml:space="preserve">   </w:t>
      </w:r>
      <w:r>
        <w:t>Usměrňují rozvoj okresu Plzeň-město pro zajištění vyváženého vztahu s přilehlým územím sousedních a blízkých okresů.</w:t>
      </w:r>
    </w:p>
    <w:p w:rsidR="0018033B" w:rsidRDefault="0018033B" w:rsidP="0018033B">
      <w:pPr>
        <w:spacing w:after="60"/>
        <w:ind w:left="425" w:hanging="425"/>
        <w:jc w:val="both"/>
      </w:pPr>
      <w:r>
        <w:rPr>
          <w:szCs w:val="20"/>
        </w:rPr>
        <w:t xml:space="preserve">(2) </w:t>
      </w:r>
      <w:r>
        <w:rPr>
          <w:sz w:val="14"/>
          <w:szCs w:val="14"/>
        </w:rPr>
        <w:t xml:space="preserve">   </w:t>
      </w:r>
      <w:r>
        <w:t>Pořizují územně-plánovací dokumentaci (ÚPD) všech stupňů s výjimkou územního plánu velkého územního celku, kde město Plzeň plní úkoly vyžádané Krajským úřadem Plzeňského kraje, a zabezpečují všechny činnosti s pořízením a projednáním ÚPD spojené. Organizují projednávání povolení výjimečně přípustných staveb, pořizují a udržují technické podklady (ÚTP) a geografické informační systémy (GIS).</w:t>
      </w:r>
    </w:p>
    <w:p w:rsidR="0018033B" w:rsidRDefault="0018033B" w:rsidP="0018033B">
      <w:pPr>
        <w:spacing w:after="60"/>
        <w:ind w:left="425" w:hanging="425"/>
        <w:jc w:val="both"/>
      </w:pPr>
      <w:r>
        <w:rPr>
          <w:szCs w:val="20"/>
        </w:rPr>
        <w:t xml:space="preserve">(3) </w:t>
      </w:r>
      <w:r>
        <w:rPr>
          <w:sz w:val="14"/>
          <w:szCs w:val="14"/>
        </w:rPr>
        <w:t xml:space="preserve">   </w:t>
      </w:r>
      <w:r>
        <w:t>Vydávají rozhodnutí v územním řízení vyjma případů rozhodování úřadů městských obvodů ve sloučeném řízení; tuto pravomoc mohou pro jednotlivé případy přenést na úřady městských obvodů.</w:t>
      </w:r>
    </w:p>
    <w:p w:rsidR="0018033B" w:rsidRDefault="0018033B" w:rsidP="0018033B">
      <w:pPr>
        <w:spacing w:after="60"/>
        <w:ind w:left="425" w:hanging="425"/>
        <w:jc w:val="both"/>
      </w:pPr>
      <w:r>
        <w:rPr>
          <w:szCs w:val="20"/>
        </w:rPr>
        <w:t xml:space="preserve">(4) </w:t>
      </w:r>
      <w:r>
        <w:rPr>
          <w:sz w:val="14"/>
          <w:szCs w:val="14"/>
        </w:rPr>
        <w:t xml:space="preserve">   </w:t>
      </w:r>
      <w:r>
        <w:t>Vydávají stavební povolení na provedení stavby, na změny stavby a na udržovací práce stavby v těch případech, kdy si to podle stavebního zákona vyhradí v územním rozhodnutí, a dále i pro všechny stavby povolované z pozice speciálního stavebního úřadu vodohospodářských staveb a speciálního stavebního úřadu silničních staveb vyjma silnic I. třídy a komunikací IV. třídy (obytné zóny, bezbariérové přechody, vnitrobloky, parkoviště, chodníky). Povoluje zkušební provoz staveb a kolauduje stavby, k nimž vydalo stavební povolení, včetně povolování změn ve způsobu užívání.</w:t>
      </w:r>
    </w:p>
    <w:p w:rsidR="0018033B" w:rsidRDefault="0018033B" w:rsidP="0018033B">
      <w:pPr>
        <w:spacing w:after="60"/>
        <w:ind w:left="425" w:hanging="425"/>
        <w:jc w:val="both"/>
      </w:pPr>
      <w:r>
        <w:rPr>
          <w:szCs w:val="20"/>
        </w:rPr>
        <w:t xml:space="preserve">(5) </w:t>
      </w:r>
      <w:r>
        <w:rPr>
          <w:sz w:val="14"/>
          <w:szCs w:val="14"/>
        </w:rPr>
        <w:t xml:space="preserve">   </w:t>
      </w:r>
      <w:r>
        <w:t>Povolují terénní úpravy a těžební práce v působnosti stavebních úřadů.</w:t>
      </w:r>
    </w:p>
    <w:p w:rsidR="0018033B" w:rsidRDefault="0018033B" w:rsidP="0018033B">
      <w:pPr>
        <w:spacing w:after="60"/>
        <w:ind w:left="425" w:hanging="425"/>
        <w:jc w:val="both"/>
      </w:pPr>
      <w:r>
        <w:rPr>
          <w:szCs w:val="20"/>
        </w:rPr>
        <w:lastRenderedPageBreak/>
        <w:t xml:space="preserve">(6) </w:t>
      </w:r>
      <w:r>
        <w:rPr>
          <w:sz w:val="14"/>
          <w:szCs w:val="14"/>
        </w:rPr>
        <w:t xml:space="preserve">   </w:t>
      </w:r>
      <w:r>
        <w:rPr>
          <w:kern w:val="20"/>
        </w:rPr>
        <w:t>V pozici stavebního úřadu obce vydávají stanovisko k žádostem o oddělení nebo sloučení pozemků a vyjadřují se k oddělovacím geometrickým plánům.</w:t>
      </w:r>
    </w:p>
    <w:p w:rsidR="0018033B" w:rsidRDefault="0018033B" w:rsidP="0018033B">
      <w:pPr>
        <w:spacing w:after="60"/>
        <w:ind w:left="425" w:hanging="425"/>
        <w:jc w:val="both"/>
      </w:pPr>
      <w:r>
        <w:rPr>
          <w:szCs w:val="20"/>
        </w:rPr>
        <w:t xml:space="preserve">(7) </w:t>
      </w:r>
      <w:r>
        <w:rPr>
          <w:sz w:val="14"/>
          <w:szCs w:val="14"/>
        </w:rPr>
        <w:t xml:space="preserve">   </w:t>
      </w:r>
      <w:r>
        <w:t>Vedou stavební archiv pro celé území města.</w:t>
      </w:r>
    </w:p>
    <w:p w:rsidR="0018033B" w:rsidRDefault="0018033B" w:rsidP="0018033B">
      <w:pPr>
        <w:spacing w:after="60"/>
        <w:ind w:left="425" w:hanging="425"/>
        <w:jc w:val="both"/>
      </w:pPr>
      <w:r>
        <w:rPr>
          <w:szCs w:val="20"/>
        </w:rPr>
        <w:t xml:space="preserve">(8) </w:t>
      </w:r>
      <w:r>
        <w:rPr>
          <w:sz w:val="14"/>
          <w:szCs w:val="14"/>
        </w:rPr>
        <w:t xml:space="preserve">   </w:t>
      </w:r>
      <w:r>
        <w:t>Provádějí státní stavební dohled.</w:t>
      </w:r>
    </w:p>
    <w:p w:rsidR="0018033B" w:rsidRDefault="0018033B" w:rsidP="0018033B">
      <w:pPr>
        <w:spacing w:after="60"/>
        <w:ind w:left="425" w:hanging="425"/>
        <w:jc w:val="both"/>
      </w:pPr>
      <w:r>
        <w:rPr>
          <w:szCs w:val="20"/>
        </w:rPr>
        <w:t xml:space="preserve">(9) </w:t>
      </w:r>
      <w:r>
        <w:rPr>
          <w:sz w:val="14"/>
          <w:szCs w:val="14"/>
        </w:rPr>
        <w:t xml:space="preserve">   </w:t>
      </w:r>
      <w:r>
        <w:t>Plní úkoly okresního úřadu při zajišťování protiradonových opatření.</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3</w:t>
      </w:r>
      <w:r>
        <w:rPr>
          <w:rFonts w:eastAsia="Times New Roman"/>
          <w:spacing w:val="4"/>
        </w:rPr>
        <w:br/>
        <w:t>Pozemkové úpravy</w:t>
      </w:r>
    </w:p>
    <w:p w:rsidR="0018033B" w:rsidRDefault="0018033B" w:rsidP="0018033B">
      <w:pPr>
        <w:jc w:val="both"/>
      </w:pPr>
      <w:r>
        <w:tab/>
        <w:t>Plní úkoly okresního úřadu podle zákona o pozemkových úpravách a pozemkových úřadech a zákona o úpravě vlastnických vztahů k půdě a jinému zemědělskému majetku.</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4</w:t>
      </w:r>
      <w:r>
        <w:rPr>
          <w:rFonts w:eastAsia="Times New Roman"/>
          <w:spacing w:val="4"/>
        </w:rPr>
        <w:br/>
        <w:t>Finance, správa daní a poplatků</w:t>
      </w:r>
    </w:p>
    <w:p w:rsidR="0018033B" w:rsidRDefault="0018033B" w:rsidP="0018033B">
      <w:pPr>
        <w:spacing w:after="120"/>
        <w:ind w:firstLine="709"/>
        <w:jc w:val="both"/>
        <w:rPr>
          <w:kern w:val="20"/>
        </w:rPr>
      </w:pPr>
      <w:r>
        <w:rPr>
          <w:color w:val="000000"/>
          <w:kern w:val="20"/>
          <w:szCs w:val="20"/>
        </w:rPr>
        <w:t xml:space="preserve">(1) </w:t>
      </w:r>
      <w:r>
        <w:rPr>
          <w:kern w:val="20"/>
        </w:rPr>
        <w:t>Spravují místní poplatky, svěřené jim do správy právním předpisem města, a správní poplatky, předepsané zvláštním zákonem k výkonu jejich působnosti, a to včetně vymáhání, penalizace a ukládání postihů.</w:t>
      </w:r>
    </w:p>
    <w:p w:rsidR="0018033B" w:rsidRDefault="0018033B" w:rsidP="0018033B">
      <w:pPr>
        <w:spacing w:after="120"/>
        <w:ind w:firstLine="709"/>
        <w:jc w:val="both"/>
        <w:rPr>
          <w:kern w:val="20"/>
        </w:rPr>
      </w:pPr>
      <w:r>
        <w:rPr>
          <w:color w:val="000000"/>
          <w:kern w:val="20"/>
          <w:szCs w:val="20"/>
        </w:rPr>
        <w:t xml:space="preserve">(2) </w:t>
      </w:r>
      <w:r>
        <w:rPr>
          <w:kern w:val="20"/>
        </w:rPr>
        <w:t>Vymáhají pokuty uložené v blokovém řízení městskou policií v území městského obvodu a na místě nezaplacené.</w:t>
      </w:r>
    </w:p>
    <w:p w:rsidR="0018033B" w:rsidRDefault="0018033B" w:rsidP="0018033B">
      <w:pPr>
        <w:spacing w:after="120"/>
        <w:ind w:firstLine="709"/>
        <w:jc w:val="both"/>
        <w:rPr>
          <w:kern w:val="20"/>
        </w:rPr>
      </w:pPr>
      <w:r>
        <w:rPr>
          <w:color w:val="000000"/>
          <w:kern w:val="20"/>
          <w:szCs w:val="20"/>
        </w:rPr>
        <w:t xml:space="preserve">(3) </w:t>
      </w:r>
      <w:r>
        <w:rPr>
          <w:kern w:val="20"/>
        </w:rPr>
        <w:t>Plní úkoly okresního úřadu a obce v oblasti cen vyjma výkonu cenové kontroly a vyjma úkolů, svěřených městskému obvodu Plzeň 3 zvláštním právním předpisem města.</w:t>
      </w:r>
    </w:p>
    <w:p w:rsidR="0018033B" w:rsidRDefault="0018033B" w:rsidP="0018033B">
      <w:pPr>
        <w:spacing w:after="120"/>
        <w:ind w:firstLine="709"/>
        <w:jc w:val="both"/>
        <w:rPr>
          <w:kern w:val="20"/>
        </w:rPr>
      </w:pPr>
      <w:r>
        <w:rPr>
          <w:color w:val="000000"/>
          <w:kern w:val="20"/>
          <w:szCs w:val="20"/>
        </w:rPr>
        <w:t xml:space="preserve">(4) </w:t>
      </w:r>
      <w:r>
        <w:rPr>
          <w:kern w:val="20"/>
        </w:rPr>
        <w:t>Plní úkoly okresního úřadu při povolování a kontrole loterií a podobných her.</w:t>
      </w:r>
    </w:p>
    <w:p w:rsidR="0018033B" w:rsidRDefault="0018033B" w:rsidP="0018033B">
      <w:pPr>
        <w:spacing w:after="120"/>
        <w:ind w:firstLine="709"/>
        <w:jc w:val="both"/>
        <w:rPr>
          <w:kern w:val="20"/>
        </w:rPr>
      </w:pPr>
      <w:r>
        <w:rPr>
          <w:color w:val="000000"/>
          <w:kern w:val="20"/>
          <w:szCs w:val="20"/>
        </w:rPr>
        <w:t xml:space="preserve">(5) </w:t>
      </w:r>
      <w:r>
        <w:rPr>
          <w:kern w:val="20"/>
        </w:rPr>
        <w:t>Poskytují prostředky ze státního rozpočtu na ekologickou přestavbu systémů vytápění nebo ohřevů vody tuhými palivy v bytech a obytných objektech.</w:t>
      </w:r>
    </w:p>
    <w:p w:rsidR="0018033B" w:rsidRDefault="0018033B" w:rsidP="0018033B">
      <w:pPr>
        <w:spacing w:after="120"/>
        <w:ind w:firstLine="709"/>
        <w:jc w:val="both"/>
        <w:rPr>
          <w:kern w:val="20"/>
        </w:rPr>
      </w:pPr>
      <w:r>
        <w:rPr>
          <w:color w:val="000000"/>
          <w:kern w:val="20"/>
          <w:szCs w:val="20"/>
        </w:rPr>
        <w:t xml:space="preserve">(6) </w:t>
      </w:r>
      <w:r>
        <w:rPr>
          <w:kern w:val="20"/>
        </w:rPr>
        <w:t>Kontrolují činnost úřadů městských obvodů a dalších orgánů městských obvodů na úseku místních a správních poplatků a poskytují jim odbornou a metodickou pomoc.</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5</w:t>
      </w:r>
      <w:r>
        <w:rPr>
          <w:rFonts w:eastAsia="Times New Roman"/>
          <w:spacing w:val="4"/>
        </w:rPr>
        <w:br/>
        <w:t>Ochrana přírody a krajiny</w:t>
      </w:r>
    </w:p>
    <w:p w:rsidR="0018033B" w:rsidRDefault="0018033B" w:rsidP="0018033B">
      <w:pPr>
        <w:spacing w:after="120"/>
        <w:ind w:firstLine="709"/>
        <w:jc w:val="both"/>
        <w:rPr>
          <w:kern w:val="20"/>
        </w:rPr>
      </w:pPr>
      <w:r>
        <w:rPr>
          <w:color w:val="000000"/>
          <w:kern w:val="20"/>
          <w:szCs w:val="20"/>
        </w:rPr>
        <w:t xml:space="preserve">(1) </w:t>
      </w:r>
      <w:r>
        <w:rPr>
          <w:kern w:val="20"/>
        </w:rPr>
        <w:t>Plní úkoly okresního úřadu a obce podle zákona č. 114/1992 Sb., o ochraně přírody a krajiny, § 76 odst. 2 písm. a) až d), orgánu ochrany přírody podle § 87 odst. 1 písm. g) a odst. 3 písm. i) a § 88 odst. 1 písm. m) a n) a odst. 2 písm. k) a l).</w:t>
      </w:r>
    </w:p>
    <w:p w:rsidR="0018033B" w:rsidRDefault="0018033B" w:rsidP="0018033B">
      <w:pPr>
        <w:spacing w:after="120"/>
        <w:ind w:firstLine="709"/>
        <w:jc w:val="both"/>
        <w:rPr>
          <w:kern w:val="20"/>
        </w:rPr>
      </w:pPr>
      <w:r>
        <w:rPr>
          <w:color w:val="000000"/>
          <w:kern w:val="20"/>
          <w:szCs w:val="20"/>
        </w:rPr>
        <w:t xml:space="preserve">(2) </w:t>
      </w:r>
      <w:r>
        <w:rPr>
          <w:kern w:val="20"/>
        </w:rPr>
        <w:t>Plní úkoly okresního úřadu podle § 4 a 5, odst. 2 písm. a) zákona č. 389/1991 Sb., o státní správě ochrany ovzduší a poplatcích za jeho znečišťování.</w:t>
      </w:r>
    </w:p>
    <w:p w:rsidR="0018033B" w:rsidRDefault="0018033B" w:rsidP="0018033B">
      <w:pPr>
        <w:spacing w:after="120"/>
        <w:ind w:firstLine="709"/>
        <w:jc w:val="both"/>
        <w:rPr>
          <w:kern w:val="20"/>
        </w:rPr>
      </w:pPr>
      <w:r>
        <w:rPr>
          <w:color w:val="000000"/>
          <w:kern w:val="20"/>
          <w:szCs w:val="20"/>
        </w:rPr>
        <w:t xml:space="preserve">(3) </w:t>
      </w:r>
      <w:r>
        <w:rPr>
          <w:kern w:val="20"/>
        </w:rPr>
        <w:t>Plní úkoly okresního úřadu podle horního zákona č. 44/1988 Sb.</w:t>
      </w:r>
    </w:p>
    <w:p w:rsidR="0018033B" w:rsidRDefault="0018033B" w:rsidP="0018033B">
      <w:pPr>
        <w:spacing w:after="120"/>
        <w:ind w:firstLine="709"/>
        <w:jc w:val="both"/>
        <w:rPr>
          <w:kern w:val="20"/>
        </w:rPr>
      </w:pPr>
      <w:r>
        <w:rPr>
          <w:color w:val="000000"/>
          <w:kern w:val="20"/>
          <w:szCs w:val="20"/>
        </w:rPr>
        <w:t xml:space="preserve">(4) </w:t>
      </w:r>
      <w:r>
        <w:rPr>
          <w:kern w:val="20"/>
        </w:rPr>
        <w:t xml:space="preserve">Plní úkoly okresního úřadu podle č. 185/2001 Sb., o odpadech. </w:t>
      </w:r>
    </w:p>
    <w:p w:rsidR="0018033B" w:rsidRDefault="0018033B" w:rsidP="0018033B">
      <w:pPr>
        <w:spacing w:after="120"/>
        <w:ind w:firstLine="709"/>
        <w:jc w:val="both"/>
        <w:rPr>
          <w:kern w:val="20"/>
        </w:rPr>
      </w:pPr>
      <w:r>
        <w:rPr>
          <w:color w:val="000000"/>
          <w:kern w:val="20"/>
          <w:szCs w:val="20"/>
        </w:rPr>
        <w:t xml:space="preserve">(5) </w:t>
      </w:r>
      <w:r>
        <w:rPr>
          <w:kern w:val="20"/>
        </w:rPr>
        <w:t>Plní úkoly okresního úřadu podle zákona č.157/1998 Sb., o chemických látkách a přípravcích.</w:t>
      </w:r>
    </w:p>
    <w:p w:rsidR="0018033B" w:rsidRDefault="0018033B" w:rsidP="0018033B">
      <w:pPr>
        <w:spacing w:after="120"/>
        <w:ind w:firstLine="709"/>
        <w:jc w:val="both"/>
        <w:rPr>
          <w:kern w:val="20"/>
        </w:rPr>
      </w:pPr>
      <w:r>
        <w:rPr>
          <w:color w:val="000000"/>
          <w:kern w:val="20"/>
          <w:szCs w:val="20"/>
        </w:rPr>
        <w:t xml:space="preserve">(6) </w:t>
      </w:r>
      <w:r>
        <w:rPr>
          <w:kern w:val="20"/>
        </w:rPr>
        <w:t>Plní úkoly okresního úřadu podle zákona č. 62/1988 Sb., o geologických pracích.</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6</w:t>
      </w:r>
      <w:r>
        <w:rPr>
          <w:rFonts w:eastAsia="Times New Roman"/>
          <w:spacing w:val="4"/>
        </w:rPr>
        <w:br/>
        <w:t>Zemědělství</w:t>
      </w:r>
    </w:p>
    <w:p w:rsidR="0018033B" w:rsidRDefault="0018033B" w:rsidP="0018033B">
      <w:pPr>
        <w:spacing w:after="120"/>
        <w:ind w:firstLine="709"/>
        <w:jc w:val="both"/>
        <w:rPr>
          <w:kern w:val="20"/>
        </w:rPr>
      </w:pPr>
      <w:r>
        <w:rPr>
          <w:color w:val="000000"/>
          <w:kern w:val="20"/>
          <w:szCs w:val="20"/>
        </w:rPr>
        <w:lastRenderedPageBreak/>
        <w:t xml:space="preserve">(1) </w:t>
      </w:r>
      <w:r>
        <w:rPr>
          <w:kern w:val="20"/>
        </w:rPr>
        <w:t>Plní úkoly okresního úřadu a pověřeného obecního úřadu v ochraně zemědělského půdního fondu vyjma rozhodování o změnách kultury zemědělské půdy o výměře do 1 ha.</w:t>
      </w:r>
    </w:p>
    <w:p w:rsidR="0018033B" w:rsidRDefault="0018033B" w:rsidP="0018033B">
      <w:pPr>
        <w:spacing w:after="120"/>
        <w:ind w:firstLine="709"/>
        <w:jc w:val="both"/>
        <w:rPr>
          <w:kern w:val="20"/>
        </w:rPr>
      </w:pPr>
      <w:r>
        <w:rPr>
          <w:color w:val="000000"/>
          <w:kern w:val="20"/>
          <w:szCs w:val="20"/>
        </w:rPr>
        <w:t xml:space="preserve">(2) </w:t>
      </w:r>
      <w:r>
        <w:rPr>
          <w:kern w:val="20"/>
        </w:rPr>
        <w:t xml:space="preserve">Vyhlašuje na návrh veterinární správy mimořádná veterinární opatření a plní další úkoly obce podle právních předpisů upravujících veterinární péči vyjma určování míst pro svody zvířat a trhy k prodeji </w:t>
      </w:r>
      <w:proofErr w:type="spellStart"/>
      <w:r>
        <w:rPr>
          <w:kern w:val="20"/>
        </w:rPr>
        <w:t>živočišních</w:t>
      </w:r>
      <w:proofErr w:type="spellEnd"/>
      <w:r>
        <w:rPr>
          <w:kern w:val="20"/>
        </w:rPr>
        <w:t xml:space="preserve"> produktů včetně povolování jejich konání.</w:t>
      </w:r>
    </w:p>
    <w:p w:rsidR="0018033B" w:rsidRDefault="0018033B" w:rsidP="0018033B">
      <w:pPr>
        <w:spacing w:after="120"/>
        <w:ind w:firstLine="709"/>
        <w:jc w:val="both"/>
        <w:rPr>
          <w:kern w:val="20"/>
        </w:rPr>
      </w:pPr>
      <w:r>
        <w:rPr>
          <w:color w:val="000000"/>
          <w:kern w:val="20"/>
          <w:szCs w:val="20"/>
        </w:rPr>
        <w:t xml:space="preserve">(3) </w:t>
      </w:r>
      <w:r>
        <w:rPr>
          <w:kern w:val="20"/>
        </w:rPr>
        <w:t>Plní úkoly okresního úřadu na úseku rostlinolékařské péče.</w:t>
      </w:r>
    </w:p>
    <w:p w:rsidR="0018033B" w:rsidRDefault="0018033B" w:rsidP="0018033B">
      <w:pPr>
        <w:spacing w:after="120"/>
        <w:ind w:firstLine="709"/>
        <w:jc w:val="both"/>
        <w:rPr>
          <w:kern w:val="20"/>
        </w:rPr>
      </w:pPr>
      <w:r>
        <w:rPr>
          <w:color w:val="000000"/>
          <w:kern w:val="20"/>
          <w:szCs w:val="20"/>
        </w:rPr>
        <w:t xml:space="preserve">(4) </w:t>
      </w:r>
      <w:r>
        <w:rPr>
          <w:kern w:val="20"/>
        </w:rPr>
        <w:t>Vedou evidenci samostatně hospodařících rolníků a plní všechny úkoly obce a okresního úřadu s tím spojené.</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7</w:t>
      </w:r>
      <w:r>
        <w:rPr>
          <w:rFonts w:eastAsia="Times New Roman"/>
          <w:spacing w:val="4"/>
        </w:rPr>
        <w:br/>
        <w:t>Lesní hospodářství a myslivost</w:t>
      </w:r>
    </w:p>
    <w:p w:rsidR="0018033B" w:rsidRDefault="0018033B" w:rsidP="0018033B">
      <w:pPr>
        <w:spacing w:after="60"/>
        <w:jc w:val="both"/>
      </w:pPr>
      <w:r>
        <w:tab/>
        <w:t>Plní úkoly okresního úřadu podle právních předpisů upravujících hospodaření v lesích a právo myslivosti vyjma vydávání loveckých lístků.</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8</w:t>
      </w:r>
      <w:r>
        <w:rPr>
          <w:rFonts w:eastAsia="Times New Roman"/>
          <w:spacing w:val="4"/>
        </w:rPr>
        <w:br/>
        <w:t>Vodní hospodářství</w:t>
      </w:r>
    </w:p>
    <w:p w:rsidR="0018033B" w:rsidRDefault="0018033B" w:rsidP="0018033B">
      <w:pPr>
        <w:spacing w:after="120"/>
        <w:ind w:firstLine="709"/>
        <w:jc w:val="both"/>
        <w:rPr>
          <w:kern w:val="20"/>
        </w:rPr>
      </w:pPr>
      <w:r>
        <w:rPr>
          <w:color w:val="000000"/>
          <w:kern w:val="20"/>
          <w:szCs w:val="20"/>
        </w:rPr>
        <w:t xml:space="preserve">(1) </w:t>
      </w:r>
      <w:r>
        <w:rPr>
          <w:kern w:val="20"/>
        </w:rPr>
        <w:t>Plní úkoly okresního úřadu na úseku vodního hospodářství.</w:t>
      </w:r>
    </w:p>
    <w:p w:rsidR="0018033B" w:rsidRDefault="0018033B" w:rsidP="0018033B">
      <w:pPr>
        <w:spacing w:after="120"/>
        <w:ind w:firstLine="709"/>
        <w:jc w:val="both"/>
        <w:rPr>
          <w:kern w:val="20"/>
        </w:rPr>
      </w:pPr>
      <w:r>
        <w:rPr>
          <w:color w:val="000000"/>
          <w:kern w:val="20"/>
          <w:szCs w:val="20"/>
        </w:rPr>
        <w:t xml:space="preserve">(2) </w:t>
      </w:r>
      <w:r>
        <w:rPr>
          <w:kern w:val="20"/>
        </w:rPr>
        <w:t>Plní úkoly okresního úřadu i obce ve veřejné správě zásobování vodou a odvádění odpadních vod.</w:t>
      </w:r>
    </w:p>
    <w:p w:rsidR="0018033B" w:rsidRDefault="0018033B" w:rsidP="0018033B">
      <w:pPr>
        <w:spacing w:after="120"/>
        <w:ind w:firstLine="709"/>
        <w:jc w:val="both"/>
        <w:rPr>
          <w:kern w:val="20"/>
        </w:rPr>
      </w:pPr>
      <w:r>
        <w:rPr>
          <w:color w:val="000000"/>
          <w:kern w:val="20"/>
          <w:szCs w:val="20"/>
        </w:rPr>
        <w:t xml:space="preserve">(3) </w:t>
      </w:r>
      <w:r>
        <w:rPr>
          <w:kern w:val="20"/>
        </w:rPr>
        <w:t>Plní úkoly okresního úřadu na úseku rybářství vyjma vydávání rybářských lístků.</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9</w:t>
      </w:r>
      <w:r>
        <w:rPr>
          <w:rFonts w:eastAsia="Times New Roman"/>
          <w:spacing w:val="4"/>
        </w:rPr>
        <w:br/>
        <w:t>Doprava a silniční hospodářství</w:t>
      </w:r>
    </w:p>
    <w:p w:rsidR="0018033B" w:rsidRDefault="0018033B" w:rsidP="0018033B">
      <w:pPr>
        <w:spacing w:after="120"/>
        <w:ind w:firstLine="709"/>
        <w:jc w:val="both"/>
        <w:rPr>
          <w:kern w:val="20"/>
        </w:rPr>
      </w:pPr>
      <w:r>
        <w:rPr>
          <w:color w:val="000000"/>
          <w:kern w:val="20"/>
          <w:szCs w:val="20"/>
        </w:rPr>
        <w:t xml:space="preserve">(1) </w:t>
      </w:r>
      <w:r>
        <w:rPr>
          <w:kern w:val="20"/>
        </w:rPr>
        <w:t>Plní úkoly okresního úřadu a magistrátu podle právních předpisů o silniční dopravě, pozemních komunikacích a provozu na nich včetně úkolů na úseku povinného pojištění za škodu způsobenou provozem vozidla.</w:t>
      </w:r>
    </w:p>
    <w:p w:rsidR="0018033B" w:rsidRDefault="0018033B" w:rsidP="0018033B">
      <w:pPr>
        <w:spacing w:after="120"/>
        <w:ind w:firstLine="709"/>
        <w:jc w:val="both"/>
        <w:rPr>
          <w:kern w:val="20"/>
        </w:rPr>
      </w:pPr>
      <w:r>
        <w:rPr>
          <w:color w:val="000000"/>
          <w:kern w:val="20"/>
          <w:szCs w:val="20"/>
        </w:rPr>
        <w:t xml:space="preserve">(2) </w:t>
      </w:r>
      <w:r>
        <w:rPr>
          <w:kern w:val="20"/>
        </w:rPr>
        <w:t>Plní úkoly okresního úřadu a obce na úseku správy drah.</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10</w:t>
      </w:r>
      <w:r>
        <w:rPr>
          <w:rFonts w:eastAsia="Times New Roman"/>
          <w:spacing w:val="4"/>
        </w:rPr>
        <w:br/>
        <w:t>Bydlení a nebytové prostory</w:t>
      </w:r>
    </w:p>
    <w:p w:rsidR="0018033B" w:rsidRDefault="0018033B" w:rsidP="0018033B">
      <w:pPr>
        <w:pStyle w:val="Zkladntext"/>
        <w:spacing w:before="0" w:beforeAutospacing="0" w:after="60" w:afterAutospacing="0"/>
      </w:pPr>
      <w:r>
        <w:tab/>
        <w:t>Plní všechny úkoly okresního úřadu, pověřeného obecního úřadu a obce v přenesené působnosti v oblasti nájemních vztahů k bytům a stanovování či usměrňování nájemného bytů a nebytových prostor.</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11</w:t>
      </w:r>
      <w:r>
        <w:rPr>
          <w:rFonts w:eastAsia="Times New Roman"/>
          <w:spacing w:val="4"/>
        </w:rPr>
        <w:br/>
        <w:t>Energetika</w:t>
      </w:r>
    </w:p>
    <w:p w:rsidR="0018033B" w:rsidRDefault="0018033B" w:rsidP="0018033B">
      <w:pPr>
        <w:pStyle w:val="Zkladntext"/>
        <w:spacing w:before="0" w:beforeAutospacing="0" w:after="120" w:afterAutospacing="0"/>
        <w:rPr>
          <w:kern w:val="20"/>
        </w:rPr>
      </w:pPr>
      <w:r>
        <w:rPr>
          <w:kern w:val="20"/>
        </w:rPr>
        <w:tab/>
        <w:t>Zajišťují veškeré úkoly okresního úřadu a obce v oblasti energetiky, pořízení a správu územní energetické koncepce, dohlížejí na hospodaření s energií v organizačních složkách obce a vyhlašují stav nouze v teplárenství.</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12</w:t>
      </w:r>
      <w:r>
        <w:rPr>
          <w:rFonts w:eastAsia="Times New Roman"/>
          <w:spacing w:val="4"/>
        </w:rPr>
        <w:br/>
        <w:t>Sociální zabezpečení</w:t>
      </w:r>
    </w:p>
    <w:p w:rsidR="0018033B" w:rsidRDefault="0018033B" w:rsidP="0018033B">
      <w:pPr>
        <w:widowControl w:val="0"/>
        <w:spacing w:after="120"/>
        <w:ind w:firstLine="709"/>
        <w:jc w:val="both"/>
        <w:rPr>
          <w:kern w:val="20"/>
        </w:rPr>
      </w:pPr>
      <w:r>
        <w:rPr>
          <w:color w:val="000000"/>
          <w:kern w:val="20"/>
          <w:szCs w:val="20"/>
        </w:rPr>
        <w:lastRenderedPageBreak/>
        <w:t xml:space="preserve">(1) </w:t>
      </w:r>
      <w:r>
        <w:rPr>
          <w:kern w:val="20"/>
        </w:rPr>
        <w:t>Poskytuje</w:t>
      </w:r>
      <w:r>
        <w:rPr>
          <w:rStyle w:val="Znakapoznpodarou"/>
          <w:kern w:val="20"/>
        </w:rPr>
        <w:footnoteReference w:id="24"/>
      </w:r>
      <w:r>
        <w:rPr>
          <w:rStyle w:val="Znakapoznpodarou"/>
          <w:kern w:val="20"/>
        </w:rPr>
        <w:t>[24]</w:t>
      </w:r>
      <w:r>
        <w:rPr>
          <w:kern w:val="20"/>
        </w:rPr>
        <w:t xml:space="preserve"> dávky a služby sociální péče a plní další úkoly sociální péče pro rodinu a děti, zdravotně postižené, staré a společensky nepřizpůsobené občany, nejde-li o činnosti svěřené zákonem nebo tímto Statutem jinému orgánu.</w:t>
      </w:r>
    </w:p>
    <w:p w:rsidR="0018033B" w:rsidRDefault="0018033B" w:rsidP="0018033B">
      <w:pPr>
        <w:spacing w:after="120"/>
        <w:ind w:firstLine="709"/>
        <w:jc w:val="both"/>
        <w:rPr>
          <w:kern w:val="20"/>
        </w:rPr>
      </w:pPr>
      <w:r>
        <w:rPr>
          <w:color w:val="000000"/>
          <w:kern w:val="20"/>
          <w:szCs w:val="20"/>
        </w:rPr>
        <w:t xml:space="preserve">(2) </w:t>
      </w:r>
      <w:r>
        <w:rPr>
          <w:kern w:val="20"/>
        </w:rPr>
        <w:t>Ve spolupráci s městskými obvody, státními orgány, školami, školskými a zdravotnickými zařízeními, občanskými sdruženími, církvemi, dobročinnými a jinými organizacemi napomáhá</w:t>
      </w:r>
      <w:r>
        <w:rPr>
          <w:rStyle w:val="Znakapoznpodarou"/>
          <w:kern w:val="20"/>
        </w:rPr>
        <w:footnoteReference w:id="25"/>
      </w:r>
      <w:r>
        <w:rPr>
          <w:rStyle w:val="Znakapoznpodarou"/>
          <w:kern w:val="20"/>
        </w:rPr>
        <w:t>[25]</w:t>
      </w:r>
      <w:r>
        <w:rPr>
          <w:kern w:val="20"/>
        </w:rPr>
        <w:t xml:space="preserve"> výchově občanů k partnerským vztahům a k rodinnému životu, poskytuje výchovnou, poradenskou a psychoterapeutickou péči manželům, rodičům a těhotným ženám při řešení jejich rodinných, osobních a sociálních problémů. </w:t>
      </w:r>
    </w:p>
    <w:p w:rsidR="0018033B" w:rsidRDefault="0018033B" w:rsidP="0018033B">
      <w:pPr>
        <w:spacing w:after="120"/>
        <w:ind w:firstLine="709"/>
        <w:jc w:val="both"/>
        <w:rPr>
          <w:kern w:val="20"/>
        </w:rPr>
      </w:pPr>
      <w:r>
        <w:rPr>
          <w:color w:val="000000"/>
          <w:kern w:val="20"/>
          <w:szCs w:val="20"/>
        </w:rPr>
        <w:t xml:space="preserve">(3) </w:t>
      </w:r>
      <w:r>
        <w:rPr>
          <w:kern w:val="20"/>
        </w:rPr>
        <w:t>Plní úkoly obce v rozhodování o přijetí do ústavů sociální péče a o ukončení pobytu v nich nebo o přemístění do jiných ústavů, o úhradě za služby v ústavech poskytované a o případné úhradě za služby poskytované v ostatních zařízeních sociální péče, které spravuje, napomáhá k vytváření vhodných podmínek k aktivní účasti na společenském, kulturním a veřejném životě těžce zdravotně postižených občanů nebo starých občanů podle jejich zájmů a zdravotního stavu. Podílí se též na řešení otázek bydlení těžce zdravotně postižených občanů (</w:t>
      </w:r>
      <w:r>
        <w:rPr>
          <w:i/>
          <w:kern w:val="20"/>
        </w:rPr>
        <w:t>bezbariérové byty</w:t>
      </w:r>
      <w:r>
        <w:rPr>
          <w:kern w:val="20"/>
        </w:rPr>
        <w:t>).</w:t>
      </w:r>
    </w:p>
    <w:p w:rsidR="0018033B" w:rsidRDefault="0018033B" w:rsidP="0018033B">
      <w:pPr>
        <w:spacing w:after="120"/>
        <w:ind w:firstLine="709"/>
        <w:jc w:val="both"/>
        <w:rPr>
          <w:kern w:val="20"/>
        </w:rPr>
      </w:pPr>
      <w:r>
        <w:rPr>
          <w:color w:val="000000"/>
          <w:kern w:val="20"/>
          <w:szCs w:val="20"/>
        </w:rPr>
        <w:t xml:space="preserve">(4) </w:t>
      </w:r>
      <w:r>
        <w:rPr>
          <w:kern w:val="20"/>
        </w:rPr>
        <w:t>Plní úkoly okresního úřadu ve věcech rodinných</w:t>
      </w:r>
      <w:r>
        <w:rPr>
          <w:rStyle w:val="Znakapoznpodarou"/>
          <w:kern w:val="20"/>
        </w:rPr>
        <w:footnoteReference w:id="26"/>
      </w:r>
      <w:r>
        <w:rPr>
          <w:rStyle w:val="Znakapoznpodarou"/>
          <w:kern w:val="20"/>
        </w:rPr>
        <w:t>[26]</w:t>
      </w:r>
      <w:r>
        <w:rPr>
          <w:kern w:val="20"/>
        </w:rPr>
        <w:t>, ve věcech nezletilých dětí svěřených do výchovy jiných fyzických osob než rodičů, do pěstounské péče, poručenství a osvojení včetně svěřených do péče budoucích osvojitelů nebo pěstounů a s výjimkou osvojení dítěte manželem matky dítěte, a sleduje vývoj těchto dětí.</w:t>
      </w:r>
    </w:p>
    <w:p w:rsidR="0018033B" w:rsidRDefault="0018033B" w:rsidP="0018033B">
      <w:pPr>
        <w:spacing w:after="120"/>
        <w:ind w:firstLine="709"/>
        <w:jc w:val="both"/>
        <w:rPr>
          <w:kern w:val="20"/>
        </w:rPr>
      </w:pPr>
      <w:r>
        <w:rPr>
          <w:color w:val="000000"/>
          <w:kern w:val="20"/>
          <w:szCs w:val="20"/>
        </w:rPr>
        <w:t xml:space="preserve">(5) </w:t>
      </w:r>
      <w:r>
        <w:rPr>
          <w:kern w:val="20"/>
        </w:rPr>
        <w:t>Plní úkoly orgánu sociálně-právní ochrany dětí</w:t>
      </w:r>
      <w:r>
        <w:rPr>
          <w:rStyle w:val="Znakapoznpodarou"/>
          <w:kern w:val="20"/>
        </w:rPr>
        <w:footnoteReference w:id="27"/>
      </w:r>
      <w:r>
        <w:rPr>
          <w:rStyle w:val="Znakapoznpodarou"/>
          <w:kern w:val="20"/>
        </w:rPr>
        <w:t>[27]</w:t>
      </w:r>
      <w:r>
        <w:rPr>
          <w:kern w:val="20"/>
        </w:rPr>
        <w:t xml:space="preserve"> pro děti svěřené do výchovy jiných fyzických osob než rodičů, do pěstounské péče a budoucím osvojitelům, poručenství (s výjimkou osvojení dítěte manželem matky dítěte) a pro děti, které nemají na území státu povolen trvalý nebo dlouhodobý pobyt, ani nejsou oprávněny podle zvláštního právního předpisu trvale pobývat na území státu. Provádějí nezbytná opatření k zajištění péče o děti v nečekaných tíživých situacích včetně návrhů soudu na nařízení předběžného opatření, na ustanovení poručníka, nebo opatrovníka dítěti, nebo na nařízení ústavní výchovy u dítěte. Nad těmito dětmi rovněž provádějí dohled. </w:t>
      </w:r>
    </w:p>
    <w:p w:rsidR="0018033B" w:rsidRDefault="0018033B" w:rsidP="0018033B">
      <w:pPr>
        <w:spacing w:after="120"/>
        <w:ind w:firstLine="709"/>
        <w:jc w:val="both"/>
        <w:rPr>
          <w:kern w:val="20"/>
        </w:rPr>
      </w:pPr>
      <w:r>
        <w:rPr>
          <w:color w:val="000000"/>
          <w:kern w:val="20"/>
          <w:szCs w:val="20"/>
        </w:rPr>
        <w:t xml:space="preserve">(6) </w:t>
      </w:r>
      <w:r>
        <w:rPr>
          <w:kern w:val="20"/>
        </w:rPr>
        <w:t>Zajišťují</w:t>
      </w:r>
      <w:r>
        <w:rPr>
          <w:rStyle w:val="Znakapoznpodarou"/>
          <w:kern w:val="20"/>
        </w:rPr>
        <w:footnoteReference w:id="28"/>
      </w:r>
      <w:r>
        <w:rPr>
          <w:rStyle w:val="Znakapoznpodarou"/>
          <w:kern w:val="20"/>
        </w:rPr>
        <w:t>[28]</w:t>
      </w:r>
      <w:r>
        <w:rPr>
          <w:kern w:val="20"/>
        </w:rPr>
        <w:t xml:space="preserve"> zprostředkování osvojení a pěstounské péče vyhledáváním dětí v zařízeních pro výkon ústavní výchovy dětí do 15 let a vyhledáváním vhodných dospělých osob a jejich přípravu k přijetí dítěte do rodiny. Rozhodují o svěření dítěte do péče budoucích osvojitelů, nebo do péče fyzické osoby mající zájem stát se pěstounem. </w:t>
      </w:r>
    </w:p>
    <w:p w:rsidR="0018033B" w:rsidRDefault="0018033B" w:rsidP="0018033B">
      <w:pPr>
        <w:spacing w:after="120"/>
        <w:ind w:firstLine="709"/>
        <w:jc w:val="both"/>
        <w:rPr>
          <w:kern w:val="20"/>
        </w:rPr>
      </w:pPr>
      <w:r>
        <w:rPr>
          <w:color w:val="000000"/>
          <w:kern w:val="20"/>
          <w:szCs w:val="20"/>
        </w:rPr>
        <w:t xml:space="preserve">(7) </w:t>
      </w:r>
      <w:r>
        <w:rPr>
          <w:kern w:val="20"/>
        </w:rPr>
        <w:t>Zajišťují</w:t>
      </w:r>
      <w:r>
        <w:rPr>
          <w:rStyle w:val="Znakapoznpodarou"/>
          <w:kern w:val="20"/>
        </w:rPr>
        <w:footnoteReference w:id="29"/>
      </w:r>
      <w:r>
        <w:rPr>
          <w:rStyle w:val="Znakapoznpodarou"/>
          <w:kern w:val="20"/>
        </w:rPr>
        <w:t>[29]</w:t>
      </w:r>
      <w:r>
        <w:rPr>
          <w:kern w:val="20"/>
        </w:rPr>
        <w:t xml:space="preserve"> odborné poradenství pro péči o děti, sociálně výchovnou činnost, okamžitou pomoc dětem, které ji potřebují, výchovně-rekreační tábory pro děti a podmínky pro výkon pěstounské péče.</w:t>
      </w:r>
    </w:p>
    <w:p w:rsidR="0018033B" w:rsidRDefault="0018033B" w:rsidP="0018033B">
      <w:pPr>
        <w:spacing w:after="120"/>
        <w:ind w:firstLine="709"/>
        <w:jc w:val="both"/>
        <w:rPr>
          <w:spacing w:val="-2"/>
          <w:kern w:val="20"/>
        </w:rPr>
      </w:pPr>
      <w:r>
        <w:rPr>
          <w:color w:val="000000"/>
          <w:spacing w:val="-2"/>
          <w:kern w:val="20"/>
          <w:szCs w:val="20"/>
        </w:rPr>
        <w:lastRenderedPageBreak/>
        <w:t xml:space="preserve">(8) </w:t>
      </w:r>
      <w:r>
        <w:rPr>
          <w:spacing w:val="-2"/>
          <w:kern w:val="20"/>
        </w:rPr>
        <w:t>Rozhoduje o dávkách státní sociální podpory</w:t>
      </w:r>
      <w:r>
        <w:rPr>
          <w:rStyle w:val="Znakapoznpodarou"/>
          <w:spacing w:val="-2"/>
          <w:kern w:val="20"/>
        </w:rPr>
        <w:footnoteReference w:id="30"/>
      </w:r>
      <w:r>
        <w:rPr>
          <w:rStyle w:val="Znakapoznpodarou"/>
          <w:spacing w:val="-2"/>
          <w:kern w:val="20"/>
        </w:rPr>
        <w:t>[30]</w:t>
      </w:r>
      <w:r>
        <w:rPr>
          <w:spacing w:val="-2"/>
          <w:kern w:val="20"/>
        </w:rPr>
        <w:t xml:space="preserve"> a plní ostatní úkoly s tím souvisící.</w:t>
      </w:r>
    </w:p>
    <w:p w:rsidR="0018033B" w:rsidRDefault="0018033B" w:rsidP="0018033B">
      <w:pPr>
        <w:spacing w:after="120"/>
        <w:ind w:firstLine="709"/>
        <w:jc w:val="both"/>
        <w:rPr>
          <w:kern w:val="20"/>
        </w:rPr>
      </w:pPr>
      <w:r>
        <w:rPr>
          <w:color w:val="000000"/>
          <w:kern w:val="20"/>
          <w:szCs w:val="20"/>
        </w:rPr>
        <w:t xml:space="preserve">(9) </w:t>
      </w:r>
      <w:r>
        <w:rPr>
          <w:kern w:val="20"/>
        </w:rPr>
        <w:t>Rozhoduje o dávkách a službách sociálního zabezpečení a sociální péče</w:t>
      </w:r>
      <w:r>
        <w:rPr>
          <w:rStyle w:val="Znakapoznpodarou"/>
          <w:kern w:val="20"/>
        </w:rPr>
        <w:footnoteReference w:id="31"/>
      </w:r>
      <w:r>
        <w:rPr>
          <w:rStyle w:val="Znakapoznpodarou"/>
          <w:kern w:val="20"/>
        </w:rPr>
        <w:t>[31]</w:t>
      </w:r>
      <w:r>
        <w:rPr>
          <w:kern w:val="20"/>
        </w:rPr>
        <w:t>, zabezpečuje péči o osoby společensky nepřizpůsobené. Při zajišťování a poskytování sociálních služeb organizacemi nebo občany na základě smluvního vztahu mezi městem Plzní a poskytovatelem vykonává kontrolní funkci a poskytuje odbornou pomoc.</w:t>
      </w:r>
    </w:p>
    <w:p w:rsidR="0018033B" w:rsidRDefault="0018033B" w:rsidP="0018033B">
      <w:pPr>
        <w:spacing w:after="120"/>
        <w:ind w:firstLine="709"/>
        <w:jc w:val="both"/>
        <w:rPr>
          <w:kern w:val="20"/>
        </w:rPr>
      </w:pPr>
      <w:r>
        <w:rPr>
          <w:color w:val="000000"/>
          <w:kern w:val="20"/>
          <w:szCs w:val="20"/>
        </w:rPr>
        <w:t xml:space="preserve">(10) </w:t>
      </w:r>
      <w:r>
        <w:rPr>
          <w:kern w:val="20"/>
        </w:rPr>
        <w:t xml:space="preserve">Podle rozhodnutí ministerstva vyplácí příspěvky azylantům a žadatelům o azyl. </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13</w:t>
      </w:r>
      <w:r>
        <w:rPr>
          <w:rFonts w:eastAsia="Times New Roman"/>
          <w:spacing w:val="4"/>
        </w:rPr>
        <w:br/>
        <w:t>Zdravotnictví</w:t>
      </w:r>
    </w:p>
    <w:p w:rsidR="0018033B" w:rsidRDefault="0018033B" w:rsidP="0018033B">
      <w:pPr>
        <w:pStyle w:val="Zkladntext"/>
        <w:spacing w:before="0" w:beforeAutospacing="0" w:after="120" w:afterAutospacing="0"/>
        <w:rPr>
          <w:kern w:val="20"/>
        </w:rPr>
      </w:pPr>
      <w:r>
        <w:rPr>
          <w:kern w:val="20"/>
        </w:rPr>
        <w:tab/>
        <w:t>Plní úkoly okresního úřadu na úseku zdravotnictví podle zvláštních právních předpisů</w:t>
      </w:r>
      <w:r>
        <w:rPr>
          <w:rStyle w:val="Znakapoznpodarou"/>
          <w:kern w:val="20"/>
        </w:rPr>
        <w:footnoteReference w:id="32"/>
      </w:r>
      <w:r>
        <w:rPr>
          <w:rStyle w:val="Znakapoznpodarou"/>
          <w:kern w:val="20"/>
        </w:rPr>
        <w:t>[32]</w:t>
      </w:r>
      <w:r>
        <w:rPr>
          <w:kern w:val="20"/>
        </w:rPr>
        <w:t xml:space="preserve"> vyjma ukládání pokut za správní delikty proti ochraně před alkoholismem a jinými toxikomaniemi.</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14</w:t>
      </w:r>
      <w:r>
        <w:rPr>
          <w:rFonts w:eastAsia="Times New Roman"/>
          <w:spacing w:val="4"/>
        </w:rPr>
        <w:br/>
        <w:t>Školství</w:t>
      </w:r>
    </w:p>
    <w:p w:rsidR="0018033B" w:rsidRDefault="0018033B" w:rsidP="0018033B">
      <w:pPr>
        <w:pStyle w:val="Zkladntext"/>
        <w:spacing w:before="0" w:beforeAutospacing="0" w:after="60" w:afterAutospacing="0"/>
      </w:pPr>
      <w:r>
        <w:tab/>
        <w:t>Plní úkoly okresního úřadu a obce v přenesené působnosti podle právních předpisů upravujících oblast školství vyjma projednávání přestupků na úseku školství a mládeže.</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15</w:t>
      </w:r>
      <w:r>
        <w:rPr>
          <w:rFonts w:eastAsia="Times New Roman"/>
          <w:spacing w:val="4"/>
        </w:rPr>
        <w:br/>
        <w:t>Kultura a památková péče</w:t>
      </w:r>
    </w:p>
    <w:p w:rsidR="0018033B" w:rsidRDefault="0018033B" w:rsidP="0018033B">
      <w:pPr>
        <w:spacing w:after="120"/>
        <w:ind w:firstLine="709"/>
        <w:jc w:val="both"/>
        <w:rPr>
          <w:kern w:val="20"/>
        </w:rPr>
      </w:pPr>
      <w:r>
        <w:rPr>
          <w:color w:val="000000"/>
          <w:kern w:val="20"/>
          <w:szCs w:val="20"/>
        </w:rPr>
        <w:t xml:space="preserve">(1) </w:t>
      </w:r>
      <w:r>
        <w:rPr>
          <w:kern w:val="20"/>
        </w:rPr>
        <w:t xml:space="preserve">Ukládají pokuty za porušení povinností při vydávání periodického tisku a neperiodických publikací. </w:t>
      </w:r>
    </w:p>
    <w:p w:rsidR="0018033B" w:rsidRDefault="0018033B" w:rsidP="0018033B">
      <w:pPr>
        <w:spacing w:after="120"/>
        <w:ind w:firstLine="709"/>
        <w:jc w:val="both"/>
        <w:rPr>
          <w:kern w:val="20"/>
        </w:rPr>
      </w:pPr>
      <w:r>
        <w:rPr>
          <w:color w:val="000000"/>
          <w:kern w:val="20"/>
          <w:szCs w:val="20"/>
        </w:rPr>
        <w:t xml:space="preserve">(2) </w:t>
      </w:r>
      <w:r>
        <w:rPr>
          <w:kern w:val="20"/>
        </w:rPr>
        <w:t xml:space="preserve">Plní úkoly okresního úřadu v památkové péči. </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16</w:t>
      </w:r>
      <w:r>
        <w:rPr>
          <w:rFonts w:eastAsia="Times New Roman"/>
          <w:spacing w:val="4"/>
        </w:rPr>
        <w:br/>
        <w:t>Všeobecná vnitřní správa</w:t>
      </w:r>
    </w:p>
    <w:p w:rsidR="0018033B" w:rsidRDefault="0018033B" w:rsidP="0018033B">
      <w:pPr>
        <w:spacing w:after="120"/>
        <w:ind w:firstLine="709"/>
        <w:jc w:val="both"/>
        <w:rPr>
          <w:kern w:val="20"/>
        </w:rPr>
      </w:pPr>
      <w:r>
        <w:rPr>
          <w:color w:val="000000"/>
          <w:kern w:val="20"/>
          <w:szCs w:val="20"/>
        </w:rPr>
        <w:t xml:space="preserve">(1) </w:t>
      </w:r>
      <w:r>
        <w:rPr>
          <w:kern w:val="20"/>
        </w:rPr>
        <w:t>Plní úkoly okresního úřadu a obce v přenesené působnosti na úseku archivnictví.</w:t>
      </w:r>
    </w:p>
    <w:p w:rsidR="0018033B" w:rsidRDefault="0018033B" w:rsidP="0018033B">
      <w:pPr>
        <w:spacing w:after="120"/>
        <w:ind w:firstLine="709"/>
        <w:jc w:val="both"/>
        <w:rPr>
          <w:kern w:val="20"/>
        </w:rPr>
      </w:pPr>
      <w:r>
        <w:rPr>
          <w:color w:val="000000"/>
          <w:kern w:val="20"/>
          <w:szCs w:val="20"/>
        </w:rPr>
        <w:t xml:space="preserve">(2) </w:t>
      </w:r>
      <w:r>
        <w:rPr>
          <w:kern w:val="20"/>
        </w:rPr>
        <w:t>Soustřeďují požadavky obvodů na výkon veřejně prospěšných prací uložených soudy a předávají tyto požadavky okresnímu soudu.</w:t>
      </w:r>
    </w:p>
    <w:p w:rsidR="0018033B" w:rsidRDefault="0018033B" w:rsidP="0018033B">
      <w:pPr>
        <w:spacing w:after="120"/>
        <w:ind w:firstLine="709"/>
        <w:jc w:val="both"/>
        <w:rPr>
          <w:kern w:val="20"/>
        </w:rPr>
      </w:pPr>
      <w:r>
        <w:rPr>
          <w:color w:val="000000"/>
          <w:kern w:val="20"/>
          <w:szCs w:val="20"/>
        </w:rPr>
        <w:t xml:space="preserve">(3) </w:t>
      </w:r>
      <w:r>
        <w:rPr>
          <w:kern w:val="20"/>
        </w:rPr>
        <w:t>Vykonávají úkoly okresního úřadu a územně členěného statutárního města dle zákonů o volbách do Parlamentu ČR, do zastupitelstev krajů a do zastupitelstev v obcích.</w:t>
      </w:r>
    </w:p>
    <w:p w:rsidR="0018033B" w:rsidRDefault="0018033B" w:rsidP="0018033B">
      <w:pPr>
        <w:spacing w:after="120"/>
        <w:ind w:firstLine="709"/>
        <w:jc w:val="both"/>
        <w:rPr>
          <w:kern w:val="20"/>
        </w:rPr>
      </w:pPr>
      <w:r>
        <w:rPr>
          <w:color w:val="000000"/>
          <w:kern w:val="20"/>
          <w:szCs w:val="20"/>
        </w:rPr>
        <w:t xml:space="preserve">(4) </w:t>
      </w:r>
      <w:r>
        <w:rPr>
          <w:kern w:val="20"/>
        </w:rPr>
        <w:t>Plní úkoly okresního úřadu v matričních záležitostech.</w:t>
      </w:r>
    </w:p>
    <w:p w:rsidR="0018033B" w:rsidRDefault="0018033B" w:rsidP="0018033B">
      <w:pPr>
        <w:spacing w:after="120"/>
        <w:ind w:firstLine="709"/>
        <w:jc w:val="both"/>
        <w:rPr>
          <w:kern w:val="20"/>
        </w:rPr>
      </w:pPr>
      <w:r>
        <w:rPr>
          <w:color w:val="000000"/>
          <w:kern w:val="20"/>
          <w:szCs w:val="20"/>
        </w:rPr>
        <w:t xml:space="preserve">(5) </w:t>
      </w:r>
      <w:r>
        <w:rPr>
          <w:kern w:val="20"/>
        </w:rPr>
        <w:t>Zabezpečují skládání státoobčanského slibu.</w:t>
      </w:r>
    </w:p>
    <w:p w:rsidR="0018033B" w:rsidRDefault="0018033B" w:rsidP="0018033B">
      <w:pPr>
        <w:spacing w:after="120"/>
        <w:ind w:firstLine="709"/>
        <w:jc w:val="both"/>
        <w:rPr>
          <w:kern w:val="20"/>
        </w:rPr>
      </w:pPr>
      <w:r>
        <w:rPr>
          <w:color w:val="000000"/>
          <w:kern w:val="20"/>
          <w:szCs w:val="20"/>
        </w:rPr>
        <w:lastRenderedPageBreak/>
        <w:t xml:space="preserve">(6) </w:t>
      </w:r>
      <w:r>
        <w:rPr>
          <w:kern w:val="20"/>
        </w:rPr>
        <w:t>Zabezpečují úkoly okresního úřadu na úseku ověřování shody opisu nebo kopie s listinou a vedoucí evidence o poskytnutých potvrzeních a zprávách.</w:t>
      </w:r>
    </w:p>
    <w:p w:rsidR="0018033B" w:rsidRDefault="0018033B" w:rsidP="0018033B">
      <w:pPr>
        <w:spacing w:after="120"/>
        <w:ind w:firstLine="709"/>
        <w:jc w:val="both"/>
        <w:rPr>
          <w:kern w:val="20"/>
        </w:rPr>
      </w:pPr>
      <w:r>
        <w:rPr>
          <w:color w:val="000000"/>
          <w:kern w:val="20"/>
          <w:szCs w:val="20"/>
        </w:rPr>
        <w:t xml:space="preserve">(7) </w:t>
      </w:r>
      <w:r>
        <w:rPr>
          <w:kern w:val="20"/>
        </w:rPr>
        <w:t>Vykonávají úkoly okresního úřadu v ochraně práva shromažďovacího.</w:t>
      </w:r>
    </w:p>
    <w:p w:rsidR="0018033B" w:rsidRDefault="0018033B" w:rsidP="0018033B">
      <w:pPr>
        <w:spacing w:after="120"/>
        <w:ind w:firstLine="709"/>
        <w:jc w:val="both"/>
        <w:rPr>
          <w:kern w:val="20"/>
        </w:rPr>
      </w:pPr>
      <w:r>
        <w:rPr>
          <w:color w:val="000000"/>
          <w:kern w:val="20"/>
          <w:szCs w:val="20"/>
        </w:rPr>
        <w:t xml:space="preserve">(8) </w:t>
      </w:r>
      <w:r>
        <w:rPr>
          <w:kern w:val="20"/>
        </w:rPr>
        <w:t>Vedou rejstřík zájmových sdružení právnických osob.</w:t>
      </w:r>
    </w:p>
    <w:p w:rsidR="0018033B" w:rsidRDefault="0018033B" w:rsidP="0018033B">
      <w:pPr>
        <w:spacing w:after="120"/>
        <w:ind w:firstLine="709"/>
        <w:jc w:val="both"/>
        <w:rPr>
          <w:kern w:val="20"/>
        </w:rPr>
      </w:pPr>
      <w:r>
        <w:rPr>
          <w:color w:val="000000"/>
          <w:kern w:val="20"/>
          <w:szCs w:val="20"/>
        </w:rPr>
        <w:t xml:space="preserve">(9) </w:t>
      </w:r>
      <w:r>
        <w:rPr>
          <w:kern w:val="20"/>
        </w:rPr>
        <w:t>Vedou evidenci o válečných hrobech a počtech padlých a zemřelých válečných zajatců pohřbených na území města.</w:t>
      </w:r>
    </w:p>
    <w:p w:rsidR="0018033B" w:rsidRDefault="0018033B" w:rsidP="0018033B">
      <w:pPr>
        <w:spacing w:after="120"/>
        <w:ind w:firstLine="709"/>
        <w:jc w:val="both"/>
        <w:rPr>
          <w:kern w:val="20"/>
        </w:rPr>
      </w:pPr>
      <w:r>
        <w:rPr>
          <w:color w:val="000000"/>
          <w:kern w:val="20"/>
          <w:szCs w:val="20"/>
        </w:rPr>
        <w:t xml:space="preserve">(10) </w:t>
      </w:r>
      <w:r>
        <w:rPr>
          <w:kern w:val="20"/>
        </w:rPr>
        <w:t>Komplexně zabezpečují vydávání a evidenci občanských průkazů, cestovních dokladů a řidičských průkazů.</w:t>
      </w:r>
    </w:p>
    <w:p w:rsidR="0018033B" w:rsidRDefault="0018033B" w:rsidP="0018033B">
      <w:pPr>
        <w:spacing w:after="120"/>
        <w:ind w:firstLine="709"/>
        <w:jc w:val="both"/>
        <w:rPr>
          <w:kern w:val="20"/>
        </w:rPr>
      </w:pPr>
      <w:r>
        <w:rPr>
          <w:color w:val="000000"/>
          <w:kern w:val="20"/>
          <w:szCs w:val="20"/>
        </w:rPr>
        <w:t xml:space="preserve">(11) </w:t>
      </w:r>
      <w:r>
        <w:rPr>
          <w:kern w:val="20"/>
        </w:rPr>
        <w:t>Plní úkoly okresního úřadu na úseku evidence obyvatel a ohlašovací povinnosti obce vůči ministerstvu.</w:t>
      </w:r>
    </w:p>
    <w:p w:rsidR="0018033B" w:rsidRDefault="0018033B" w:rsidP="0018033B">
      <w:pPr>
        <w:spacing w:after="120"/>
        <w:ind w:firstLine="709"/>
        <w:jc w:val="both"/>
        <w:rPr>
          <w:kern w:val="20"/>
        </w:rPr>
      </w:pPr>
      <w:r>
        <w:rPr>
          <w:color w:val="000000"/>
          <w:kern w:val="20"/>
          <w:szCs w:val="20"/>
        </w:rPr>
        <w:t xml:space="preserve">(12) </w:t>
      </w:r>
      <w:r>
        <w:rPr>
          <w:kern w:val="20"/>
        </w:rPr>
        <w:t>Rozhodují o těch přestupcích a o ostatních správních deliktech v působnosti okresního úřadu i obce, jejichž skutková podstata souvisí s jejich působností podle tohoto Statutu a zvláštních zákonů, není-li v tomto Statutu uvedeno jinak.</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17</w:t>
      </w:r>
      <w:r>
        <w:rPr>
          <w:rFonts w:eastAsia="Times New Roman"/>
          <w:spacing w:val="4"/>
        </w:rPr>
        <w:br/>
        <w:t>Živnostenské podnikání</w:t>
      </w:r>
    </w:p>
    <w:p w:rsidR="0018033B" w:rsidRDefault="0018033B" w:rsidP="0018033B">
      <w:pPr>
        <w:pStyle w:val="Zkladntext"/>
        <w:spacing w:before="0" w:beforeAutospacing="0" w:after="60" w:afterAutospacing="0"/>
      </w:pPr>
      <w:r>
        <w:tab/>
        <w:t>Plní úkoly okresního úřadu podle zákonů o živnostenských úřadech, živnostenském podnikání a na ochranu spotřebitele.</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18</w:t>
      </w:r>
      <w:r>
        <w:rPr>
          <w:rFonts w:eastAsia="Times New Roman"/>
          <w:spacing w:val="4"/>
        </w:rPr>
        <w:br/>
        <w:t xml:space="preserve"> Požární ochrana, bezpečnost, krizové řízení a civilní služba</w:t>
      </w:r>
    </w:p>
    <w:p w:rsidR="0018033B" w:rsidRDefault="0018033B" w:rsidP="0018033B">
      <w:pPr>
        <w:spacing w:after="120"/>
        <w:ind w:firstLine="709"/>
        <w:jc w:val="both"/>
        <w:rPr>
          <w:kern w:val="20"/>
        </w:rPr>
      </w:pPr>
      <w:r>
        <w:rPr>
          <w:color w:val="000000"/>
          <w:kern w:val="20"/>
          <w:szCs w:val="20"/>
        </w:rPr>
        <w:t xml:space="preserve">(1) </w:t>
      </w:r>
      <w:r>
        <w:rPr>
          <w:kern w:val="20"/>
        </w:rPr>
        <w:t>Plní úkoly okresního úřadu v požární ochraně.</w:t>
      </w:r>
    </w:p>
    <w:p w:rsidR="0018033B" w:rsidRDefault="0018033B" w:rsidP="0018033B">
      <w:pPr>
        <w:spacing w:after="120"/>
        <w:ind w:firstLine="709"/>
        <w:jc w:val="both"/>
        <w:rPr>
          <w:kern w:val="20"/>
        </w:rPr>
      </w:pPr>
      <w:r>
        <w:rPr>
          <w:color w:val="000000"/>
          <w:kern w:val="20"/>
          <w:szCs w:val="20"/>
        </w:rPr>
        <w:t xml:space="preserve">(2) </w:t>
      </w:r>
      <w:r>
        <w:rPr>
          <w:kern w:val="20"/>
        </w:rPr>
        <w:t>Plní úkoly okresního úřadu a obce při zajišťování odvodů branců a zajišťování obrany státu a jeho mobilizační přípravy a v oblasti civilní služby.</w:t>
      </w:r>
    </w:p>
    <w:p w:rsidR="0018033B" w:rsidRDefault="0018033B" w:rsidP="0018033B">
      <w:pPr>
        <w:spacing w:after="120"/>
        <w:ind w:firstLine="709"/>
        <w:jc w:val="both"/>
        <w:rPr>
          <w:kern w:val="20"/>
        </w:rPr>
      </w:pPr>
      <w:r>
        <w:rPr>
          <w:color w:val="000000"/>
          <w:kern w:val="20"/>
          <w:szCs w:val="20"/>
        </w:rPr>
        <w:t xml:space="preserve">(3) </w:t>
      </w:r>
      <w:r>
        <w:rPr>
          <w:kern w:val="20"/>
        </w:rPr>
        <w:t>Zabezpečují sjednocený (</w:t>
      </w:r>
      <w:r>
        <w:rPr>
          <w:i/>
          <w:kern w:val="20"/>
        </w:rPr>
        <w:t>integrovaný</w:t>
      </w:r>
      <w:r>
        <w:rPr>
          <w:kern w:val="20"/>
        </w:rPr>
        <w:t>) záchranný systém a krizové řízení, zodpovídají za připravenost města na mimořádně události a organizují záchranné a likvidační práce a ochranu obyvatelstva, včetně hospodářských opatření pro krizové stavy.</w:t>
      </w:r>
    </w:p>
    <w:p w:rsidR="0018033B" w:rsidRDefault="0018033B" w:rsidP="0018033B">
      <w:pPr>
        <w:spacing w:after="120"/>
        <w:ind w:firstLine="709"/>
        <w:jc w:val="both"/>
        <w:rPr>
          <w:kern w:val="20"/>
        </w:rPr>
      </w:pPr>
      <w:r>
        <w:rPr>
          <w:color w:val="000000"/>
          <w:kern w:val="20"/>
          <w:szCs w:val="20"/>
        </w:rPr>
        <w:t xml:space="preserve">(4) </w:t>
      </w:r>
      <w:r>
        <w:rPr>
          <w:kern w:val="20"/>
        </w:rPr>
        <w:t>Vyhlašují stav nebezpečí pro území okresu nebo jeho část v případě živelní pohromy, ekologické nebo průmyslové havárie, nehody nebo jiného nebezpečí, jsou-li ohroženy životy, zdraví, majetek, životní prostředí nebo vnitřní bezpečnost a veřejný pořádek, pokud nedosahuje intenzita ohrožení značného rozsahu a není možné odvrátit ohrožení běžnou činností.</w:t>
      </w:r>
    </w:p>
    <w:p w:rsidR="0018033B" w:rsidRDefault="0018033B" w:rsidP="0018033B">
      <w:pPr>
        <w:spacing w:after="120"/>
        <w:ind w:firstLine="709"/>
        <w:jc w:val="both"/>
        <w:rPr>
          <w:kern w:val="20"/>
        </w:rPr>
      </w:pPr>
      <w:r>
        <w:rPr>
          <w:color w:val="000000"/>
          <w:kern w:val="20"/>
          <w:szCs w:val="20"/>
        </w:rPr>
        <w:t xml:space="preserve">(5) </w:t>
      </w:r>
      <w:r>
        <w:rPr>
          <w:kern w:val="20"/>
        </w:rPr>
        <w:t>Zabezpečují ochranu utajovaných skutečností v působnosti okresního úřadu; plní též úkoly obce ve vztahu k utajovaným informacím z činnosti orgánů celoměstských.</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19</w:t>
      </w:r>
      <w:r>
        <w:rPr>
          <w:rFonts w:eastAsia="Times New Roman"/>
          <w:spacing w:val="4"/>
        </w:rPr>
        <w:br/>
        <w:t>Statistika</w:t>
      </w:r>
    </w:p>
    <w:p w:rsidR="0018033B" w:rsidRDefault="0018033B" w:rsidP="0018033B">
      <w:pPr>
        <w:pStyle w:val="Zkladntext"/>
        <w:spacing w:before="0" w:beforeAutospacing="0" w:after="60" w:afterAutospacing="0"/>
      </w:pPr>
      <w:r>
        <w:tab/>
        <w:t>Plní úkoly okresního úřadu ve statistickém výkaznictví; úkoly obce v této oblasti plní z hlediska celoměstských údajů.</w:t>
      </w:r>
    </w:p>
    <w:p w:rsidR="0018033B" w:rsidRDefault="0018033B" w:rsidP="0018033B">
      <w:pPr>
        <w:rPr>
          <w:rFonts w:eastAsia="Times New Roman"/>
          <w:sz w:val="20"/>
          <w:szCs w:val="20"/>
        </w:rPr>
        <w:sectPr w:rsidR="0018033B">
          <w:pgSz w:w="12240" w:h="15840"/>
          <w:pgMar w:top="1417" w:right="1417" w:bottom="1417" w:left="1417" w:header="708" w:footer="708" w:gutter="0"/>
          <w:cols w:space="708"/>
        </w:sectPr>
      </w:pPr>
    </w:p>
    <w:p w:rsidR="0018033B" w:rsidRDefault="0018033B" w:rsidP="0018033B">
      <w:pPr>
        <w:jc w:val="right"/>
        <w:rPr>
          <w:sz w:val="22"/>
          <w:szCs w:val="20"/>
        </w:rPr>
      </w:pPr>
      <w:r>
        <w:rPr>
          <w:color w:val="000000"/>
          <w:sz w:val="22"/>
          <w:szCs w:val="20"/>
        </w:rPr>
        <w:lastRenderedPageBreak/>
        <w:t xml:space="preserve">Příloha č. 7 Statutu města </w:t>
      </w:r>
      <w:r>
        <w:rPr>
          <w:color w:val="000000"/>
          <w:sz w:val="22"/>
          <w:szCs w:val="20"/>
        </w:rPr>
        <w:br/>
      </w:r>
      <w:r>
        <w:rPr>
          <w:color w:val="000000"/>
          <w:sz w:val="22"/>
          <w:szCs w:val="20"/>
        </w:rPr>
        <w:br/>
      </w:r>
    </w:p>
    <w:p w:rsidR="0018033B" w:rsidRDefault="0018033B" w:rsidP="0018033B">
      <w:pPr>
        <w:pStyle w:val="Nadpis3"/>
        <w:spacing w:before="120" w:beforeAutospacing="0" w:after="120" w:afterAutospacing="0"/>
        <w:rPr>
          <w:rFonts w:eastAsia="Times New Roman"/>
          <w:smallCaps/>
          <w:spacing w:val="20"/>
          <w:sz w:val="42"/>
          <w:szCs w:val="20"/>
        </w:rPr>
      </w:pPr>
      <w:r>
        <w:rPr>
          <w:rFonts w:eastAsia="Times New Roman"/>
          <w:smallCaps/>
          <w:spacing w:val="20"/>
          <w:sz w:val="42"/>
          <w:szCs w:val="20"/>
        </w:rPr>
        <w:t>Rozsah působnosti</w:t>
      </w:r>
      <w:r>
        <w:rPr>
          <w:rFonts w:eastAsia="Times New Roman"/>
          <w:smallCaps/>
          <w:spacing w:val="20"/>
          <w:sz w:val="42"/>
          <w:szCs w:val="20"/>
        </w:rPr>
        <w:br/>
        <w:t>svěřené městským obvodům</w:t>
      </w:r>
      <w:r>
        <w:rPr>
          <w:rFonts w:eastAsia="Times New Roman"/>
          <w:smallCaps/>
          <w:spacing w:val="20"/>
          <w:sz w:val="42"/>
          <w:szCs w:val="20"/>
        </w:rPr>
        <w:br/>
        <w:t>Plzeň 1 až 8 v přenesené působnosti</w:t>
      </w:r>
    </w:p>
    <w:p w:rsidR="0018033B" w:rsidRDefault="0018033B" w:rsidP="0018033B">
      <w:pPr>
        <w:jc w:val="both"/>
        <w:rPr>
          <w:b/>
          <w:u w:val="single"/>
        </w:rPr>
      </w:pPr>
    </w:p>
    <w:p w:rsidR="0018033B" w:rsidRDefault="0018033B" w:rsidP="0018033B">
      <w:pPr>
        <w:pStyle w:val="Nadpis4"/>
        <w:spacing w:before="120" w:beforeAutospacing="0" w:after="120" w:afterAutospacing="0"/>
        <w:rPr>
          <w:rFonts w:eastAsia="Times New Roman"/>
          <w:spacing w:val="4"/>
        </w:rPr>
      </w:pPr>
      <w:r>
        <w:rPr>
          <w:rFonts w:eastAsia="Times New Roman"/>
          <w:spacing w:val="4"/>
        </w:rPr>
        <w:t>Článek 1</w:t>
      </w:r>
      <w:r>
        <w:rPr>
          <w:rFonts w:eastAsia="Times New Roman"/>
          <w:spacing w:val="4"/>
        </w:rPr>
        <w:br/>
        <w:t>Úvod</w:t>
      </w:r>
    </w:p>
    <w:p w:rsidR="0018033B" w:rsidRDefault="0018033B" w:rsidP="0018033B">
      <w:pPr>
        <w:spacing w:after="120"/>
        <w:ind w:firstLine="709"/>
        <w:jc w:val="both"/>
        <w:rPr>
          <w:kern w:val="20"/>
        </w:rPr>
      </w:pPr>
      <w:r>
        <w:rPr>
          <w:color w:val="000000"/>
          <w:kern w:val="20"/>
          <w:szCs w:val="20"/>
        </w:rPr>
        <w:t xml:space="preserve">(1) </w:t>
      </w:r>
      <w:r>
        <w:rPr>
          <w:kern w:val="20"/>
        </w:rPr>
        <w:t>Pokud není u jednotlivých dále uvedených činností výslovně stanoveno jinak, vykonávají je orgány městských obvodů na celém území svého obvodu.</w:t>
      </w:r>
    </w:p>
    <w:p w:rsidR="0018033B" w:rsidRDefault="0018033B" w:rsidP="0018033B">
      <w:pPr>
        <w:spacing w:after="120"/>
        <w:ind w:firstLine="709"/>
        <w:jc w:val="both"/>
        <w:rPr>
          <w:kern w:val="20"/>
        </w:rPr>
      </w:pPr>
      <w:r>
        <w:rPr>
          <w:color w:val="000000"/>
          <w:kern w:val="20"/>
          <w:szCs w:val="20"/>
        </w:rPr>
        <w:t xml:space="preserve">(2) </w:t>
      </w:r>
      <w:r>
        <w:rPr>
          <w:kern w:val="20"/>
        </w:rPr>
        <w:t>Není-li Statutem nebo jeho přílohami stanoveno jinak, plní v přenesené působnosti orgány městských obvodů úkoly obcí a pověřených obecních úřadů.</w:t>
      </w:r>
    </w:p>
    <w:p w:rsidR="0018033B" w:rsidRDefault="0018033B" w:rsidP="0018033B">
      <w:pPr>
        <w:spacing w:after="120"/>
        <w:ind w:firstLine="709"/>
        <w:jc w:val="both"/>
        <w:rPr>
          <w:kern w:val="20"/>
        </w:rPr>
      </w:pPr>
      <w:r>
        <w:rPr>
          <w:color w:val="000000"/>
          <w:kern w:val="20"/>
          <w:szCs w:val="20"/>
        </w:rPr>
        <w:t xml:space="preserve">(3) </w:t>
      </w:r>
      <w:r>
        <w:rPr>
          <w:kern w:val="20"/>
        </w:rPr>
        <w:t>Dojde-li pro změnu zvláštního zákona ke změně charakteru některé z dosud přenesených působností obce na její působnost samostatnou, zůstává dělení kompetencí mezi orgány města a orgány městských obvodů podle této přílohy zachováno až do případné změny Statutu nebo této přílohy obecně závaznou vyhláškou města.</w:t>
      </w:r>
    </w:p>
    <w:p w:rsidR="0018033B" w:rsidRDefault="0018033B" w:rsidP="0018033B">
      <w:pPr>
        <w:spacing w:after="120"/>
        <w:ind w:firstLine="709"/>
        <w:jc w:val="both"/>
        <w:rPr>
          <w:kern w:val="20"/>
        </w:rPr>
      </w:pPr>
      <w:r>
        <w:rPr>
          <w:color w:val="000000"/>
          <w:kern w:val="20"/>
          <w:szCs w:val="20"/>
        </w:rPr>
        <w:t xml:space="preserve">(4) </w:t>
      </w:r>
      <w:r>
        <w:rPr>
          <w:kern w:val="20"/>
        </w:rPr>
        <w:t>Součástí výkonu přenesené působnosti obvodům příslušejícím podle tohoto Statutu je i výkon jimi vydaných správních a daňových rozhodnutí, který může být zajištěn i prostřednictvím exekutora podle zvláštního zákona</w:t>
      </w:r>
      <w:r>
        <w:rPr>
          <w:kern w:val="20"/>
          <w:vertAlign w:val="superscript"/>
        </w:rPr>
        <w:footnoteReference w:id="33"/>
      </w:r>
      <w:r>
        <w:rPr>
          <w:kern w:val="20"/>
          <w:vertAlign w:val="superscript"/>
        </w:rPr>
        <w:t>[33]</w:t>
      </w:r>
      <w:r>
        <w:rPr>
          <w:kern w:val="20"/>
        </w:rPr>
        <w:t>.</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2</w:t>
      </w:r>
      <w:r>
        <w:rPr>
          <w:rFonts w:eastAsia="Times New Roman"/>
          <w:spacing w:val="4"/>
        </w:rPr>
        <w:br/>
        <w:t>Územní plánování a stavební řád</w:t>
      </w:r>
    </w:p>
    <w:p w:rsidR="0018033B" w:rsidRDefault="0018033B" w:rsidP="0018033B">
      <w:pPr>
        <w:spacing w:after="120"/>
        <w:ind w:firstLine="709"/>
        <w:jc w:val="both"/>
        <w:rPr>
          <w:kern w:val="20"/>
        </w:rPr>
      </w:pPr>
      <w:r>
        <w:rPr>
          <w:color w:val="000000"/>
          <w:kern w:val="20"/>
          <w:szCs w:val="20"/>
        </w:rPr>
        <w:t xml:space="preserve">(1) </w:t>
      </w:r>
      <w:r>
        <w:rPr>
          <w:kern w:val="20"/>
        </w:rPr>
        <w:t>Vyjadřují se k podkladům územně-plánovací dokumentace (</w:t>
      </w:r>
      <w:r>
        <w:rPr>
          <w:i/>
          <w:kern w:val="20"/>
        </w:rPr>
        <w:t>územní plán, regulační plány, včetně jejich doplňků a změn</w:t>
      </w:r>
      <w:r>
        <w:rPr>
          <w:kern w:val="20"/>
        </w:rPr>
        <w:t>) před jejich schválením městem a zajišťuje vždy stanovisko zastupitelstva městského obvodu. Po dohodě s městem mohou některé podklady připravovat.</w:t>
      </w:r>
    </w:p>
    <w:p w:rsidR="0018033B" w:rsidRDefault="0018033B" w:rsidP="0018033B">
      <w:pPr>
        <w:spacing w:after="120"/>
        <w:ind w:firstLine="709"/>
        <w:jc w:val="both"/>
        <w:rPr>
          <w:kern w:val="20"/>
        </w:rPr>
      </w:pPr>
      <w:r>
        <w:rPr>
          <w:color w:val="000000"/>
          <w:kern w:val="20"/>
          <w:szCs w:val="20"/>
        </w:rPr>
        <w:t xml:space="preserve">(2) </w:t>
      </w:r>
      <w:r>
        <w:rPr>
          <w:kern w:val="20"/>
        </w:rPr>
        <w:t xml:space="preserve">Vykonávají působnost stavebního úřadu s výjimkou činností, které si vyhradilo město a jejichž výčet je uveden v příloze č. 6 tohoto Statutu, a těch činností, které si </w:t>
      </w:r>
      <w:proofErr w:type="gramStart"/>
      <w:r>
        <w:rPr>
          <w:kern w:val="20"/>
        </w:rPr>
        <w:t>město - stavební</w:t>
      </w:r>
      <w:proofErr w:type="gramEnd"/>
      <w:r>
        <w:rPr>
          <w:kern w:val="20"/>
        </w:rPr>
        <w:t xml:space="preserve"> úřad magistrátu vyhradí podle § 123 stavebního zákona č. 50/1976 Sb. Provádějí státní stavební dohled.</w:t>
      </w:r>
    </w:p>
    <w:p w:rsidR="0018033B" w:rsidRDefault="0018033B" w:rsidP="0018033B">
      <w:pPr>
        <w:spacing w:after="120"/>
        <w:ind w:firstLine="709"/>
        <w:jc w:val="both"/>
        <w:rPr>
          <w:kern w:val="20"/>
        </w:rPr>
      </w:pPr>
      <w:r>
        <w:rPr>
          <w:color w:val="000000"/>
          <w:kern w:val="20"/>
          <w:szCs w:val="20"/>
        </w:rPr>
        <w:t xml:space="preserve">(3) </w:t>
      </w:r>
      <w:r>
        <w:rPr>
          <w:kern w:val="20"/>
        </w:rPr>
        <w:t>Plní úkoly obce při zajišťování protiradonových opatření.</w:t>
      </w:r>
    </w:p>
    <w:p w:rsidR="0018033B" w:rsidRDefault="0018033B" w:rsidP="0018033B">
      <w:pPr>
        <w:spacing w:after="120"/>
        <w:ind w:firstLine="709"/>
        <w:jc w:val="both"/>
        <w:rPr>
          <w:kern w:val="20"/>
        </w:rPr>
      </w:pPr>
      <w:r>
        <w:rPr>
          <w:color w:val="000000"/>
          <w:kern w:val="20"/>
          <w:szCs w:val="20"/>
        </w:rPr>
        <w:t xml:space="preserve">(4) </w:t>
      </w:r>
      <w:r>
        <w:rPr>
          <w:kern w:val="20"/>
        </w:rPr>
        <w:t>Provádějí vyvlastňovací řízení.</w:t>
      </w:r>
    </w:p>
    <w:p w:rsidR="0018033B" w:rsidRDefault="0018033B" w:rsidP="0018033B">
      <w:pPr>
        <w:spacing w:after="120"/>
        <w:ind w:firstLine="709"/>
        <w:jc w:val="both"/>
        <w:rPr>
          <w:kern w:val="20"/>
        </w:rPr>
      </w:pPr>
      <w:r>
        <w:rPr>
          <w:color w:val="000000"/>
          <w:kern w:val="20"/>
          <w:szCs w:val="20"/>
        </w:rPr>
        <w:t xml:space="preserve">(5) </w:t>
      </w:r>
      <w:r>
        <w:rPr>
          <w:kern w:val="20"/>
        </w:rPr>
        <w:t>Vydávají povolení ke zřízení studní.</w:t>
      </w:r>
    </w:p>
    <w:p w:rsidR="0018033B" w:rsidRDefault="0018033B" w:rsidP="0018033B">
      <w:pPr>
        <w:spacing w:after="120"/>
        <w:ind w:firstLine="709"/>
        <w:jc w:val="both"/>
        <w:rPr>
          <w:kern w:val="20"/>
        </w:rPr>
      </w:pPr>
      <w:r>
        <w:rPr>
          <w:color w:val="000000"/>
          <w:kern w:val="20"/>
          <w:szCs w:val="20"/>
        </w:rPr>
        <w:t xml:space="preserve">(6) </w:t>
      </w:r>
      <w:r>
        <w:rPr>
          <w:kern w:val="20"/>
        </w:rPr>
        <w:t>Vydávají povolení ke zřízení kanalizačních a vodovodních přípojek, jejichž délka nepřesahuje 100 m.</w:t>
      </w:r>
    </w:p>
    <w:p w:rsidR="0018033B" w:rsidRDefault="0018033B" w:rsidP="0018033B">
      <w:pPr>
        <w:spacing w:after="120"/>
        <w:ind w:firstLine="709"/>
        <w:jc w:val="both"/>
        <w:rPr>
          <w:kern w:val="20"/>
        </w:rPr>
      </w:pPr>
      <w:r>
        <w:rPr>
          <w:color w:val="000000"/>
          <w:kern w:val="20"/>
          <w:szCs w:val="20"/>
        </w:rPr>
        <w:t xml:space="preserve">(7) </w:t>
      </w:r>
      <w:r>
        <w:rPr>
          <w:kern w:val="20"/>
        </w:rPr>
        <w:t xml:space="preserve">Na požádání úřadu městského obvodu Plzeň 5–Křimice, Plzeň </w:t>
      </w:r>
      <w:proofErr w:type="gramStart"/>
      <w:r>
        <w:rPr>
          <w:kern w:val="20"/>
        </w:rPr>
        <w:t>6-Litice</w:t>
      </w:r>
      <w:proofErr w:type="gramEnd"/>
      <w:r>
        <w:rPr>
          <w:kern w:val="20"/>
        </w:rPr>
        <w:t xml:space="preserve">, Plzeň 7-Radčice a Plzeň 8-Černice, nebo není-li schopen úřad některého z těchto obvodů vykonávat po dobu delší </w:t>
      </w:r>
      <w:r>
        <w:rPr>
          <w:kern w:val="20"/>
        </w:rPr>
        <w:lastRenderedPageBreak/>
        <w:t xml:space="preserve">jednoho měsíce svou působnost podle odstavců 1 až 6, přenese věcně příslušný odbor magistrátu svým opatřením na dobu určitou tuto působnost takto: </w:t>
      </w:r>
    </w:p>
    <w:p w:rsidR="0018033B" w:rsidRDefault="0018033B" w:rsidP="0018033B">
      <w:pPr>
        <w:tabs>
          <w:tab w:val="num" w:pos="737"/>
        </w:tabs>
        <w:spacing w:after="120"/>
        <w:ind w:left="737" w:hanging="453"/>
        <w:jc w:val="both"/>
        <w:rPr>
          <w:kern w:val="20"/>
        </w:rPr>
      </w:pPr>
      <w:r>
        <w:rPr>
          <w:color w:val="000000"/>
          <w:kern w:val="20"/>
          <w:szCs w:val="20"/>
        </w:rPr>
        <w:t>a)</w:t>
      </w:r>
      <w:r>
        <w:rPr>
          <w:color w:val="000000"/>
          <w:kern w:val="20"/>
          <w:sz w:val="14"/>
          <w:szCs w:val="14"/>
        </w:rPr>
        <w:t xml:space="preserve">         </w:t>
      </w:r>
      <w:r>
        <w:rPr>
          <w:kern w:val="20"/>
        </w:rPr>
        <w:t>z Úřadu městského obvodu Plzeň 5-Křimice na Úřad městského obvodu Plzeň 3,</w:t>
      </w:r>
    </w:p>
    <w:p w:rsidR="0018033B" w:rsidRDefault="0018033B" w:rsidP="0018033B">
      <w:pPr>
        <w:tabs>
          <w:tab w:val="num" w:pos="737"/>
        </w:tabs>
        <w:spacing w:after="120"/>
        <w:ind w:left="737" w:hanging="453"/>
        <w:jc w:val="both"/>
        <w:rPr>
          <w:kern w:val="20"/>
        </w:rPr>
      </w:pPr>
      <w:r>
        <w:rPr>
          <w:color w:val="000000"/>
          <w:kern w:val="20"/>
          <w:szCs w:val="20"/>
        </w:rPr>
        <w:t>b)</w:t>
      </w:r>
      <w:r>
        <w:rPr>
          <w:color w:val="000000"/>
          <w:kern w:val="20"/>
          <w:sz w:val="14"/>
          <w:szCs w:val="14"/>
        </w:rPr>
        <w:t xml:space="preserve">         </w:t>
      </w:r>
      <w:r>
        <w:rPr>
          <w:kern w:val="20"/>
        </w:rPr>
        <w:t xml:space="preserve">z Úřadu městského obvodu Plzeň </w:t>
      </w:r>
      <w:proofErr w:type="gramStart"/>
      <w:r>
        <w:rPr>
          <w:kern w:val="20"/>
        </w:rPr>
        <w:t>6-Litice</w:t>
      </w:r>
      <w:proofErr w:type="gramEnd"/>
      <w:r>
        <w:rPr>
          <w:kern w:val="20"/>
        </w:rPr>
        <w:t xml:space="preserve"> na Úřad městského obvodu Plzeň 3,</w:t>
      </w:r>
    </w:p>
    <w:p w:rsidR="0018033B" w:rsidRDefault="0018033B" w:rsidP="0018033B">
      <w:pPr>
        <w:tabs>
          <w:tab w:val="num" w:pos="737"/>
        </w:tabs>
        <w:spacing w:after="120"/>
        <w:ind w:left="737" w:hanging="453"/>
        <w:jc w:val="both"/>
        <w:rPr>
          <w:kern w:val="20"/>
        </w:rPr>
      </w:pPr>
      <w:r>
        <w:rPr>
          <w:color w:val="000000"/>
          <w:kern w:val="20"/>
          <w:szCs w:val="20"/>
        </w:rPr>
        <w:t>c)</w:t>
      </w:r>
      <w:r>
        <w:rPr>
          <w:color w:val="000000"/>
          <w:kern w:val="20"/>
          <w:sz w:val="14"/>
          <w:szCs w:val="14"/>
        </w:rPr>
        <w:t xml:space="preserve">         </w:t>
      </w:r>
      <w:r>
        <w:rPr>
          <w:kern w:val="20"/>
        </w:rPr>
        <w:t>z Úřadu městského obvodu Plzeň 7-Radčice na Úřad městského obvodu Plzeň 1,</w:t>
      </w:r>
    </w:p>
    <w:p w:rsidR="0018033B" w:rsidRDefault="0018033B" w:rsidP="0018033B">
      <w:pPr>
        <w:tabs>
          <w:tab w:val="num" w:pos="737"/>
        </w:tabs>
        <w:spacing w:after="120"/>
        <w:ind w:left="737" w:hanging="453"/>
        <w:jc w:val="both"/>
        <w:rPr>
          <w:kern w:val="20"/>
        </w:rPr>
      </w:pPr>
      <w:r>
        <w:rPr>
          <w:color w:val="000000"/>
          <w:kern w:val="20"/>
          <w:szCs w:val="20"/>
        </w:rPr>
        <w:t>d)</w:t>
      </w:r>
      <w:r>
        <w:rPr>
          <w:color w:val="000000"/>
          <w:kern w:val="20"/>
          <w:sz w:val="14"/>
          <w:szCs w:val="14"/>
        </w:rPr>
        <w:t xml:space="preserve">         </w:t>
      </w:r>
      <w:r>
        <w:rPr>
          <w:kern w:val="20"/>
        </w:rPr>
        <w:t xml:space="preserve">z Úřadu městského obvodu Plzeň </w:t>
      </w:r>
      <w:proofErr w:type="gramStart"/>
      <w:r>
        <w:rPr>
          <w:kern w:val="20"/>
        </w:rPr>
        <w:t>8-Černice</w:t>
      </w:r>
      <w:proofErr w:type="gramEnd"/>
      <w:r>
        <w:rPr>
          <w:kern w:val="20"/>
        </w:rPr>
        <w:t xml:space="preserve"> na Úřad městského obvodu Plzeň 2 – Slovany.</w:t>
      </w:r>
    </w:p>
    <w:p w:rsidR="0018033B" w:rsidRDefault="0018033B" w:rsidP="0018033B">
      <w:pPr>
        <w:spacing w:after="120"/>
        <w:jc w:val="both"/>
      </w:pPr>
      <w:r>
        <w:rPr>
          <w:kern w:val="20"/>
        </w:rPr>
        <w:t>Tím není dotčeno právo věcně příslušného odboru magistrátu vyhradit si rozhodování v působnosti podle odstavců 2 až 6 podle zvláštního předpisu</w:t>
      </w:r>
      <w:r>
        <w:rPr>
          <w:kern w:val="20"/>
          <w:vertAlign w:val="superscript"/>
        </w:rPr>
        <w:footnoteReference w:id="34"/>
      </w:r>
      <w:r>
        <w:rPr>
          <w:kern w:val="20"/>
          <w:vertAlign w:val="superscript"/>
        </w:rPr>
        <w:t>[34]</w:t>
      </w:r>
      <w:r>
        <w:rPr>
          <w:kern w:val="20"/>
        </w:rPr>
        <w:t>.</w:t>
      </w:r>
      <w:r>
        <w:tab/>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3</w:t>
      </w:r>
      <w:r>
        <w:rPr>
          <w:rFonts w:eastAsia="Times New Roman"/>
          <w:spacing w:val="4"/>
        </w:rPr>
        <w:br/>
        <w:t>Finance, správa daní a poplatků</w:t>
      </w:r>
    </w:p>
    <w:p w:rsidR="0018033B" w:rsidRDefault="0018033B" w:rsidP="0018033B">
      <w:pPr>
        <w:spacing w:after="120"/>
        <w:ind w:firstLine="709"/>
        <w:jc w:val="both"/>
        <w:rPr>
          <w:kern w:val="20"/>
        </w:rPr>
      </w:pPr>
      <w:r>
        <w:rPr>
          <w:color w:val="000000"/>
          <w:kern w:val="20"/>
          <w:szCs w:val="20"/>
        </w:rPr>
        <w:t xml:space="preserve">(1) </w:t>
      </w:r>
      <w:r>
        <w:rPr>
          <w:kern w:val="20"/>
        </w:rPr>
        <w:t>Spravují místní poplatky s výjimkou těch, jejichž správa je tímto Statutem nebo jiným právním předpisem města vyhrazena orgánům celoměstským, a spravují správní poplatky, předepsané zvláštním zákonem k výkonu jejich působnosti, a to včetně vymáhání, penalizace a ukládání sankcí.</w:t>
      </w:r>
    </w:p>
    <w:p w:rsidR="0018033B" w:rsidRDefault="0018033B" w:rsidP="0018033B">
      <w:pPr>
        <w:spacing w:after="120"/>
        <w:ind w:firstLine="709"/>
        <w:jc w:val="both"/>
        <w:rPr>
          <w:kern w:val="20"/>
        </w:rPr>
      </w:pPr>
      <w:r>
        <w:rPr>
          <w:color w:val="000000"/>
          <w:kern w:val="20"/>
          <w:szCs w:val="20"/>
        </w:rPr>
        <w:t xml:space="preserve">(2) </w:t>
      </w:r>
      <w:r>
        <w:rPr>
          <w:kern w:val="20"/>
        </w:rPr>
        <w:t xml:space="preserve">Plní úkoly obecního úřadu při povolování a kontrole loterií a podobných her a vydávání povolení k pořádání tombol s herní jistinou do 50 </w:t>
      </w:r>
      <w:proofErr w:type="gramStart"/>
      <w:r>
        <w:rPr>
          <w:kern w:val="20"/>
        </w:rPr>
        <w:t>tisíc  korun</w:t>
      </w:r>
      <w:proofErr w:type="gramEnd"/>
      <w:r>
        <w:rPr>
          <w:kern w:val="20"/>
        </w:rPr>
        <w:t xml:space="preserve"> a věcné loterie s herní jistinou do 200 tisíc korun.</w:t>
      </w:r>
    </w:p>
    <w:p w:rsidR="0018033B" w:rsidRDefault="0018033B" w:rsidP="0018033B">
      <w:pPr>
        <w:spacing w:after="120"/>
        <w:ind w:firstLine="709"/>
        <w:jc w:val="both"/>
        <w:rPr>
          <w:kern w:val="20"/>
        </w:rPr>
      </w:pPr>
      <w:r>
        <w:rPr>
          <w:color w:val="000000"/>
          <w:kern w:val="20"/>
          <w:szCs w:val="20"/>
        </w:rPr>
        <w:t xml:space="preserve">(3) </w:t>
      </w:r>
      <w:r>
        <w:rPr>
          <w:kern w:val="20"/>
        </w:rPr>
        <w:t>Plní úkoly obce v oblasti dozoru nad provozováním výherních automatů vyjma vydávání právních předpisů obce pro tuto oblast.</w:t>
      </w:r>
    </w:p>
    <w:p w:rsidR="0018033B" w:rsidRDefault="0018033B" w:rsidP="0018033B">
      <w:pPr>
        <w:spacing w:after="120"/>
        <w:ind w:firstLine="709"/>
        <w:jc w:val="both"/>
        <w:rPr>
          <w:kern w:val="20"/>
        </w:rPr>
      </w:pPr>
      <w:r>
        <w:rPr>
          <w:color w:val="000000"/>
          <w:kern w:val="20"/>
          <w:szCs w:val="20"/>
        </w:rPr>
        <w:t xml:space="preserve">(4) </w:t>
      </w:r>
      <w:r>
        <w:rPr>
          <w:kern w:val="20"/>
        </w:rPr>
        <w:t>Městský obvod Plzeň 3 plní na území celého města úkoly obce jako cenového orgánu vyjma vydávání cenových právních předpisů, jsou-li mu svěřeny obecně závaznou vyhláškou města, a vykonává cenovou kontrolu pro území celého města.</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4</w:t>
      </w:r>
      <w:r>
        <w:rPr>
          <w:rFonts w:eastAsia="Times New Roman"/>
          <w:spacing w:val="4"/>
        </w:rPr>
        <w:br/>
        <w:t>Ochrana přírody a krajiny</w:t>
      </w:r>
    </w:p>
    <w:p w:rsidR="0018033B" w:rsidRDefault="0018033B" w:rsidP="0018033B">
      <w:pPr>
        <w:pStyle w:val="Zkladntext"/>
        <w:tabs>
          <w:tab w:val="left" w:pos="567"/>
        </w:tabs>
        <w:spacing w:before="0" w:beforeAutospacing="0" w:after="60" w:afterAutospacing="0"/>
      </w:pPr>
      <w:r>
        <w:tab/>
        <w:t xml:space="preserve">Pro městské obvody Plzeň </w:t>
      </w:r>
      <w:proofErr w:type="gramStart"/>
      <w:r>
        <w:t>6-Litice</w:t>
      </w:r>
      <w:proofErr w:type="gramEnd"/>
      <w:r>
        <w:t xml:space="preserve"> a Plzeň 7-Radčice vykonává tyto úkoly městský obvod Plzeň 3.</w:t>
      </w:r>
    </w:p>
    <w:p w:rsidR="0018033B" w:rsidRDefault="0018033B" w:rsidP="0018033B">
      <w:pPr>
        <w:spacing w:after="120"/>
        <w:ind w:firstLine="709"/>
        <w:jc w:val="both"/>
        <w:rPr>
          <w:kern w:val="20"/>
        </w:rPr>
      </w:pPr>
      <w:r>
        <w:rPr>
          <w:color w:val="000000"/>
          <w:kern w:val="20"/>
          <w:szCs w:val="20"/>
        </w:rPr>
        <w:t xml:space="preserve">(1) </w:t>
      </w:r>
      <w:r>
        <w:rPr>
          <w:kern w:val="20"/>
        </w:rPr>
        <w:t>Plní úkoly obce a pověřeného obecního úřadu podle zákona č. 114/1992 Sb., o ochraně přírody a krajiny, vyjma § 76 odst. 2 písm. a) až d), úkoly orgánu ochrany přírody dle § 87 a 88 tohoto zákona vyjma § 87 odst. 1 písm. g), odst. 3 písm. i) a § 88 odst. 1 písm. m) a n), odst. 2 písm. k) a l).</w:t>
      </w:r>
    </w:p>
    <w:p w:rsidR="0018033B" w:rsidRDefault="0018033B" w:rsidP="0018033B">
      <w:pPr>
        <w:spacing w:after="120"/>
        <w:ind w:firstLine="709"/>
        <w:jc w:val="both"/>
        <w:rPr>
          <w:kern w:val="20"/>
        </w:rPr>
      </w:pPr>
      <w:r>
        <w:rPr>
          <w:color w:val="000000"/>
          <w:kern w:val="20"/>
          <w:szCs w:val="20"/>
        </w:rPr>
        <w:t xml:space="preserve">(2) </w:t>
      </w:r>
      <w:r>
        <w:rPr>
          <w:kern w:val="20"/>
        </w:rPr>
        <w:t>Plní úkoly obce dle § 5 odst. 2 písm. b) až f) zákona č. 389/1991 Sb., o státní správě ochrany ovzduší a poplatcích za jeho znečišťování.</w:t>
      </w:r>
    </w:p>
    <w:p w:rsidR="0018033B" w:rsidRDefault="0018033B" w:rsidP="0018033B">
      <w:pPr>
        <w:spacing w:after="120"/>
        <w:ind w:firstLine="709"/>
        <w:jc w:val="both"/>
        <w:rPr>
          <w:kern w:val="20"/>
        </w:rPr>
      </w:pPr>
      <w:r>
        <w:rPr>
          <w:color w:val="000000"/>
          <w:kern w:val="20"/>
          <w:szCs w:val="20"/>
        </w:rPr>
        <w:t xml:space="preserve">(3) </w:t>
      </w:r>
      <w:r>
        <w:rPr>
          <w:kern w:val="20"/>
        </w:rPr>
        <w:t>Plní úkoly obce podle zákona č. 185/2001 Sb., o odpadech.</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5</w:t>
      </w:r>
      <w:r>
        <w:rPr>
          <w:rFonts w:eastAsia="Times New Roman"/>
          <w:spacing w:val="4"/>
        </w:rPr>
        <w:br/>
        <w:t>Zemědělství</w:t>
      </w:r>
    </w:p>
    <w:p w:rsidR="0018033B" w:rsidRDefault="0018033B" w:rsidP="0018033B">
      <w:pPr>
        <w:spacing w:after="120"/>
        <w:ind w:firstLine="709"/>
        <w:jc w:val="both"/>
        <w:rPr>
          <w:kern w:val="20"/>
        </w:rPr>
      </w:pPr>
      <w:r>
        <w:rPr>
          <w:color w:val="000000"/>
          <w:kern w:val="20"/>
          <w:szCs w:val="20"/>
        </w:rPr>
        <w:lastRenderedPageBreak/>
        <w:t xml:space="preserve">(1) </w:t>
      </w:r>
      <w:r>
        <w:rPr>
          <w:kern w:val="20"/>
        </w:rPr>
        <w:t xml:space="preserve">Plní úkoly obce v ochraně zemědělského půdního fondu a rozhodují o změnách kultury zemědělské půdy o výměře do 1 ha. </w:t>
      </w:r>
    </w:p>
    <w:p w:rsidR="0018033B" w:rsidRDefault="0018033B" w:rsidP="0018033B">
      <w:pPr>
        <w:spacing w:after="120"/>
        <w:ind w:firstLine="709"/>
        <w:jc w:val="both"/>
        <w:rPr>
          <w:kern w:val="20"/>
        </w:rPr>
      </w:pPr>
      <w:r>
        <w:rPr>
          <w:color w:val="000000"/>
          <w:kern w:val="20"/>
          <w:szCs w:val="20"/>
        </w:rPr>
        <w:t xml:space="preserve">(2) </w:t>
      </w:r>
      <w:r>
        <w:rPr>
          <w:kern w:val="20"/>
        </w:rPr>
        <w:t>Podílejí se na kontrole dodržování mimořádných veterinárních opatření a určují místa pro svody zvířat a trhy k prodeji živočišných produktů a vydávají povolení k jejich konání za podmínek stanovených okresní veterinární správou.</w:t>
      </w:r>
    </w:p>
    <w:p w:rsidR="0018033B" w:rsidRDefault="0018033B" w:rsidP="0018033B">
      <w:pPr>
        <w:spacing w:after="120"/>
        <w:ind w:firstLine="709"/>
        <w:jc w:val="both"/>
        <w:rPr>
          <w:kern w:val="20"/>
        </w:rPr>
      </w:pPr>
      <w:r>
        <w:rPr>
          <w:color w:val="000000"/>
          <w:kern w:val="20"/>
          <w:szCs w:val="20"/>
        </w:rPr>
        <w:t xml:space="preserve">(3) </w:t>
      </w:r>
      <w:r>
        <w:rPr>
          <w:kern w:val="20"/>
        </w:rPr>
        <w:t>Plní úkoly obce na úseku rostlinolékařské péče.</w:t>
      </w:r>
    </w:p>
    <w:p w:rsidR="0018033B" w:rsidRDefault="0018033B" w:rsidP="0018033B">
      <w:pPr>
        <w:spacing w:after="120"/>
        <w:ind w:firstLine="709"/>
        <w:jc w:val="both"/>
        <w:rPr>
          <w:kern w:val="20"/>
        </w:rPr>
      </w:pPr>
      <w:r>
        <w:rPr>
          <w:color w:val="000000"/>
          <w:kern w:val="20"/>
          <w:szCs w:val="20"/>
        </w:rPr>
        <w:t xml:space="preserve">(4) </w:t>
      </w:r>
      <w:r>
        <w:rPr>
          <w:kern w:val="20"/>
        </w:rPr>
        <w:t>Plní úkoly obce v ochraně zvířat proti jejich týrání.</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6</w:t>
      </w:r>
      <w:r>
        <w:rPr>
          <w:rFonts w:eastAsia="Times New Roman"/>
          <w:spacing w:val="4"/>
        </w:rPr>
        <w:br/>
        <w:t>Myslivost</w:t>
      </w:r>
    </w:p>
    <w:p w:rsidR="0018033B" w:rsidRDefault="0018033B" w:rsidP="0018033B">
      <w:pPr>
        <w:pStyle w:val="Zkladntext"/>
        <w:spacing w:before="0" w:beforeAutospacing="0" w:after="60" w:afterAutospacing="0"/>
      </w:pPr>
      <w:r>
        <w:tab/>
        <w:t>Plní všechny úkoly obce a pověřeného obecního úřadu podle právních předpisů upravujících právo myslivosti a vydává též lovecké lístky.</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7</w:t>
      </w:r>
      <w:r>
        <w:rPr>
          <w:rFonts w:eastAsia="Times New Roman"/>
          <w:spacing w:val="4"/>
        </w:rPr>
        <w:br/>
        <w:t>Vodní hospodářství a rybářství</w:t>
      </w:r>
    </w:p>
    <w:p w:rsidR="0018033B" w:rsidRDefault="0018033B" w:rsidP="0018033B">
      <w:pPr>
        <w:spacing w:after="120"/>
        <w:ind w:firstLine="709"/>
        <w:jc w:val="both"/>
        <w:rPr>
          <w:kern w:val="20"/>
        </w:rPr>
      </w:pPr>
      <w:r>
        <w:rPr>
          <w:color w:val="000000"/>
          <w:kern w:val="20"/>
          <w:szCs w:val="20"/>
        </w:rPr>
        <w:t xml:space="preserve">(1) </w:t>
      </w:r>
      <w:r>
        <w:rPr>
          <w:kern w:val="20"/>
        </w:rPr>
        <w:t>Plní úkoly obce a pověřeného obecního úřadu ve vodním hospodářství.</w:t>
      </w:r>
    </w:p>
    <w:p w:rsidR="0018033B" w:rsidRDefault="0018033B" w:rsidP="0018033B">
      <w:pPr>
        <w:spacing w:after="120"/>
        <w:ind w:firstLine="709"/>
        <w:jc w:val="both"/>
        <w:rPr>
          <w:kern w:val="20"/>
        </w:rPr>
      </w:pPr>
      <w:r>
        <w:rPr>
          <w:color w:val="000000"/>
          <w:kern w:val="20"/>
          <w:szCs w:val="20"/>
        </w:rPr>
        <w:t xml:space="preserve">(2) </w:t>
      </w:r>
      <w:r>
        <w:rPr>
          <w:kern w:val="20"/>
        </w:rPr>
        <w:t>Plní úkoly obce a pověřeného obecního úřadu na úseku rybářství a vydávají rybářské lístky.</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8</w:t>
      </w:r>
      <w:r>
        <w:rPr>
          <w:rFonts w:eastAsia="Times New Roman"/>
          <w:spacing w:val="4"/>
        </w:rPr>
        <w:br/>
        <w:t>Doprava a silniční hospodářství</w:t>
      </w:r>
    </w:p>
    <w:p w:rsidR="0018033B" w:rsidRDefault="0018033B" w:rsidP="0018033B">
      <w:pPr>
        <w:spacing w:after="120"/>
        <w:ind w:firstLine="709"/>
        <w:jc w:val="both"/>
        <w:rPr>
          <w:kern w:val="20"/>
        </w:rPr>
      </w:pPr>
      <w:r>
        <w:rPr>
          <w:color w:val="000000"/>
          <w:kern w:val="20"/>
          <w:szCs w:val="20"/>
        </w:rPr>
        <w:t xml:space="preserve">(1) </w:t>
      </w:r>
      <w:r>
        <w:rPr>
          <w:kern w:val="20"/>
        </w:rPr>
        <w:t>Plní úkoly obce podle právních předpisů o pozemních komunikacích ke všem místním komunikacím ve svém území.</w:t>
      </w:r>
    </w:p>
    <w:p w:rsidR="0018033B" w:rsidRDefault="0018033B" w:rsidP="0018033B">
      <w:pPr>
        <w:spacing w:after="120"/>
        <w:ind w:firstLine="709"/>
        <w:jc w:val="both"/>
        <w:rPr>
          <w:kern w:val="20"/>
        </w:rPr>
      </w:pPr>
      <w:r>
        <w:rPr>
          <w:color w:val="000000"/>
          <w:kern w:val="20"/>
          <w:szCs w:val="20"/>
        </w:rPr>
        <w:t xml:space="preserve">(2) </w:t>
      </w:r>
      <w:r>
        <w:rPr>
          <w:kern w:val="20"/>
        </w:rPr>
        <w:t>Vykonávají působnost silničního správního úřadu na místních a účelových komunikacích.</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9</w:t>
      </w:r>
      <w:r>
        <w:rPr>
          <w:rFonts w:eastAsia="Times New Roman"/>
          <w:spacing w:val="4"/>
        </w:rPr>
        <w:br/>
        <w:t>Nebytové prostory</w:t>
      </w:r>
    </w:p>
    <w:p w:rsidR="0018033B" w:rsidRDefault="0018033B" w:rsidP="0018033B">
      <w:pPr>
        <w:pStyle w:val="Zkladntext"/>
        <w:spacing w:before="0" w:beforeAutospacing="0" w:after="120" w:afterAutospacing="0"/>
        <w:rPr>
          <w:kern w:val="20"/>
        </w:rPr>
      </w:pPr>
      <w:r>
        <w:rPr>
          <w:kern w:val="20"/>
        </w:rPr>
        <w:tab/>
        <w:t xml:space="preserve">Plní úkoly okresního úřadu, pověřeného obecního úřadu i obce ve věcech nájmů nebytových prostor vyjma vydávání cenových předpisů. Pro území městského obvodu Plzeň </w:t>
      </w:r>
      <w:proofErr w:type="gramStart"/>
      <w:r>
        <w:rPr>
          <w:kern w:val="20"/>
        </w:rPr>
        <w:t>8-Černice</w:t>
      </w:r>
      <w:proofErr w:type="gramEnd"/>
      <w:r>
        <w:rPr>
          <w:kern w:val="20"/>
        </w:rPr>
        <w:t xml:space="preserve"> vykonávají tuto působnost orgány městského obvodu Plzeň 2-Slovany a pro území městských obvodů Plzeň 5-Křimice, Plzeň 6-Litice a Plzeň 7-Radčice vykonávají tuto působnost orgány městského obvodu Plzeň 3.</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10</w:t>
      </w:r>
      <w:r>
        <w:rPr>
          <w:rFonts w:eastAsia="Times New Roman"/>
          <w:spacing w:val="4"/>
        </w:rPr>
        <w:br/>
        <w:t>Sociální zabezpečení</w:t>
      </w:r>
    </w:p>
    <w:p w:rsidR="0018033B" w:rsidRDefault="0018033B" w:rsidP="0018033B">
      <w:pPr>
        <w:spacing w:after="120"/>
        <w:ind w:firstLine="709"/>
        <w:jc w:val="both"/>
        <w:rPr>
          <w:color w:val="000000"/>
        </w:rPr>
      </w:pPr>
      <w:r>
        <w:rPr>
          <w:color w:val="000000"/>
          <w:szCs w:val="20"/>
        </w:rPr>
        <w:t xml:space="preserve">(1) </w:t>
      </w:r>
      <w:r>
        <w:rPr>
          <w:color w:val="000000"/>
        </w:rPr>
        <w:t>Rozhodují o poskytování příspěvku na výživu dítěte, dalších účelových peněžitých a věcných dávkách, poskytování bezúročných půjček, přijetí dítěte do stanice pečovatelské služby a o poskytování pečovatelské služby pro dítě a o umístění matky s dítětem do domova pro matky s dětmi.</w:t>
      </w:r>
    </w:p>
    <w:p w:rsidR="0018033B" w:rsidRDefault="0018033B" w:rsidP="0018033B">
      <w:pPr>
        <w:spacing w:after="120"/>
        <w:ind w:firstLine="709"/>
        <w:jc w:val="both"/>
        <w:rPr>
          <w:color w:val="000000"/>
        </w:rPr>
      </w:pPr>
      <w:r>
        <w:rPr>
          <w:color w:val="000000"/>
          <w:szCs w:val="20"/>
        </w:rPr>
        <w:t xml:space="preserve">(2) </w:t>
      </w:r>
      <w:r>
        <w:rPr>
          <w:color w:val="000000"/>
        </w:rPr>
        <w:t xml:space="preserve">Rozhodují o poskytování příspěvků na opatření zvláštních pomůcek tělesně, zrakově a sluchově postiženým, příspěvků na zakoupení, celkovou opravu a zvláštní úpravu motorového </w:t>
      </w:r>
      <w:r>
        <w:rPr>
          <w:color w:val="000000"/>
        </w:rPr>
        <w:lastRenderedPageBreak/>
        <w:t>vozidla, příspěvku na úpravu bytu občanům s těžkými vadami nosného a pohybového ústrojí a nevidomým, o příspěvku na provoz motorového vozidla pro občany těžce zdravotně postižené, o příspěvku na individuální dopravu, o přiznání mimořádných výhod a o vydání příslušného průkazu, o poskytování pečovatelské služby a o úhradě za ni.</w:t>
      </w:r>
    </w:p>
    <w:p w:rsidR="0018033B" w:rsidRDefault="0018033B" w:rsidP="0018033B">
      <w:pPr>
        <w:spacing w:after="120"/>
        <w:ind w:firstLine="709"/>
        <w:jc w:val="both"/>
        <w:rPr>
          <w:color w:val="000000"/>
        </w:rPr>
      </w:pPr>
      <w:r>
        <w:rPr>
          <w:color w:val="000000"/>
          <w:szCs w:val="20"/>
        </w:rPr>
        <w:t xml:space="preserve">(3) </w:t>
      </w:r>
      <w:r>
        <w:rPr>
          <w:color w:val="000000"/>
        </w:rPr>
        <w:t>V rámci sociální péče pečuje o rodiny a děti, občany těžce zdravotně postižené, staré občany a občany, kteří potřebují zvláštní pomoc, a poskytují peněžité a věcné dávky, pečovatelskou službu, kulturní a rekreační péči, mimořádné výhody těžce zdravotně postiženým občanům a bezúročné půjčky; zabezpečují též návštěvy v rodinách s dětmi podle zvláštního zákona.</w:t>
      </w:r>
    </w:p>
    <w:p w:rsidR="0018033B" w:rsidRDefault="0018033B" w:rsidP="0018033B">
      <w:pPr>
        <w:spacing w:after="120"/>
        <w:ind w:firstLine="709"/>
        <w:jc w:val="both"/>
        <w:rPr>
          <w:color w:val="000000"/>
        </w:rPr>
      </w:pPr>
      <w:r>
        <w:rPr>
          <w:color w:val="000000"/>
          <w:szCs w:val="20"/>
        </w:rPr>
        <w:t xml:space="preserve">(4) </w:t>
      </w:r>
      <w:r>
        <w:rPr>
          <w:color w:val="000000"/>
        </w:rPr>
        <w:t>Plní funkci opatrovníka a poručníka osob nezletilých, zbavených způsobilosti k právním úkonům nebo v této způsobilosti omezených, stanoví-li tak v občanském soudním řízení soud.</w:t>
      </w:r>
    </w:p>
    <w:p w:rsidR="0018033B" w:rsidRDefault="0018033B" w:rsidP="0018033B">
      <w:pPr>
        <w:spacing w:after="120"/>
        <w:ind w:firstLine="709"/>
        <w:jc w:val="both"/>
        <w:rPr>
          <w:color w:val="000000"/>
        </w:rPr>
      </w:pPr>
      <w:r>
        <w:rPr>
          <w:color w:val="000000"/>
          <w:szCs w:val="20"/>
        </w:rPr>
        <w:t xml:space="preserve">(5) </w:t>
      </w:r>
      <w:r>
        <w:rPr>
          <w:color w:val="000000"/>
        </w:rPr>
        <w:t>Rozhodují o ustavení zvláštního příjemce dávky důchodového zabezpečení nebo dávky sociální péče a dohlížejí na plnění povinností zvláštním příjemcem.</w:t>
      </w:r>
    </w:p>
    <w:p w:rsidR="0018033B" w:rsidRDefault="0018033B" w:rsidP="0018033B">
      <w:pPr>
        <w:spacing w:after="120"/>
        <w:ind w:firstLine="709"/>
        <w:jc w:val="both"/>
        <w:rPr>
          <w:color w:val="000000"/>
        </w:rPr>
      </w:pPr>
      <w:r>
        <w:rPr>
          <w:color w:val="000000"/>
          <w:szCs w:val="20"/>
        </w:rPr>
        <w:t xml:space="preserve">(6) </w:t>
      </w:r>
      <w:r>
        <w:rPr>
          <w:color w:val="000000"/>
        </w:rPr>
        <w:t xml:space="preserve">Zabezpečuje sociálně-právní ochranu dětí vyjma působností, které jsou tímto Statutem vyhrazeny orgánům celoměstským; péči o nezletilé ve věku od 15 do 18 let, vyžadující zvýšenou pozornost, zabezpečuje pro území městských obvodů Plzeň 5-Křimice, Plzeň </w:t>
      </w:r>
      <w:proofErr w:type="gramStart"/>
      <w:r>
        <w:rPr>
          <w:color w:val="000000"/>
        </w:rPr>
        <w:t>6-Litice</w:t>
      </w:r>
      <w:proofErr w:type="gramEnd"/>
      <w:r>
        <w:rPr>
          <w:color w:val="000000"/>
        </w:rPr>
        <w:t xml:space="preserve"> a Plzeň 7-Radčice Úřad městského obvodu Plzeň 3 a pro území městského obvodu Plzeň 8-Černice Úřad městského obvodu Plzeň 2-Slovany. </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11</w:t>
      </w:r>
      <w:r>
        <w:rPr>
          <w:rFonts w:eastAsia="Times New Roman"/>
          <w:spacing w:val="4"/>
        </w:rPr>
        <w:br/>
        <w:t>Zdravotnictví</w:t>
      </w:r>
    </w:p>
    <w:p w:rsidR="0018033B" w:rsidRDefault="0018033B" w:rsidP="0018033B">
      <w:pPr>
        <w:pStyle w:val="Zkladntext2"/>
        <w:spacing w:before="0" w:beforeAutospacing="0" w:after="120" w:afterAutospacing="0"/>
      </w:pPr>
      <w:r>
        <w:tab/>
        <w:t>Ukládají pokuty za správní delikty proti ochraně před alkoholismem a jinými toxikomaniemi podle zvláštního zákona.</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12</w:t>
      </w:r>
      <w:r>
        <w:rPr>
          <w:rFonts w:eastAsia="Times New Roman"/>
          <w:spacing w:val="4"/>
        </w:rPr>
        <w:br/>
        <w:t>Školství</w:t>
      </w:r>
    </w:p>
    <w:p w:rsidR="0018033B" w:rsidRDefault="0018033B" w:rsidP="0018033B">
      <w:pPr>
        <w:pStyle w:val="Zkladntext"/>
        <w:spacing w:before="0" w:beforeAutospacing="0" w:after="60" w:afterAutospacing="0"/>
      </w:pPr>
      <w:r>
        <w:tab/>
        <w:t>Projednávají přestupky na úseku školství a mládeže.</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13</w:t>
      </w:r>
      <w:r>
        <w:rPr>
          <w:rFonts w:eastAsia="Times New Roman"/>
          <w:spacing w:val="4"/>
        </w:rPr>
        <w:br/>
        <w:t>Kultura a památková péče</w:t>
      </w:r>
    </w:p>
    <w:p w:rsidR="0018033B" w:rsidRDefault="0018033B" w:rsidP="0018033B">
      <w:pPr>
        <w:spacing w:after="120"/>
        <w:ind w:firstLine="709"/>
        <w:jc w:val="both"/>
        <w:rPr>
          <w:kern w:val="20"/>
        </w:rPr>
      </w:pPr>
      <w:r>
        <w:rPr>
          <w:color w:val="000000"/>
          <w:kern w:val="20"/>
          <w:szCs w:val="20"/>
        </w:rPr>
        <w:t xml:space="preserve">(1) </w:t>
      </w:r>
      <w:r>
        <w:rPr>
          <w:kern w:val="20"/>
        </w:rPr>
        <w:t>Na úseku památkové péče plní všechny úkoly obce podle zvláštních právních předpisů a sledují řádné nakládání s kulturními památkami nacházejícími se na jejich území podle seznamu kulturních památek, který každoročně obdrží od orgánů celoměstských. Zjistí-li závady, podávají podnět k zjednání nápravy zpravidla svému stavebnímu úřadu.</w:t>
      </w:r>
    </w:p>
    <w:p w:rsidR="0018033B" w:rsidRDefault="0018033B" w:rsidP="0018033B">
      <w:pPr>
        <w:spacing w:after="120"/>
        <w:ind w:firstLine="709"/>
        <w:jc w:val="both"/>
        <w:rPr>
          <w:kern w:val="20"/>
        </w:rPr>
      </w:pPr>
      <w:r>
        <w:rPr>
          <w:color w:val="000000"/>
          <w:kern w:val="20"/>
          <w:szCs w:val="20"/>
        </w:rPr>
        <w:t xml:space="preserve">(2) </w:t>
      </w:r>
      <w:r>
        <w:rPr>
          <w:kern w:val="20"/>
        </w:rPr>
        <w:t>Plní úkoly okresního úřadu a obce v přenesené působnosti v oblasti výroby, šíření a archivování audiovizuálních děl.</w:t>
      </w:r>
    </w:p>
    <w:p w:rsidR="0018033B" w:rsidRDefault="0018033B" w:rsidP="0018033B">
      <w:pPr>
        <w:spacing w:after="120"/>
        <w:ind w:firstLine="709"/>
        <w:jc w:val="both"/>
        <w:rPr>
          <w:kern w:val="20"/>
        </w:rPr>
      </w:pPr>
      <w:r>
        <w:rPr>
          <w:color w:val="000000"/>
          <w:kern w:val="20"/>
          <w:szCs w:val="20"/>
        </w:rPr>
        <w:t xml:space="preserve">(3) </w:t>
      </w:r>
      <w:r>
        <w:rPr>
          <w:kern w:val="20"/>
        </w:rPr>
        <w:t>Projednávají přestupky na úseku kultury.</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14</w:t>
      </w:r>
      <w:r>
        <w:rPr>
          <w:rFonts w:eastAsia="Times New Roman"/>
          <w:spacing w:val="4"/>
        </w:rPr>
        <w:br/>
        <w:t>Všeobecná vnitřní správa</w:t>
      </w:r>
    </w:p>
    <w:p w:rsidR="0018033B" w:rsidRDefault="0018033B" w:rsidP="0018033B">
      <w:pPr>
        <w:spacing w:after="120"/>
        <w:ind w:firstLine="709"/>
        <w:jc w:val="both"/>
        <w:rPr>
          <w:kern w:val="20"/>
        </w:rPr>
      </w:pPr>
      <w:r>
        <w:rPr>
          <w:color w:val="000000"/>
          <w:kern w:val="20"/>
          <w:szCs w:val="20"/>
        </w:rPr>
        <w:t xml:space="preserve">(1) </w:t>
      </w:r>
      <w:r>
        <w:rPr>
          <w:kern w:val="20"/>
        </w:rPr>
        <w:t xml:space="preserve">Rozhodují o přestupcích a o ostatních správních deliktech v působnosti obce a o těch přestupcích a ostatních správních deliktech v působnosti okresního úřadu, jejichž skutková podstata souvisí s jejich působností podle tohoto Statutu a zvláštních zákonů. Úřady městských obvodů rozhodují dále o přestupcích proti pořádku ve státní správě vyskytujících se na více úsecích </w:t>
      </w:r>
      <w:r>
        <w:rPr>
          <w:kern w:val="20"/>
        </w:rPr>
        <w:lastRenderedPageBreak/>
        <w:t>státní správy, přestupcích na úseku poštovních služeb a telekomunikací, přestupcích na úseku všeobecné vnitřní správy, přestupcích proti veřejnému pořádku, občanskému soužití, majetku a přestupcích porušením právního předpisu města.</w:t>
      </w:r>
    </w:p>
    <w:p w:rsidR="0018033B" w:rsidRDefault="0018033B" w:rsidP="0018033B">
      <w:pPr>
        <w:spacing w:after="120"/>
        <w:ind w:firstLine="709"/>
        <w:jc w:val="both"/>
        <w:rPr>
          <w:kern w:val="20"/>
        </w:rPr>
      </w:pPr>
      <w:r>
        <w:rPr>
          <w:color w:val="000000"/>
          <w:kern w:val="20"/>
          <w:szCs w:val="20"/>
        </w:rPr>
        <w:t xml:space="preserve">(2) </w:t>
      </w:r>
      <w:r>
        <w:rPr>
          <w:kern w:val="20"/>
        </w:rPr>
        <w:t>Rozhoduje o poskytnutí předběžné ochrany pokojnému stavu v občanskoprávních věcech</w:t>
      </w:r>
      <w:r>
        <w:rPr>
          <w:rStyle w:val="Znakapoznpodarou"/>
          <w:kern w:val="20"/>
        </w:rPr>
        <w:footnoteReference w:id="35"/>
      </w:r>
      <w:r>
        <w:rPr>
          <w:rStyle w:val="Znakapoznpodarou"/>
          <w:kern w:val="20"/>
        </w:rPr>
        <w:t>[35]</w:t>
      </w:r>
      <w:r>
        <w:rPr>
          <w:kern w:val="20"/>
        </w:rPr>
        <w:t>.</w:t>
      </w:r>
    </w:p>
    <w:p w:rsidR="0018033B" w:rsidRDefault="0018033B" w:rsidP="0018033B">
      <w:pPr>
        <w:spacing w:after="120"/>
        <w:ind w:firstLine="709"/>
        <w:jc w:val="both"/>
        <w:rPr>
          <w:kern w:val="20"/>
        </w:rPr>
      </w:pPr>
      <w:r>
        <w:rPr>
          <w:color w:val="000000"/>
          <w:kern w:val="20"/>
          <w:szCs w:val="20"/>
        </w:rPr>
        <w:t xml:space="preserve">(3) </w:t>
      </w:r>
      <w:r>
        <w:rPr>
          <w:kern w:val="20"/>
        </w:rPr>
        <w:t>Plní úkoly obce na úseku volebním a při provádění místního referenda.</w:t>
      </w:r>
    </w:p>
    <w:p w:rsidR="0018033B" w:rsidRDefault="0018033B" w:rsidP="0018033B">
      <w:pPr>
        <w:spacing w:after="120"/>
        <w:ind w:firstLine="709"/>
        <w:jc w:val="both"/>
        <w:rPr>
          <w:kern w:val="20"/>
        </w:rPr>
      </w:pPr>
      <w:r>
        <w:rPr>
          <w:color w:val="000000"/>
          <w:kern w:val="20"/>
          <w:szCs w:val="20"/>
        </w:rPr>
        <w:t xml:space="preserve">(4) </w:t>
      </w:r>
      <w:r>
        <w:rPr>
          <w:kern w:val="20"/>
        </w:rPr>
        <w:t>Plní úkoly obce při ověřování shody opisu nebo kopie s listinou a při ověřování pravosti podpisu.</w:t>
      </w:r>
    </w:p>
    <w:p w:rsidR="0018033B" w:rsidRDefault="0018033B" w:rsidP="0018033B">
      <w:pPr>
        <w:spacing w:after="120"/>
        <w:ind w:firstLine="709"/>
        <w:jc w:val="both"/>
        <w:rPr>
          <w:kern w:val="20"/>
        </w:rPr>
      </w:pPr>
      <w:r>
        <w:rPr>
          <w:color w:val="000000"/>
          <w:kern w:val="20"/>
          <w:szCs w:val="20"/>
        </w:rPr>
        <w:t xml:space="preserve">(5) </w:t>
      </w:r>
      <w:r>
        <w:rPr>
          <w:kern w:val="20"/>
        </w:rPr>
        <w:t>Vedou evidence o poskytnutých potvrzeních a zprávách</w:t>
      </w:r>
      <w:r>
        <w:rPr>
          <w:rStyle w:val="Znakapoznpodarou"/>
          <w:kern w:val="20"/>
        </w:rPr>
        <w:footnoteReference w:id="36"/>
      </w:r>
      <w:r>
        <w:rPr>
          <w:rStyle w:val="Znakapoznpodarou"/>
          <w:kern w:val="20"/>
        </w:rPr>
        <w:t>[36]</w:t>
      </w:r>
      <w:r>
        <w:rPr>
          <w:kern w:val="20"/>
        </w:rPr>
        <w:t>.</w:t>
      </w:r>
    </w:p>
    <w:p w:rsidR="0018033B" w:rsidRDefault="0018033B" w:rsidP="0018033B">
      <w:pPr>
        <w:spacing w:after="120"/>
        <w:ind w:firstLine="709"/>
        <w:jc w:val="both"/>
        <w:rPr>
          <w:kern w:val="20"/>
        </w:rPr>
      </w:pPr>
      <w:r>
        <w:rPr>
          <w:color w:val="000000"/>
          <w:kern w:val="20"/>
          <w:szCs w:val="20"/>
        </w:rPr>
        <w:t xml:space="preserve">(6) </w:t>
      </w:r>
      <w:r>
        <w:rPr>
          <w:kern w:val="20"/>
        </w:rPr>
        <w:t xml:space="preserve">Plní úkoly obcí v ochraně práva shromažďovacího. </w:t>
      </w:r>
    </w:p>
    <w:p w:rsidR="0018033B" w:rsidRDefault="0018033B" w:rsidP="0018033B">
      <w:pPr>
        <w:spacing w:after="120"/>
        <w:ind w:firstLine="709"/>
        <w:jc w:val="both"/>
        <w:rPr>
          <w:kern w:val="20"/>
        </w:rPr>
      </w:pPr>
      <w:r>
        <w:rPr>
          <w:color w:val="000000"/>
          <w:kern w:val="20"/>
          <w:szCs w:val="20"/>
        </w:rPr>
        <w:t xml:space="preserve">(7) </w:t>
      </w:r>
      <w:r>
        <w:rPr>
          <w:kern w:val="20"/>
        </w:rPr>
        <w:t>Plní úkoly pověřeného obecního úřadu a obce na úseku evidence obyvatel vyjma zpracovávání souhrnných údajů pro ministerstvo vnitra a ohlašování úředních změn názvů městských obvodů, ulic a čísel popisných.</w:t>
      </w:r>
    </w:p>
    <w:p w:rsidR="0018033B" w:rsidRDefault="0018033B" w:rsidP="0018033B">
      <w:pPr>
        <w:spacing w:after="120"/>
        <w:ind w:firstLine="709"/>
        <w:jc w:val="both"/>
        <w:rPr>
          <w:kern w:val="20"/>
        </w:rPr>
      </w:pPr>
      <w:r>
        <w:rPr>
          <w:color w:val="000000"/>
          <w:kern w:val="20"/>
          <w:szCs w:val="20"/>
        </w:rPr>
        <w:t xml:space="preserve">(8) </w:t>
      </w:r>
      <w:r>
        <w:rPr>
          <w:kern w:val="20"/>
        </w:rPr>
        <w:t xml:space="preserve">Plní úkoly obce a pověřeného obecního úřadu na úseku veřejných sbírek. </w:t>
      </w:r>
    </w:p>
    <w:p w:rsidR="0018033B" w:rsidRDefault="0018033B" w:rsidP="0018033B">
      <w:pPr>
        <w:pStyle w:val="Zkladntext"/>
        <w:spacing w:before="0" w:beforeAutospacing="0" w:after="120" w:afterAutospacing="0"/>
        <w:rPr>
          <w:kern w:val="20"/>
        </w:rPr>
      </w:pPr>
      <w:r>
        <w:rPr>
          <w:kern w:val="20"/>
        </w:rPr>
        <w:t>Městský obvod Plzeň 3 vykonává pro území celého města tyto přenesené působnosti:</w:t>
      </w:r>
    </w:p>
    <w:p w:rsidR="0018033B" w:rsidRDefault="0018033B" w:rsidP="0018033B">
      <w:pPr>
        <w:spacing w:after="120"/>
        <w:ind w:firstLine="709"/>
        <w:jc w:val="both"/>
        <w:rPr>
          <w:kern w:val="20"/>
        </w:rPr>
      </w:pPr>
      <w:r>
        <w:rPr>
          <w:color w:val="000000"/>
          <w:kern w:val="20"/>
          <w:szCs w:val="20"/>
        </w:rPr>
        <w:t xml:space="preserve">(9) </w:t>
      </w:r>
      <w:r>
        <w:rPr>
          <w:kern w:val="20"/>
        </w:rPr>
        <w:t>Plní úkoly obce s matričním obvodem ve všech matričních záležitostech.</w:t>
      </w:r>
    </w:p>
    <w:p w:rsidR="0018033B" w:rsidRDefault="0018033B" w:rsidP="0018033B">
      <w:pPr>
        <w:spacing w:after="120"/>
        <w:ind w:firstLine="709"/>
        <w:jc w:val="both"/>
        <w:rPr>
          <w:kern w:val="20"/>
        </w:rPr>
      </w:pPr>
      <w:r>
        <w:rPr>
          <w:color w:val="000000"/>
          <w:kern w:val="20"/>
          <w:szCs w:val="20"/>
        </w:rPr>
        <w:t xml:space="preserve">(10) </w:t>
      </w:r>
      <w:r>
        <w:rPr>
          <w:kern w:val="20"/>
        </w:rPr>
        <w:t>Plní úkoly okresního úřadu na úseku státního občanství vyjma přijímání státoobčanského slibu.</w:t>
      </w:r>
    </w:p>
    <w:p w:rsidR="0018033B" w:rsidRDefault="0018033B" w:rsidP="0018033B">
      <w:pPr>
        <w:spacing w:after="120"/>
        <w:ind w:firstLine="709"/>
        <w:jc w:val="both"/>
        <w:rPr>
          <w:kern w:val="20"/>
        </w:rPr>
      </w:pPr>
      <w:r>
        <w:rPr>
          <w:color w:val="000000"/>
          <w:kern w:val="20"/>
          <w:szCs w:val="20"/>
        </w:rPr>
        <w:t xml:space="preserve">(11) </w:t>
      </w:r>
      <w:r>
        <w:rPr>
          <w:kern w:val="20"/>
        </w:rPr>
        <w:t>Plní úkoly obce na úseku ztrát a nálezů.</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15</w:t>
      </w:r>
      <w:r>
        <w:rPr>
          <w:rFonts w:eastAsia="Times New Roman"/>
          <w:spacing w:val="4"/>
        </w:rPr>
        <w:br/>
        <w:t>Živnostenské podnikání</w:t>
      </w:r>
    </w:p>
    <w:p w:rsidR="0018033B" w:rsidRDefault="0018033B" w:rsidP="0018033B">
      <w:pPr>
        <w:pStyle w:val="Zkladntext"/>
        <w:spacing w:before="0" w:beforeAutospacing="0" w:after="60" w:afterAutospacing="0"/>
      </w:pPr>
      <w:r>
        <w:tab/>
      </w:r>
      <w:r>
        <w:rPr>
          <w:b/>
        </w:rPr>
        <w:t>Městský obvod Plzeň 3 plní pro území celého města</w:t>
      </w:r>
      <w:r>
        <w:t xml:space="preserve"> úkoly obce a pověřeného obecního úřadu podle zákonů o živnostenských úřadech, živnostenském podnikání a na ochranu spotřebitele a plní úkoly okresního úřadu při dozoru v oblasti reklamy.</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t>Článek 16</w:t>
      </w:r>
      <w:r>
        <w:rPr>
          <w:rFonts w:eastAsia="Times New Roman"/>
          <w:spacing w:val="4"/>
        </w:rPr>
        <w:br/>
        <w:t xml:space="preserve"> Požární ochrana, bezpečnost a krizové řízení</w:t>
      </w:r>
    </w:p>
    <w:p w:rsidR="0018033B" w:rsidRDefault="0018033B" w:rsidP="0018033B">
      <w:pPr>
        <w:spacing w:after="120"/>
        <w:ind w:firstLine="709"/>
        <w:jc w:val="both"/>
        <w:rPr>
          <w:kern w:val="20"/>
        </w:rPr>
      </w:pPr>
      <w:r>
        <w:rPr>
          <w:color w:val="000000"/>
          <w:kern w:val="20"/>
          <w:szCs w:val="20"/>
        </w:rPr>
        <w:t xml:space="preserve">(1) </w:t>
      </w:r>
      <w:r>
        <w:rPr>
          <w:kern w:val="20"/>
        </w:rPr>
        <w:t>Plní úkoly obce v požární ochraně vyjma vydávání Požárního řádu obce.</w:t>
      </w:r>
    </w:p>
    <w:p w:rsidR="0018033B" w:rsidRDefault="0018033B" w:rsidP="0018033B">
      <w:pPr>
        <w:spacing w:after="120"/>
        <w:ind w:firstLine="709"/>
        <w:jc w:val="both"/>
        <w:rPr>
          <w:kern w:val="20"/>
        </w:rPr>
      </w:pPr>
      <w:r>
        <w:rPr>
          <w:color w:val="000000"/>
          <w:kern w:val="20"/>
          <w:szCs w:val="20"/>
        </w:rPr>
        <w:t xml:space="preserve">(2) </w:t>
      </w:r>
      <w:r>
        <w:rPr>
          <w:kern w:val="20"/>
        </w:rPr>
        <w:t>Spolupracují s orgány města a dalšími správními orgány při plnění úkolů na úseku odvodů branců a zajišťování obrany státu.</w:t>
      </w:r>
    </w:p>
    <w:p w:rsidR="0018033B" w:rsidRDefault="0018033B" w:rsidP="0018033B">
      <w:pPr>
        <w:spacing w:after="120"/>
        <w:ind w:firstLine="709"/>
        <w:jc w:val="both"/>
        <w:rPr>
          <w:kern w:val="20"/>
        </w:rPr>
      </w:pPr>
      <w:r>
        <w:rPr>
          <w:color w:val="000000"/>
          <w:kern w:val="20"/>
          <w:szCs w:val="20"/>
        </w:rPr>
        <w:t xml:space="preserve">(3) </w:t>
      </w:r>
      <w:r>
        <w:rPr>
          <w:kern w:val="20"/>
        </w:rPr>
        <w:t>Spolupracují s orgány města a dalšími správními orgány zajišťování úkolů při tvorbě a užití sjednoceného (</w:t>
      </w:r>
      <w:r>
        <w:rPr>
          <w:i/>
          <w:kern w:val="20"/>
        </w:rPr>
        <w:t>integrovaného</w:t>
      </w:r>
      <w:r>
        <w:rPr>
          <w:kern w:val="20"/>
        </w:rPr>
        <w:t>) záchranného systému a krizového řízení.</w:t>
      </w:r>
    </w:p>
    <w:p w:rsidR="0018033B" w:rsidRDefault="0018033B" w:rsidP="0018033B">
      <w:pPr>
        <w:spacing w:after="120"/>
        <w:ind w:firstLine="709"/>
        <w:jc w:val="both"/>
        <w:rPr>
          <w:kern w:val="20"/>
        </w:rPr>
      </w:pPr>
      <w:r>
        <w:rPr>
          <w:color w:val="000000"/>
          <w:kern w:val="20"/>
          <w:szCs w:val="20"/>
        </w:rPr>
        <w:t xml:space="preserve">(4) </w:t>
      </w:r>
      <w:r>
        <w:rPr>
          <w:kern w:val="20"/>
        </w:rPr>
        <w:t>Plní úkoly obce na úrovni orgánů městských obvodů při ochraně utajovaných skutečností.</w:t>
      </w:r>
    </w:p>
    <w:p w:rsidR="0018033B" w:rsidRDefault="0018033B" w:rsidP="0018033B">
      <w:pPr>
        <w:pStyle w:val="Nadpis4"/>
        <w:spacing w:before="240" w:beforeAutospacing="0" w:after="120" w:afterAutospacing="0"/>
        <w:rPr>
          <w:rFonts w:eastAsia="Times New Roman"/>
          <w:spacing w:val="4"/>
        </w:rPr>
      </w:pPr>
      <w:r>
        <w:rPr>
          <w:rFonts w:eastAsia="Times New Roman"/>
          <w:spacing w:val="4"/>
        </w:rPr>
        <w:lastRenderedPageBreak/>
        <w:t>Článek 1 7</w:t>
      </w:r>
      <w:r>
        <w:rPr>
          <w:rFonts w:eastAsia="Times New Roman"/>
          <w:spacing w:val="4"/>
        </w:rPr>
        <w:br/>
        <w:t>Statistika</w:t>
      </w:r>
    </w:p>
    <w:p w:rsidR="0018033B" w:rsidRDefault="0018033B" w:rsidP="0018033B">
      <w:pPr>
        <w:tabs>
          <w:tab w:val="left" w:pos="567"/>
        </w:tabs>
        <w:jc w:val="both"/>
      </w:pPr>
      <w:r>
        <w:tab/>
        <w:t>Plní úkoly obce a pověřeného obecního úřadu na úseku státního statistického výkaznictví u údajů za městských obvod.</w:t>
      </w:r>
    </w:p>
    <w:p w:rsidR="0018033B" w:rsidRDefault="0018033B" w:rsidP="0018033B">
      <w:pPr>
        <w:rPr>
          <w:rFonts w:eastAsia="Times New Roman"/>
          <w:sz w:val="20"/>
          <w:szCs w:val="20"/>
        </w:rPr>
        <w:sectPr w:rsidR="0018033B">
          <w:pgSz w:w="12240" w:h="15840"/>
          <w:pgMar w:top="1417" w:right="1417" w:bottom="1417" w:left="1417" w:header="708" w:footer="708" w:gutter="0"/>
          <w:cols w:space="708"/>
        </w:sectPr>
      </w:pPr>
    </w:p>
    <w:p w:rsidR="0018033B" w:rsidRDefault="0018033B" w:rsidP="0018033B">
      <w:pPr>
        <w:jc w:val="right"/>
        <w:rPr>
          <w:color w:val="000000"/>
          <w:sz w:val="22"/>
          <w:szCs w:val="20"/>
        </w:rPr>
      </w:pPr>
      <w:r>
        <w:rPr>
          <w:color w:val="000000"/>
          <w:sz w:val="22"/>
          <w:szCs w:val="20"/>
        </w:rPr>
        <w:lastRenderedPageBreak/>
        <w:t xml:space="preserve">Příloha č. 8 Statutu města </w:t>
      </w:r>
    </w:p>
    <w:p w:rsidR="0018033B" w:rsidRDefault="0018033B" w:rsidP="0018033B">
      <w:pPr>
        <w:pStyle w:val="Nadpis3"/>
        <w:spacing w:before="120" w:beforeAutospacing="0" w:after="120" w:afterAutospacing="0"/>
        <w:rPr>
          <w:rFonts w:eastAsia="Times New Roman"/>
          <w:smallCaps/>
          <w:spacing w:val="16"/>
        </w:rPr>
      </w:pPr>
      <w:r>
        <w:rPr>
          <w:rFonts w:eastAsia="Times New Roman"/>
          <w:b w:val="0"/>
          <w:bCs w:val="0"/>
          <w:smallCaps/>
          <w:color w:val="000000"/>
          <w:sz w:val="22"/>
          <w:szCs w:val="20"/>
        </w:rPr>
        <w:br/>
      </w:r>
      <w:r>
        <w:rPr>
          <w:rFonts w:eastAsia="Times New Roman"/>
          <w:smallCaps/>
          <w:spacing w:val="16"/>
          <w:sz w:val="20"/>
          <w:szCs w:val="20"/>
        </w:rPr>
        <w:t>Orientační mapa správních hranic městských obvodů</w:t>
      </w:r>
    </w:p>
    <w:p w:rsidR="0018033B" w:rsidRDefault="0018033B" w:rsidP="0018033B">
      <w:pPr>
        <w:pStyle w:val="Nadpis1"/>
        <w:spacing w:before="0" w:beforeAutospacing="0" w:after="240" w:afterAutospacing="0"/>
        <w:jc w:val="right"/>
        <w:rPr>
          <w:rFonts w:eastAsia="Times New Roman"/>
          <w:sz w:val="22"/>
          <w:szCs w:val="20"/>
        </w:rPr>
      </w:pPr>
      <w:r>
        <w:rPr>
          <w:rFonts w:eastAsia="Times New Roman"/>
          <w:sz w:val="22"/>
          <w:szCs w:val="20"/>
        </w:rPr>
        <w:t> </w:t>
      </w:r>
    </w:p>
    <w:p w:rsidR="00407E56" w:rsidRDefault="00AB7933" w:rsidP="0018033B">
      <w:pPr>
        <w:pStyle w:val="Nadpis1"/>
        <w:spacing w:before="0" w:beforeAutospacing="0" w:after="0" w:afterAutospacing="0"/>
        <w:rPr>
          <w:b w:val="0"/>
          <w:bCs w:val="0"/>
          <w:noProof/>
          <w:kern w:val="0"/>
          <w:sz w:val="24"/>
          <w:szCs w:val="24"/>
        </w:rPr>
      </w:pPr>
      <w:r>
        <w:rPr>
          <w:b w:val="0"/>
          <w:bCs w:val="0"/>
          <w:noProof/>
          <w:kern w:val="0"/>
          <w:sz w:val="24"/>
          <w:szCs w:val="24"/>
        </w:rPr>
        <w:drawing>
          <wp:inline distT="0" distB="0" distL="0" distR="0" wp14:anchorId="42B2E13F">
            <wp:extent cx="6549390" cy="7279005"/>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9390" cy="7279005"/>
                    </a:xfrm>
                    <a:prstGeom prst="rect">
                      <a:avLst/>
                    </a:prstGeom>
                    <a:noFill/>
                  </pic:spPr>
                </pic:pic>
              </a:graphicData>
            </a:graphic>
          </wp:inline>
        </w:drawing>
      </w:r>
    </w:p>
    <w:p w:rsidR="00407E56" w:rsidRDefault="00407E56" w:rsidP="0018033B">
      <w:pPr>
        <w:pStyle w:val="Nadpis1"/>
        <w:spacing w:before="0" w:beforeAutospacing="0" w:after="0" w:afterAutospacing="0"/>
        <w:rPr>
          <w:rFonts w:eastAsia="Times New Roman"/>
          <w:sz w:val="24"/>
          <w:szCs w:val="20"/>
        </w:rPr>
      </w:pPr>
    </w:p>
    <w:p w:rsidR="00407E56" w:rsidRDefault="00407E56" w:rsidP="0018033B">
      <w:pPr>
        <w:pStyle w:val="Nadpis1"/>
        <w:spacing w:before="0" w:beforeAutospacing="0" w:after="0" w:afterAutospacing="0"/>
        <w:rPr>
          <w:rFonts w:eastAsia="Times New Roman"/>
          <w:sz w:val="24"/>
          <w:szCs w:val="20"/>
        </w:rPr>
      </w:pPr>
    </w:p>
    <w:p w:rsidR="00407E56" w:rsidRDefault="00407E56" w:rsidP="0018033B">
      <w:pPr>
        <w:pStyle w:val="Nadpis1"/>
        <w:spacing w:before="0" w:beforeAutospacing="0" w:after="0" w:afterAutospacing="0"/>
        <w:rPr>
          <w:rFonts w:eastAsia="Times New Roman"/>
          <w:sz w:val="24"/>
          <w:szCs w:val="20"/>
        </w:rPr>
      </w:pPr>
    </w:p>
    <w:p w:rsidR="00407E56" w:rsidRDefault="00407E56" w:rsidP="0018033B">
      <w:pPr>
        <w:pStyle w:val="Nadpis1"/>
        <w:spacing w:before="0" w:beforeAutospacing="0" w:after="0" w:afterAutospacing="0"/>
        <w:rPr>
          <w:rFonts w:eastAsia="Times New Roman"/>
          <w:sz w:val="24"/>
          <w:szCs w:val="20"/>
        </w:rPr>
      </w:pPr>
    </w:p>
    <w:p w:rsidR="00407E56" w:rsidRDefault="00407E56" w:rsidP="0018033B">
      <w:pPr>
        <w:pStyle w:val="Nadpis1"/>
        <w:spacing w:before="0" w:beforeAutospacing="0" w:after="0" w:afterAutospacing="0"/>
        <w:rPr>
          <w:rFonts w:eastAsia="Times New Roman"/>
          <w:sz w:val="24"/>
          <w:szCs w:val="20"/>
        </w:rPr>
      </w:pPr>
    </w:p>
    <w:p w:rsidR="0018033B" w:rsidRDefault="0018033B" w:rsidP="0018033B">
      <w:pPr>
        <w:pStyle w:val="Nadpis1"/>
        <w:spacing w:before="0" w:beforeAutospacing="0" w:after="0" w:afterAutospacing="0"/>
        <w:rPr>
          <w:rFonts w:eastAsia="Times New Roman"/>
          <w:sz w:val="24"/>
          <w:szCs w:val="20"/>
        </w:rPr>
      </w:pPr>
      <w:r>
        <w:rPr>
          <w:rFonts w:eastAsia="Times New Roman"/>
          <w:sz w:val="24"/>
          <w:szCs w:val="20"/>
        </w:rPr>
        <w:t>Obsah</w:t>
      </w:r>
    </w:p>
    <w:p w:rsidR="0018033B" w:rsidRDefault="0018033B" w:rsidP="0018033B">
      <w:pPr>
        <w:pStyle w:val="Obsah1"/>
        <w:tabs>
          <w:tab w:val="right" w:leader="dot" w:pos="9062"/>
        </w:tabs>
        <w:spacing w:before="0" w:beforeAutospacing="0" w:after="0" w:afterAutospacing="0"/>
        <w:rPr>
          <w:sz w:val="18"/>
          <w:szCs w:val="20"/>
        </w:rPr>
      </w:pPr>
    </w:p>
    <w:p w:rsidR="0018033B" w:rsidRDefault="0018033B" w:rsidP="0018033B">
      <w:pPr>
        <w:pStyle w:val="Obsah2"/>
        <w:spacing w:before="0" w:beforeAutospacing="0" w:after="0" w:afterAutospacing="0"/>
        <w:ind w:left="280"/>
        <w:rPr>
          <w:sz w:val="18"/>
          <w:szCs w:val="20"/>
        </w:rPr>
      </w:pPr>
      <w:r>
        <w:rPr>
          <w:sz w:val="18"/>
          <w:szCs w:val="20"/>
        </w:rPr>
        <w:t>Část 1 Obecná ustanovení</w:t>
      </w:r>
      <w:r>
        <w:rPr>
          <w:i/>
          <w:sz w:val="18"/>
          <w:szCs w:val="20"/>
        </w:rPr>
        <w:tab/>
      </w:r>
      <w:r>
        <w:rPr>
          <w:sz w:val="18"/>
          <w:szCs w:val="20"/>
        </w:rPr>
        <w:t>1</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1</w:t>
      </w:r>
      <w:r>
        <w:rPr>
          <w:rStyle w:val="Zdraznn"/>
          <w:sz w:val="18"/>
          <w:szCs w:val="20"/>
        </w:rPr>
        <w:tab/>
        <w:t>1</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 Občané</w:t>
      </w:r>
      <w:r>
        <w:rPr>
          <w:rStyle w:val="Zdraznn"/>
          <w:sz w:val="18"/>
          <w:szCs w:val="20"/>
        </w:rPr>
        <w:tab/>
        <w:t>1</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 Obvody</w:t>
      </w:r>
      <w:r>
        <w:rPr>
          <w:rStyle w:val="Zdraznn"/>
          <w:sz w:val="18"/>
          <w:szCs w:val="20"/>
        </w:rPr>
        <w:tab/>
        <w:t>3</w:t>
      </w:r>
    </w:p>
    <w:p w:rsidR="0018033B" w:rsidRDefault="0018033B" w:rsidP="0018033B">
      <w:pPr>
        <w:pStyle w:val="Obsah2"/>
        <w:spacing w:before="0" w:beforeAutospacing="0" w:after="0" w:afterAutospacing="0"/>
        <w:ind w:left="280"/>
      </w:pPr>
      <w:r>
        <w:rPr>
          <w:sz w:val="18"/>
          <w:szCs w:val="20"/>
        </w:rPr>
        <w:t>Část 2 Orgány města</w:t>
      </w:r>
      <w:r>
        <w:rPr>
          <w:i/>
          <w:sz w:val="18"/>
          <w:szCs w:val="20"/>
        </w:rPr>
        <w:tab/>
      </w:r>
      <w:r>
        <w:rPr>
          <w:sz w:val="18"/>
          <w:szCs w:val="20"/>
        </w:rPr>
        <w:t>3</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4 Zastupitelstva</w:t>
      </w:r>
      <w:r>
        <w:rPr>
          <w:rStyle w:val="Zdraznn"/>
          <w:sz w:val="18"/>
          <w:szCs w:val="20"/>
        </w:rPr>
        <w:tab/>
        <w:t>3</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5 Rady</w:t>
      </w:r>
      <w:r>
        <w:rPr>
          <w:rStyle w:val="Zdraznn"/>
          <w:sz w:val="18"/>
          <w:szCs w:val="20"/>
        </w:rPr>
        <w:tab/>
        <w:t>5</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6 Primátor</w:t>
      </w:r>
      <w:r>
        <w:rPr>
          <w:rStyle w:val="Zdraznn"/>
          <w:sz w:val="18"/>
          <w:szCs w:val="20"/>
        </w:rPr>
        <w:tab/>
        <w:t>5</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7 Náměstci primátora</w:t>
      </w:r>
      <w:r>
        <w:rPr>
          <w:rStyle w:val="Zdraznn"/>
          <w:sz w:val="18"/>
          <w:szCs w:val="20"/>
        </w:rPr>
        <w:tab/>
        <w:t>7</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8 Starosta a místostarosta obvodu</w:t>
      </w:r>
      <w:r>
        <w:rPr>
          <w:rStyle w:val="Zdraznn"/>
          <w:sz w:val="18"/>
          <w:szCs w:val="20"/>
        </w:rPr>
        <w:tab/>
        <w:t>7</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9 Výbory</w:t>
      </w:r>
      <w:r>
        <w:rPr>
          <w:rStyle w:val="Zdraznn"/>
          <w:sz w:val="18"/>
          <w:szCs w:val="20"/>
        </w:rPr>
        <w:tab/>
        <w:t>8</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10 Komise</w:t>
      </w:r>
      <w:r>
        <w:rPr>
          <w:rStyle w:val="Zdraznn"/>
          <w:sz w:val="18"/>
          <w:szCs w:val="20"/>
        </w:rPr>
        <w:tab/>
        <w:t>9</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11 Zvláštní orgány</w:t>
      </w:r>
      <w:r>
        <w:rPr>
          <w:rStyle w:val="Zdraznn"/>
          <w:sz w:val="18"/>
          <w:szCs w:val="20"/>
        </w:rPr>
        <w:tab/>
        <w:t>9</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12 Tajemník</w:t>
      </w:r>
      <w:r>
        <w:rPr>
          <w:rStyle w:val="Zdraznn"/>
          <w:sz w:val="18"/>
          <w:szCs w:val="20"/>
        </w:rPr>
        <w:tab/>
        <w:t>9</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13 Magistrát</w:t>
      </w:r>
      <w:r>
        <w:rPr>
          <w:rStyle w:val="Zdraznn"/>
          <w:sz w:val="18"/>
          <w:szCs w:val="20"/>
        </w:rPr>
        <w:tab/>
        <w:t>10</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14 Úřad městského obvodu</w:t>
      </w:r>
      <w:r>
        <w:rPr>
          <w:rStyle w:val="Zdraznn"/>
          <w:sz w:val="18"/>
          <w:szCs w:val="20"/>
        </w:rPr>
        <w:tab/>
        <w:t>11</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15 Základní zásady součinnosti orgánů</w:t>
      </w:r>
      <w:r>
        <w:rPr>
          <w:rStyle w:val="Zdraznn"/>
          <w:sz w:val="18"/>
          <w:szCs w:val="20"/>
        </w:rPr>
        <w:tab/>
        <w:t>11</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16 Jednání jménem města</w:t>
      </w:r>
      <w:r>
        <w:rPr>
          <w:rStyle w:val="Zdraznn"/>
          <w:sz w:val="18"/>
          <w:szCs w:val="20"/>
        </w:rPr>
        <w:tab/>
        <w:t>12</w:t>
      </w:r>
    </w:p>
    <w:p w:rsidR="0018033B" w:rsidRDefault="0018033B" w:rsidP="0018033B">
      <w:pPr>
        <w:pStyle w:val="Obsah2"/>
        <w:spacing w:before="0" w:beforeAutospacing="0" w:after="0" w:afterAutospacing="0"/>
        <w:ind w:left="280"/>
      </w:pPr>
      <w:r>
        <w:rPr>
          <w:sz w:val="18"/>
          <w:szCs w:val="20"/>
        </w:rPr>
        <w:t>Část 3 Samostatná působnost</w:t>
      </w:r>
      <w:r>
        <w:rPr>
          <w:i/>
          <w:sz w:val="18"/>
          <w:szCs w:val="20"/>
        </w:rPr>
        <w:tab/>
      </w:r>
      <w:r>
        <w:rPr>
          <w:sz w:val="18"/>
          <w:szCs w:val="20"/>
        </w:rPr>
        <w:t>13</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17 Základní zásady</w:t>
      </w:r>
      <w:r>
        <w:rPr>
          <w:rStyle w:val="Zdraznn"/>
          <w:sz w:val="18"/>
          <w:szCs w:val="20"/>
        </w:rPr>
        <w:tab/>
        <w:t>13</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18 Péče o rozvoj města</w:t>
      </w:r>
      <w:r>
        <w:rPr>
          <w:rStyle w:val="Zdraznn"/>
          <w:sz w:val="18"/>
          <w:szCs w:val="20"/>
        </w:rPr>
        <w:tab/>
        <w:t>13</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19 Školství</w:t>
      </w:r>
      <w:r>
        <w:rPr>
          <w:rStyle w:val="Zdraznn"/>
          <w:sz w:val="18"/>
          <w:szCs w:val="20"/>
        </w:rPr>
        <w:tab/>
        <w:t>14</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20 Byty</w:t>
      </w:r>
      <w:r>
        <w:rPr>
          <w:rStyle w:val="Zdraznn"/>
          <w:sz w:val="18"/>
          <w:szCs w:val="20"/>
        </w:rPr>
        <w:tab/>
        <w:t>15</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21 Bezpečnost a požární ochrana</w:t>
      </w:r>
      <w:r>
        <w:rPr>
          <w:rStyle w:val="Zdraznn"/>
          <w:sz w:val="18"/>
          <w:szCs w:val="20"/>
        </w:rPr>
        <w:tab/>
        <w:t>17</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22 Čistota města a životní prostředí</w:t>
      </w:r>
      <w:r>
        <w:rPr>
          <w:rStyle w:val="Zdraznn"/>
          <w:sz w:val="18"/>
          <w:szCs w:val="20"/>
        </w:rPr>
        <w:tab/>
        <w:t>17</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 xml:space="preserve">Článek </w:t>
      </w:r>
      <w:proofErr w:type="gramStart"/>
      <w:r>
        <w:rPr>
          <w:rStyle w:val="Zdraznn"/>
          <w:sz w:val="18"/>
          <w:szCs w:val="20"/>
        </w:rPr>
        <w:t>23 Místní</w:t>
      </w:r>
      <w:proofErr w:type="gramEnd"/>
      <w:r>
        <w:rPr>
          <w:rStyle w:val="Zdraznn"/>
          <w:sz w:val="18"/>
          <w:szCs w:val="20"/>
        </w:rPr>
        <w:t xml:space="preserve"> komunikace a dopravní obslužnost</w:t>
      </w:r>
      <w:r>
        <w:rPr>
          <w:rStyle w:val="Zdraznn"/>
          <w:sz w:val="18"/>
          <w:szCs w:val="20"/>
        </w:rPr>
        <w:tab/>
        <w:t>18</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24 Kultura, sport a zájmová činnost občanů</w:t>
      </w:r>
      <w:r>
        <w:rPr>
          <w:rStyle w:val="Zdraznn"/>
          <w:sz w:val="18"/>
          <w:szCs w:val="20"/>
        </w:rPr>
        <w:tab/>
        <w:t>19</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25 Veřejný pořádek a všeobecná vnitřní správa</w:t>
      </w:r>
      <w:r>
        <w:rPr>
          <w:rStyle w:val="Zdraznn"/>
          <w:sz w:val="18"/>
          <w:szCs w:val="20"/>
        </w:rPr>
        <w:tab/>
        <w:t>19</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26 Odpady</w:t>
      </w:r>
      <w:r>
        <w:rPr>
          <w:rStyle w:val="Zdraznn"/>
          <w:sz w:val="18"/>
          <w:szCs w:val="20"/>
        </w:rPr>
        <w:tab/>
        <w:t>20</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27 Sociální pomoc občanům a zdravotnictví</w:t>
      </w:r>
      <w:r>
        <w:rPr>
          <w:rStyle w:val="Zdraznn"/>
          <w:sz w:val="18"/>
          <w:szCs w:val="20"/>
        </w:rPr>
        <w:tab/>
        <w:t>21</w:t>
      </w:r>
    </w:p>
    <w:p w:rsidR="0018033B" w:rsidRDefault="0018033B" w:rsidP="0018033B">
      <w:pPr>
        <w:pStyle w:val="Obsah2"/>
        <w:spacing w:before="0" w:beforeAutospacing="0" w:after="0" w:afterAutospacing="0"/>
        <w:ind w:left="280"/>
      </w:pPr>
      <w:r>
        <w:rPr>
          <w:sz w:val="18"/>
          <w:szCs w:val="20"/>
        </w:rPr>
        <w:t>Část 4 Finanční hospodaření a majetek města</w:t>
      </w:r>
      <w:r>
        <w:rPr>
          <w:i/>
          <w:sz w:val="18"/>
          <w:szCs w:val="20"/>
        </w:rPr>
        <w:tab/>
      </w:r>
      <w:r>
        <w:rPr>
          <w:sz w:val="18"/>
          <w:szCs w:val="20"/>
        </w:rPr>
        <w:t>22</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28 Zásady pro sestavování, zpracování a plnění rozpočtu</w:t>
      </w:r>
      <w:r>
        <w:rPr>
          <w:rStyle w:val="Zdraznn"/>
          <w:sz w:val="18"/>
          <w:szCs w:val="20"/>
        </w:rPr>
        <w:tab/>
        <w:t>22</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29 Vyúčtování hospodaření</w:t>
      </w:r>
      <w:r>
        <w:rPr>
          <w:rStyle w:val="Zdraznn"/>
          <w:sz w:val="18"/>
          <w:szCs w:val="20"/>
        </w:rPr>
        <w:tab/>
        <w:t>24</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30 Správa majetku města</w:t>
      </w:r>
      <w:r>
        <w:rPr>
          <w:rStyle w:val="Zdraznn"/>
          <w:sz w:val="18"/>
          <w:szCs w:val="20"/>
        </w:rPr>
        <w:tab/>
        <w:t>25</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31 Nebytové prostory</w:t>
      </w:r>
      <w:r>
        <w:rPr>
          <w:rStyle w:val="Zdraznn"/>
          <w:sz w:val="18"/>
          <w:szCs w:val="20"/>
        </w:rPr>
        <w:tab/>
        <w:t>28</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32 Právnické osoby města</w:t>
      </w:r>
      <w:r>
        <w:rPr>
          <w:rStyle w:val="Zdraznn"/>
          <w:sz w:val="18"/>
          <w:szCs w:val="20"/>
        </w:rPr>
        <w:tab/>
        <w:t>30</w:t>
      </w:r>
    </w:p>
    <w:p w:rsidR="0018033B" w:rsidRDefault="0018033B" w:rsidP="0018033B">
      <w:pPr>
        <w:pStyle w:val="Obsah2"/>
        <w:spacing w:before="0" w:beforeAutospacing="0" w:after="0" w:afterAutospacing="0"/>
        <w:ind w:left="280"/>
      </w:pPr>
      <w:r>
        <w:rPr>
          <w:sz w:val="18"/>
          <w:szCs w:val="20"/>
        </w:rPr>
        <w:t>Část 5 Právní předpisy města</w:t>
      </w:r>
      <w:r>
        <w:rPr>
          <w:i/>
          <w:sz w:val="18"/>
          <w:szCs w:val="20"/>
        </w:rPr>
        <w:tab/>
      </w:r>
      <w:r>
        <w:rPr>
          <w:sz w:val="18"/>
          <w:szCs w:val="20"/>
        </w:rPr>
        <w:t>30</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33 Vyhlášky a nařízení</w:t>
      </w:r>
      <w:r>
        <w:rPr>
          <w:rStyle w:val="Zdraznn"/>
          <w:sz w:val="18"/>
          <w:szCs w:val="20"/>
        </w:rPr>
        <w:tab/>
        <w:t>30</w:t>
      </w:r>
    </w:p>
    <w:p w:rsidR="0018033B" w:rsidRDefault="0018033B" w:rsidP="0018033B">
      <w:pPr>
        <w:pStyle w:val="Obsah2"/>
        <w:spacing w:before="0" w:beforeAutospacing="0" w:after="0" w:afterAutospacing="0"/>
        <w:ind w:left="280"/>
      </w:pPr>
      <w:r>
        <w:rPr>
          <w:sz w:val="18"/>
          <w:szCs w:val="20"/>
        </w:rPr>
        <w:t>Část 6 Symboly a ceny města</w:t>
      </w:r>
      <w:r>
        <w:rPr>
          <w:i/>
          <w:sz w:val="18"/>
          <w:szCs w:val="20"/>
        </w:rPr>
        <w:tab/>
      </w:r>
      <w:r>
        <w:rPr>
          <w:sz w:val="18"/>
          <w:szCs w:val="20"/>
        </w:rPr>
        <w:t>31</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34 Znak města</w:t>
      </w:r>
      <w:r>
        <w:rPr>
          <w:rStyle w:val="Zdraznn"/>
          <w:sz w:val="18"/>
          <w:szCs w:val="20"/>
        </w:rPr>
        <w:tab/>
        <w:t>31</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35 Prapor města</w:t>
      </w:r>
      <w:r>
        <w:rPr>
          <w:rStyle w:val="Zdraznn"/>
          <w:sz w:val="18"/>
          <w:szCs w:val="20"/>
        </w:rPr>
        <w:tab/>
        <w:t>32</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36 Barvy města</w:t>
      </w:r>
      <w:r>
        <w:rPr>
          <w:rStyle w:val="Zdraznn"/>
          <w:sz w:val="18"/>
          <w:szCs w:val="20"/>
        </w:rPr>
        <w:tab/>
        <w:t>32</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37 Městská pečeť</w:t>
      </w:r>
      <w:r>
        <w:rPr>
          <w:rStyle w:val="Zdraznn"/>
          <w:sz w:val="18"/>
          <w:szCs w:val="20"/>
        </w:rPr>
        <w:tab/>
        <w:t>32</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38 Primátorský řetěz</w:t>
      </w:r>
      <w:r>
        <w:rPr>
          <w:rStyle w:val="Zdraznn"/>
          <w:sz w:val="18"/>
          <w:szCs w:val="20"/>
        </w:rPr>
        <w:tab/>
        <w:t>33</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39 Ceny města</w:t>
      </w:r>
      <w:r>
        <w:rPr>
          <w:rStyle w:val="Zdraznn"/>
          <w:sz w:val="18"/>
          <w:szCs w:val="20"/>
        </w:rPr>
        <w:tab/>
        <w:t>33</w:t>
      </w:r>
    </w:p>
    <w:p w:rsidR="0018033B" w:rsidRDefault="0018033B" w:rsidP="0018033B">
      <w:pPr>
        <w:pStyle w:val="Obsah2"/>
        <w:spacing w:before="0" w:beforeAutospacing="0" w:after="0" w:afterAutospacing="0"/>
        <w:ind w:left="280"/>
      </w:pPr>
      <w:r>
        <w:rPr>
          <w:sz w:val="18"/>
          <w:szCs w:val="20"/>
        </w:rPr>
        <w:t>Část 7 Přenesená působnost</w:t>
      </w:r>
      <w:r>
        <w:rPr>
          <w:i/>
          <w:sz w:val="18"/>
          <w:szCs w:val="20"/>
        </w:rPr>
        <w:tab/>
      </w:r>
      <w:r>
        <w:rPr>
          <w:sz w:val="18"/>
          <w:szCs w:val="20"/>
        </w:rPr>
        <w:t>33</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40 Přenesená působnost</w:t>
      </w:r>
      <w:r>
        <w:rPr>
          <w:rStyle w:val="Zdraznn"/>
          <w:sz w:val="18"/>
          <w:szCs w:val="20"/>
        </w:rPr>
        <w:tab/>
        <w:t>33</w:t>
      </w:r>
    </w:p>
    <w:p w:rsidR="0018033B" w:rsidRDefault="0018033B" w:rsidP="0018033B">
      <w:pPr>
        <w:pStyle w:val="Obsah2"/>
        <w:spacing w:before="0" w:beforeAutospacing="0" w:after="0" w:afterAutospacing="0"/>
        <w:ind w:left="280"/>
      </w:pPr>
      <w:r>
        <w:rPr>
          <w:sz w:val="18"/>
          <w:szCs w:val="20"/>
        </w:rPr>
        <w:t>Část 8 Společná a závěrečná ustanovení</w:t>
      </w:r>
      <w:r>
        <w:rPr>
          <w:i/>
          <w:sz w:val="18"/>
          <w:szCs w:val="20"/>
        </w:rPr>
        <w:tab/>
      </w:r>
      <w:r>
        <w:rPr>
          <w:sz w:val="18"/>
          <w:szCs w:val="20"/>
        </w:rPr>
        <w:t>34</w:t>
      </w:r>
    </w:p>
    <w:p w:rsidR="0018033B" w:rsidRDefault="0018033B" w:rsidP="0018033B">
      <w:pPr>
        <w:pStyle w:val="Obsah3"/>
        <w:tabs>
          <w:tab w:val="right" w:leader="dot" w:pos="9062"/>
        </w:tabs>
        <w:spacing w:before="0" w:beforeAutospacing="0" w:after="0" w:afterAutospacing="0"/>
        <w:ind w:left="560"/>
        <w:rPr>
          <w:rStyle w:val="Zdraznn"/>
        </w:rPr>
      </w:pPr>
      <w:r>
        <w:rPr>
          <w:rStyle w:val="Zdraznn"/>
          <w:sz w:val="18"/>
          <w:szCs w:val="20"/>
        </w:rPr>
        <w:t>Článek 41 Společná ustanovení</w:t>
      </w:r>
      <w:r>
        <w:rPr>
          <w:rStyle w:val="Zdraznn"/>
          <w:sz w:val="18"/>
          <w:szCs w:val="20"/>
        </w:rPr>
        <w:tab/>
        <w:t>34</w:t>
      </w:r>
    </w:p>
    <w:p w:rsidR="0018033B" w:rsidRDefault="0018033B" w:rsidP="0018033B">
      <w:pPr>
        <w:pStyle w:val="Obsah3"/>
        <w:tabs>
          <w:tab w:val="right" w:leader="dot" w:pos="9062"/>
        </w:tabs>
        <w:spacing w:before="0" w:beforeAutospacing="0" w:after="0" w:afterAutospacing="0"/>
        <w:ind w:left="560"/>
        <w:rPr>
          <w:rStyle w:val="Zdraznn"/>
          <w:sz w:val="18"/>
          <w:szCs w:val="20"/>
        </w:rPr>
      </w:pPr>
      <w:r>
        <w:rPr>
          <w:rStyle w:val="Zdraznn"/>
          <w:sz w:val="18"/>
          <w:szCs w:val="20"/>
        </w:rPr>
        <w:t>Článek 42 Přechodná a zrušovací ustanovení</w:t>
      </w:r>
      <w:r>
        <w:rPr>
          <w:rStyle w:val="Zdraznn"/>
          <w:sz w:val="18"/>
          <w:szCs w:val="20"/>
        </w:rPr>
        <w:tab/>
        <w:t>35</w:t>
      </w:r>
    </w:p>
    <w:p w:rsidR="0018033B" w:rsidRDefault="0018033B" w:rsidP="0018033B">
      <w:pPr>
        <w:pStyle w:val="Obsah3"/>
        <w:tabs>
          <w:tab w:val="right" w:leader="dot" w:pos="9062"/>
        </w:tabs>
        <w:spacing w:before="0" w:beforeAutospacing="0" w:after="0" w:afterAutospacing="0"/>
      </w:pPr>
      <w:r>
        <w:rPr>
          <w:sz w:val="18"/>
          <w:szCs w:val="20"/>
        </w:rPr>
        <w:t>Zásady pro udělování a odnímání čestného občanství</w:t>
      </w:r>
      <w:r>
        <w:rPr>
          <w:sz w:val="18"/>
          <w:szCs w:val="20"/>
        </w:rPr>
        <w:tab/>
        <w:t>36</w:t>
      </w:r>
    </w:p>
    <w:p w:rsidR="0018033B" w:rsidRDefault="0018033B" w:rsidP="0018033B">
      <w:pPr>
        <w:pStyle w:val="Obsah3"/>
        <w:tabs>
          <w:tab w:val="right" w:leader="dot" w:pos="9062"/>
        </w:tabs>
        <w:spacing w:before="0" w:beforeAutospacing="0" w:after="0" w:afterAutospacing="0"/>
        <w:ind w:left="560" w:hanging="560"/>
        <w:rPr>
          <w:sz w:val="18"/>
          <w:szCs w:val="20"/>
        </w:rPr>
      </w:pPr>
      <w:r>
        <w:rPr>
          <w:sz w:val="18"/>
          <w:szCs w:val="20"/>
        </w:rPr>
        <w:t>Rozpočtová pravidla</w:t>
      </w:r>
      <w:r>
        <w:rPr>
          <w:sz w:val="18"/>
          <w:szCs w:val="20"/>
        </w:rPr>
        <w:tab/>
        <w:t>38</w:t>
      </w:r>
    </w:p>
    <w:p w:rsidR="0018033B" w:rsidRDefault="0018033B" w:rsidP="0018033B">
      <w:pPr>
        <w:pStyle w:val="Obsah3"/>
        <w:tabs>
          <w:tab w:val="right" w:leader="dot" w:pos="9062"/>
        </w:tabs>
        <w:spacing w:before="0" w:beforeAutospacing="0" w:after="0" w:afterAutospacing="0"/>
        <w:rPr>
          <w:sz w:val="18"/>
          <w:szCs w:val="20"/>
        </w:rPr>
      </w:pPr>
      <w:r>
        <w:rPr>
          <w:sz w:val="18"/>
          <w:szCs w:val="20"/>
        </w:rPr>
        <w:t>Seznam městského majetku svěřeného městským obvodům</w:t>
      </w:r>
      <w:r>
        <w:rPr>
          <w:sz w:val="18"/>
          <w:szCs w:val="20"/>
        </w:rPr>
        <w:tab/>
        <w:t>42</w:t>
      </w:r>
    </w:p>
    <w:p w:rsidR="0018033B" w:rsidRDefault="0018033B" w:rsidP="0018033B">
      <w:pPr>
        <w:pStyle w:val="Obsah3"/>
        <w:tabs>
          <w:tab w:val="right" w:leader="dot" w:pos="9062"/>
        </w:tabs>
        <w:spacing w:before="0" w:beforeAutospacing="0" w:after="0" w:afterAutospacing="0"/>
        <w:rPr>
          <w:sz w:val="18"/>
          <w:szCs w:val="20"/>
        </w:rPr>
      </w:pPr>
      <w:r>
        <w:rPr>
          <w:sz w:val="18"/>
          <w:szCs w:val="20"/>
        </w:rPr>
        <w:t>Zásady pro vydávání právních předpisů města</w:t>
      </w:r>
      <w:r>
        <w:rPr>
          <w:sz w:val="18"/>
          <w:szCs w:val="20"/>
        </w:rPr>
        <w:tab/>
        <w:t>45</w:t>
      </w:r>
    </w:p>
    <w:p w:rsidR="0018033B" w:rsidRDefault="0018033B" w:rsidP="0018033B">
      <w:pPr>
        <w:pStyle w:val="Obsah3"/>
        <w:tabs>
          <w:tab w:val="right" w:leader="dot" w:pos="9062"/>
        </w:tabs>
        <w:spacing w:before="0" w:beforeAutospacing="0" w:after="0" w:afterAutospacing="0"/>
        <w:rPr>
          <w:sz w:val="18"/>
          <w:szCs w:val="20"/>
        </w:rPr>
      </w:pPr>
      <w:r>
        <w:rPr>
          <w:sz w:val="18"/>
          <w:szCs w:val="20"/>
        </w:rPr>
        <w:t>Zásady pro udělování cen</w:t>
      </w:r>
      <w:r>
        <w:rPr>
          <w:sz w:val="18"/>
          <w:szCs w:val="20"/>
        </w:rPr>
        <w:tab/>
        <w:t>48</w:t>
      </w:r>
    </w:p>
    <w:p w:rsidR="0018033B" w:rsidRDefault="0018033B" w:rsidP="0018033B">
      <w:pPr>
        <w:pStyle w:val="Obsah3"/>
        <w:tabs>
          <w:tab w:val="right" w:leader="dot" w:pos="9062"/>
        </w:tabs>
        <w:spacing w:before="0" w:beforeAutospacing="0" w:after="0" w:afterAutospacing="0"/>
        <w:rPr>
          <w:sz w:val="18"/>
          <w:szCs w:val="20"/>
        </w:rPr>
      </w:pPr>
      <w:r>
        <w:rPr>
          <w:sz w:val="18"/>
          <w:szCs w:val="20"/>
        </w:rPr>
        <w:t>Rozsah působnosti vyhrazený celoměstským orgánům v přenesené působnosti</w:t>
      </w:r>
      <w:r>
        <w:rPr>
          <w:sz w:val="18"/>
          <w:szCs w:val="20"/>
        </w:rPr>
        <w:tab/>
        <w:t>50</w:t>
      </w:r>
    </w:p>
    <w:p w:rsidR="0018033B" w:rsidRDefault="0018033B" w:rsidP="0018033B">
      <w:pPr>
        <w:pStyle w:val="Obsah3"/>
        <w:tabs>
          <w:tab w:val="right" w:leader="dot" w:pos="9062"/>
        </w:tabs>
        <w:spacing w:before="0" w:beforeAutospacing="0" w:after="0" w:afterAutospacing="0"/>
        <w:rPr>
          <w:sz w:val="18"/>
          <w:szCs w:val="20"/>
        </w:rPr>
      </w:pPr>
      <w:r>
        <w:rPr>
          <w:sz w:val="18"/>
          <w:szCs w:val="20"/>
        </w:rPr>
        <w:t>Rozsah působnosti svěřené městským obvodům Plzeň 1 až 8 v přenesené působnosti</w:t>
      </w:r>
      <w:r>
        <w:rPr>
          <w:sz w:val="18"/>
          <w:szCs w:val="20"/>
        </w:rPr>
        <w:tab/>
        <w:t>56</w:t>
      </w:r>
    </w:p>
    <w:p w:rsidR="0018033B" w:rsidRDefault="0018033B" w:rsidP="0018033B">
      <w:pPr>
        <w:pStyle w:val="Obsah3"/>
        <w:tabs>
          <w:tab w:val="right" w:leader="dot" w:pos="9062"/>
        </w:tabs>
        <w:spacing w:before="0" w:beforeAutospacing="0" w:after="0" w:afterAutospacing="0"/>
        <w:rPr>
          <w:sz w:val="18"/>
          <w:szCs w:val="20"/>
        </w:rPr>
      </w:pPr>
      <w:r>
        <w:rPr>
          <w:sz w:val="18"/>
          <w:szCs w:val="20"/>
        </w:rPr>
        <w:t>Orientační mapa správních hranic městských obvodů</w:t>
      </w:r>
      <w:r>
        <w:rPr>
          <w:sz w:val="18"/>
          <w:szCs w:val="20"/>
        </w:rPr>
        <w:tab/>
        <w:t>61</w:t>
      </w:r>
    </w:p>
    <w:p w:rsidR="0018033B" w:rsidRDefault="0018033B" w:rsidP="0018033B">
      <w:pPr>
        <w:pStyle w:val="Obsah1"/>
        <w:tabs>
          <w:tab w:val="right" w:leader="dot" w:pos="9062"/>
        </w:tabs>
        <w:spacing w:before="0" w:beforeAutospacing="0" w:after="0" w:afterAutospacing="0"/>
        <w:rPr>
          <w:sz w:val="18"/>
          <w:szCs w:val="20"/>
        </w:rPr>
      </w:pPr>
      <w:r>
        <w:rPr>
          <w:sz w:val="18"/>
          <w:szCs w:val="20"/>
        </w:rPr>
        <w:t>Obsah</w:t>
      </w:r>
      <w:r>
        <w:rPr>
          <w:sz w:val="18"/>
          <w:szCs w:val="20"/>
        </w:rPr>
        <w:tab/>
        <w:t>62</w:t>
      </w:r>
    </w:p>
    <w:p w:rsidR="0018033B" w:rsidRDefault="0018033B" w:rsidP="0018033B">
      <w:r>
        <w:t> </w:t>
      </w:r>
    </w:p>
    <w:p w:rsidR="00337700" w:rsidRDefault="00337700"/>
    <w:sectPr w:rsidR="003377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33B" w:rsidRDefault="0018033B" w:rsidP="0018033B">
      <w:r>
        <w:separator/>
      </w:r>
    </w:p>
  </w:endnote>
  <w:endnote w:type="continuationSeparator" w:id="0">
    <w:p w:rsidR="0018033B" w:rsidRDefault="0018033B" w:rsidP="0018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33B" w:rsidRDefault="0018033B" w:rsidP="0018033B">
      <w:r>
        <w:separator/>
      </w:r>
    </w:p>
  </w:footnote>
  <w:footnote w:type="continuationSeparator" w:id="0">
    <w:p w:rsidR="0018033B" w:rsidRDefault="0018033B" w:rsidP="0018033B">
      <w:r>
        <w:continuationSeparator/>
      </w:r>
    </w:p>
  </w:footnote>
  <w:footnote w:id="1">
    <w:p w:rsidR="0018033B" w:rsidRDefault="0018033B" w:rsidP="0018033B">
      <w:pPr>
        <w:pStyle w:val="Textpoznpodarou"/>
        <w:spacing w:before="0" w:beforeAutospacing="0" w:after="0" w:afterAutospacing="0"/>
        <w:jc w:val="both"/>
      </w:pPr>
      <w:r>
        <w:rPr>
          <w:rStyle w:val="Znakapoznpodarou"/>
        </w:rPr>
        <w:footnoteRef/>
      </w:r>
      <w:r>
        <w:rPr>
          <w:rStyle w:val="Znakapoznpodarou"/>
        </w:rPr>
        <w:t>[1]</w:t>
      </w:r>
      <w:r>
        <w:t xml:space="preserve"> § 84 odst. 4 zákona č. 128/2000 Sb., o obcích (</w:t>
      </w:r>
      <w:r>
        <w:rPr>
          <w:i/>
        </w:rPr>
        <w:t>dále jen obecní zřízení</w:t>
      </w:r>
      <w:r>
        <w:t>).</w:t>
      </w:r>
    </w:p>
  </w:footnote>
  <w:footnote w:id="2">
    <w:p w:rsidR="0018033B" w:rsidRDefault="0018033B" w:rsidP="0018033B">
      <w:pPr>
        <w:pStyle w:val="Textpoznpodarou"/>
        <w:spacing w:before="0" w:beforeAutospacing="0" w:after="0" w:afterAutospacing="0"/>
        <w:jc w:val="both"/>
      </w:pPr>
      <w:r>
        <w:rPr>
          <w:rStyle w:val="Znakapoznpodarou"/>
        </w:rPr>
        <w:footnoteRef/>
      </w:r>
      <w:r>
        <w:rPr>
          <w:rStyle w:val="Znakapoznpodarou"/>
        </w:rPr>
        <w:t>[2]</w:t>
      </w:r>
      <w:r>
        <w:t xml:space="preserve"> Např. odbory úřadu městského obvodu (</w:t>
      </w:r>
      <w:r>
        <w:rPr>
          <w:i/>
        </w:rPr>
        <w:t>§ 102 odst. 2 písm. b/ obecního zřízení</w:t>
      </w:r>
      <w:r>
        <w:t>), komise rady městského obvodu (</w:t>
      </w:r>
      <w:r>
        <w:rPr>
          <w:i/>
        </w:rPr>
        <w:t>§ 102 odst. 2 písm. h/ obecního zřízení</w:t>
      </w:r>
      <w:r>
        <w:t>), zvláštní orgány obce (</w:t>
      </w:r>
      <w:r>
        <w:rPr>
          <w:i/>
        </w:rPr>
        <w:t>§ 106 obecního zřízení</w:t>
      </w:r>
      <w:r>
        <w:t>).</w:t>
      </w:r>
    </w:p>
  </w:footnote>
  <w:footnote w:id="3">
    <w:p w:rsidR="0018033B" w:rsidRDefault="0018033B" w:rsidP="0018033B">
      <w:pPr>
        <w:pStyle w:val="Textpoznpodarou"/>
        <w:spacing w:before="0" w:beforeAutospacing="0" w:after="0" w:afterAutospacing="0"/>
        <w:jc w:val="both"/>
      </w:pPr>
      <w:r>
        <w:rPr>
          <w:rStyle w:val="Znakapoznpodarou"/>
        </w:rPr>
        <w:footnoteRef/>
      </w:r>
      <w:r>
        <w:rPr>
          <w:rStyle w:val="Znakapoznpodarou"/>
        </w:rPr>
        <w:t>[3]</w:t>
      </w:r>
      <w:r>
        <w:t xml:space="preserve"> § 102 odst. 2 obecního zřízení.</w:t>
      </w:r>
    </w:p>
  </w:footnote>
  <w:footnote w:id="4">
    <w:p w:rsidR="0018033B" w:rsidRDefault="0018033B" w:rsidP="0018033B">
      <w:pPr>
        <w:pStyle w:val="Textpoznpodarou"/>
        <w:spacing w:before="0" w:beforeAutospacing="0" w:after="0" w:afterAutospacing="0"/>
        <w:jc w:val="both"/>
      </w:pPr>
      <w:r>
        <w:rPr>
          <w:rStyle w:val="Znakapoznpodarou"/>
        </w:rPr>
        <w:footnoteRef/>
      </w:r>
      <w:r>
        <w:rPr>
          <w:rStyle w:val="Znakapoznpodarou"/>
        </w:rPr>
        <w:t>[4]</w:t>
      </w:r>
      <w:r>
        <w:t xml:space="preserve"> Zejména občanský zákoník, obchodní zákoník, zákoník práce a předpisy s nimi související nebo je doplňující.</w:t>
      </w:r>
    </w:p>
  </w:footnote>
  <w:footnote w:id="5">
    <w:p w:rsidR="0018033B" w:rsidRDefault="0018033B" w:rsidP="0018033B">
      <w:pPr>
        <w:pStyle w:val="Textpoznpodarou"/>
        <w:spacing w:before="0" w:beforeAutospacing="0" w:after="0" w:afterAutospacing="0"/>
        <w:jc w:val="both"/>
      </w:pPr>
      <w:r>
        <w:rPr>
          <w:rStyle w:val="Znakapoznpodarou"/>
        </w:rPr>
        <w:footnoteRef/>
      </w:r>
      <w:r>
        <w:rPr>
          <w:rStyle w:val="Znakapoznpodarou"/>
        </w:rPr>
        <w:t>[5]</w:t>
      </w:r>
      <w:r>
        <w:t xml:space="preserve"> Zákon č. 320/2001 Sb., o finanční kontrole ve veřejné správě.</w:t>
      </w:r>
    </w:p>
  </w:footnote>
  <w:footnote w:id="6">
    <w:p w:rsidR="0018033B" w:rsidRDefault="0018033B" w:rsidP="0018033B">
      <w:pPr>
        <w:pStyle w:val="Textpoznpodarou"/>
        <w:spacing w:before="0" w:beforeAutospacing="0" w:after="0" w:afterAutospacing="0"/>
        <w:jc w:val="both"/>
      </w:pPr>
      <w:r>
        <w:rPr>
          <w:rStyle w:val="Znakapoznpodarou"/>
        </w:rPr>
        <w:footnoteRef/>
      </w:r>
      <w:r>
        <w:rPr>
          <w:rStyle w:val="Znakapoznpodarou"/>
        </w:rPr>
        <w:t>[6]</w:t>
      </w:r>
      <w:r>
        <w:t xml:space="preserve"> § 8 odst. 2 zákoníku práce.</w:t>
      </w:r>
    </w:p>
  </w:footnote>
  <w:footnote w:id="7">
    <w:p w:rsidR="0018033B" w:rsidRDefault="0018033B" w:rsidP="0018033B">
      <w:pPr>
        <w:pStyle w:val="Textpoznpodarou"/>
        <w:spacing w:before="0" w:beforeAutospacing="0" w:after="0" w:afterAutospacing="0"/>
        <w:jc w:val="both"/>
      </w:pPr>
      <w:r>
        <w:rPr>
          <w:rStyle w:val="Znakapoznpodarou"/>
        </w:rPr>
        <w:footnoteRef/>
      </w:r>
      <w:r>
        <w:rPr>
          <w:rStyle w:val="Znakapoznpodarou"/>
        </w:rPr>
        <w:t>[7]</w:t>
      </w:r>
      <w:r>
        <w:t xml:space="preserve"> § 8 odst. 2 zákoníku práce.</w:t>
      </w:r>
    </w:p>
  </w:footnote>
  <w:footnote w:id="8">
    <w:p w:rsidR="0018033B" w:rsidRDefault="0018033B" w:rsidP="0018033B">
      <w:pPr>
        <w:pStyle w:val="Textpoznpodarou"/>
        <w:spacing w:before="0" w:beforeAutospacing="0" w:after="0" w:afterAutospacing="0"/>
        <w:jc w:val="both"/>
      </w:pPr>
      <w:r>
        <w:rPr>
          <w:rStyle w:val="Znakapoznpodarou"/>
        </w:rPr>
        <w:footnoteRef/>
      </w:r>
      <w:r>
        <w:rPr>
          <w:rStyle w:val="Znakapoznpodarou"/>
        </w:rPr>
        <w:t>[8]</w:t>
      </w:r>
      <w:r>
        <w:t xml:space="preserve"> Např. zákon č. 71/1967 Sb., o správním řízení.</w:t>
      </w:r>
    </w:p>
  </w:footnote>
  <w:footnote w:id="9">
    <w:p w:rsidR="0018033B" w:rsidRDefault="0018033B" w:rsidP="0018033B">
      <w:pPr>
        <w:pStyle w:val="Textpoznpodarou"/>
        <w:spacing w:before="0" w:beforeAutospacing="0" w:after="0" w:afterAutospacing="0"/>
        <w:jc w:val="both"/>
      </w:pPr>
      <w:r>
        <w:rPr>
          <w:rStyle w:val="Znakapoznpodarou"/>
        </w:rPr>
        <w:footnoteRef/>
      </w:r>
      <w:r>
        <w:rPr>
          <w:rStyle w:val="Znakapoznpodarou"/>
        </w:rPr>
        <w:t>[9]</w:t>
      </w:r>
      <w:r>
        <w:t xml:space="preserve"> § 3 písm. b) zákona č. 40/1993 Sb., o nabývání a pozbývání státního občanství České republiky, Smlouva mezi Českou republikou a Mezinárodní organizací pro migraci č. 308/1998 Sb.</w:t>
      </w:r>
    </w:p>
  </w:footnote>
  <w:footnote w:id="10">
    <w:p w:rsidR="0018033B" w:rsidRDefault="0018033B" w:rsidP="0018033B">
      <w:pPr>
        <w:pStyle w:val="Textpoznpodarou"/>
        <w:spacing w:before="0" w:beforeAutospacing="0" w:after="0" w:afterAutospacing="0"/>
        <w:jc w:val="both"/>
      </w:pPr>
      <w:r>
        <w:rPr>
          <w:rStyle w:val="Znakapoznpodarou"/>
        </w:rPr>
        <w:footnoteRef/>
      </w:r>
      <w:r>
        <w:rPr>
          <w:rStyle w:val="Znakapoznpodarou"/>
        </w:rPr>
        <w:t>[10]</w:t>
      </w:r>
      <w:r>
        <w:t xml:space="preserve"> Zákon číslo 256/2001 Sb., o pohřebnictví, zejména § 5 odst. 4.</w:t>
      </w:r>
    </w:p>
  </w:footnote>
  <w:footnote w:id="11">
    <w:p w:rsidR="0018033B" w:rsidRDefault="0018033B" w:rsidP="0018033B">
      <w:pPr>
        <w:pStyle w:val="Textpoznpodarou"/>
        <w:spacing w:before="0" w:beforeAutospacing="0" w:after="0" w:afterAutospacing="0"/>
        <w:jc w:val="both"/>
      </w:pPr>
      <w:r>
        <w:rPr>
          <w:rStyle w:val="Znakapoznpodarou"/>
        </w:rPr>
        <w:footnoteRef/>
      </w:r>
      <w:r>
        <w:rPr>
          <w:rStyle w:val="Znakapoznpodarou"/>
        </w:rPr>
        <w:t>[11]</w:t>
      </w:r>
      <w:r>
        <w:t xml:space="preserve"> § 132 obecního zřízení.</w:t>
      </w:r>
    </w:p>
  </w:footnote>
  <w:footnote w:id="12">
    <w:p w:rsidR="0018033B" w:rsidRDefault="0018033B" w:rsidP="0018033B">
      <w:pPr>
        <w:pStyle w:val="Textpoznpodarou"/>
        <w:spacing w:before="0" w:beforeAutospacing="0" w:after="0" w:afterAutospacing="0"/>
        <w:jc w:val="both"/>
      </w:pPr>
      <w:r>
        <w:rPr>
          <w:rStyle w:val="Znakapoznpodarou"/>
        </w:rPr>
        <w:footnoteRef/>
      </w:r>
      <w:r>
        <w:rPr>
          <w:rStyle w:val="Znakapoznpodarou"/>
        </w:rPr>
        <w:t>[12]</w:t>
      </w:r>
      <w:r>
        <w:t xml:space="preserve"> Část pátá občanského soudního řádu č. 99/1963 Sb., ve znění pozdějších změn a doplňků.</w:t>
      </w:r>
    </w:p>
  </w:footnote>
  <w:footnote w:id="13">
    <w:p w:rsidR="0018033B" w:rsidRDefault="0018033B" w:rsidP="0018033B">
      <w:pPr>
        <w:pStyle w:val="Textpoznpodarou"/>
        <w:spacing w:before="0" w:beforeAutospacing="0" w:after="0" w:afterAutospacing="0"/>
        <w:jc w:val="both"/>
      </w:pPr>
      <w:r>
        <w:rPr>
          <w:rStyle w:val="Znakapoznpodarou"/>
        </w:rPr>
        <w:footnoteRef/>
      </w:r>
      <w:r>
        <w:rPr>
          <w:rStyle w:val="Znakapoznpodarou"/>
        </w:rPr>
        <w:t>[13]</w:t>
      </w:r>
      <w:r>
        <w:t xml:space="preserve"> Čl. 10 Ústavy České republiky č. 1/1993 Sb., ve znění pozdějších změn a doplňků.</w:t>
      </w:r>
    </w:p>
  </w:footnote>
  <w:footnote w:id="14">
    <w:p w:rsidR="0018033B" w:rsidRDefault="0018033B" w:rsidP="0018033B">
      <w:pPr>
        <w:pStyle w:val="Textpoznpodarou"/>
        <w:spacing w:before="0" w:beforeAutospacing="0" w:after="0" w:afterAutospacing="0"/>
        <w:jc w:val="both"/>
      </w:pPr>
      <w:r>
        <w:rPr>
          <w:rStyle w:val="Znakapoznpodarou"/>
        </w:rPr>
        <w:footnoteRef/>
      </w:r>
      <w:r>
        <w:rPr>
          <w:rStyle w:val="Znakapoznpodarou"/>
        </w:rPr>
        <w:t>[14]</w:t>
      </w:r>
      <w:r>
        <w:t xml:space="preserve"> Čl. 10 Ústavy České republiky č. 1/1993 Sb., ve znění pozdějších změn a doplňků.</w:t>
      </w:r>
    </w:p>
  </w:footnote>
  <w:footnote w:id="15">
    <w:p w:rsidR="0018033B" w:rsidRDefault="0018033B" w:rsidP="0018033B">
      <w:pPr>
        <w:pStyle w:val="Textpoznpodarou"/>
        <w:spacing w:before="0" w:beforeAutospacing="0" w:after="0" w:afterAutospacing="0"/>
        <w:jc w:val="both"/>
      </w:pPr>
      <w:r>
        <w:rPr>
          <w:rStyle w:val="Znakapoznpodarou"/>
        </w:rPr>
        <w:footnoteRef/>
      </w:r>
      <w:r>
        <w:rPr>
          <w:rStyle w:val="Znakapoznpodarou"/>
        </w:rPr>
        <w:t>[15]</w:t>
      </w:r>
      <w:r>
        <w:t xml:space="preserve"> § 46 odst. 2 zákona č. 200/1990 Sb., o přestupcích, ve znění pozdějších změn a doplňků.</w:t>
      </w:r>
    </w:p>
  </w:footnote>
  <w:footnote w:id="16">
    <w:p w:rsidR="0018033B" w:rsidRDefault="0018033B" w:rsidP="0018033B">
      <w:pPr>
        <w:pStyle w:val="Textpoznpodarou"/>
        <w:spacing w:before="0" w:beforeAutospacing="0" w:after="0" w:afterAutospacing="0"/>
        <w:jc w:val="both"/>
      </w:pPr>
      <w:r>
        <w:rPr>
          <w:rStyle w:val="Znakapoznpodarou"/>
        </w:rPr>
        <w:footnoteRef/>
      </w:r>
      <w:r>
        <w:rPr>
          <w:rStyle w:val="Znakapoznpodarou"/>
        </w:rPr>
        <w:t>[16]</w:t>
      </w:r>
      <w:r>
        <w:t xml:space="preserve"> Čl. 10 Ústavy České republiky č. 1/1993 Sb., ve znění pozdějších změn a doplňků.</w:t>
      </w:r>
    </w:p>
  </w:footnote>
  <w:footnote w:id="17">
    <w:p w:rsidR="0018033B" w:rsidRDefault="0018033B" w:rsidP="0018033B">
      <w:pPr>
        <w:pStyle w:val="Textpoznpodarou"/>
        <w:spacing w:before="0" w:beforeAutospacing="0" w:after="0" w:afterAutospacing="0"/>
        <w:jc w:val="both"/>
      </w:pPr>
      <w:r>
        <w:rPr>
          <w:rStyle w:val="Znakapoznpodarou"/>
        </w:rPr>
        <w:footnoteRef/>
      </w:r>
      <w:r>
        <w:rPr>
          <w:rStyle w:val="Znakapoznpodarou"/>
        </w:rPr>
        <w:t>[17]</w:t>
      </w:r>
      <w:r>
        <w:t xml:space="preserve"> § 16 odst. 1 obecního zřízení.</w:t>
      </w:r>
    </w:p>
  </w:footnote>
  <w:footnote w:id="18">
    <w:p w:rsidR="0018033B" w:rsidRDefault="0018033B" w:rsidP="0018033B">
      <w:pPr>
        <w:pStyle w:val="Textpoznpodarou"/>
        <w:spacing w:before="0" w:beforeAutospacing="0" w:after="0" w:afterAutospacing="0"/>
        <w:jc w:val="both"/>
      </w:pPr>
      <w:r>
        <w:rPr>
          <w:rStyle w:val="Znakapoznpodarou"/>
        </w:rPr>
        <w:footnoteRef/>
      </w:r>
      <w:r>
        <w:rPr>
          <w:rStyle w:val="Znakapoznpodarou"/>
        </w:rPr>
        <w:t>[18]</w:t>
      </w:r>
      <w:r>
        <w:t xml:space="preserve"> Například volební právo, právo účasti v místním referendu.</w:t>
      </w:r>
    </w:p>
  </w:footnote>
  <w:footnote w:id="19">
    <w:p w:rsidR="0018033B" w:rsidRDefault="0018033B" w:rsidP="0018033B">
      <w:pPr>
        <w:pStyle w:val="Textpoznpodarou"/>
        <w:spacing w:before="0" w:beforeAutospacing="0" w:after="0" w:afterAutospacing="0"/>
        <w:jc w:val="both"/>
      </w:pPr>
      <w:r>
        <w:rPr>
          <w:rStyle w:val="Znakapoznpodarou"/>
        </w:rPr>
        <w:footnoteRef/>
      </w:r>
      <w:r>
        <w:rPr>
          <w:rStyle w:val="Znakapoznpodarou"/>
        </w:rPr>
        <w:t>[19]</w:t>
      </w:r>
      <w:r>
        <w:t xml:space="preserve"> Vyhláška města Plzně č. 12/1995 ve znění pozdějších změn a doplňků.</w:t>
      </w:r>
    </w:p>
  </w:footnote>
  <w:footnote w:id="20">
    <w:p w:rsidR="0018033B" w:rsidRDefault="0018033B" w:rsidP="0018033B">
      <w:pPr>
        <w:pStyle w:val="Textpoznpodarou"/>
        <w:spacing w:before="0" w:beforeAutospacing="0" w:after="0" w:afterAutospacing="0"/>
        <w:jc w:val="both"/>
      </w:pPr>
      <w:r>
        <w:rPr>
          <w:rStyle w:val="Znakapoznpodarou"/>
        </w:rPr>
        <w:footnoteRef/>
      </w:r>
      <w:r>
        <w:rPr>
          <w:rStyle w:val="Znakapoznpodarou"/>
        </w:rPr>
        <w:t>[20]</w:t>
      </w:r>
      <w:r>
        <w:t xml:space="preserve"> Zákon č. 250/2000 Sb., o rozpočtových pravidlech územních rozpočtů, zákon č. 254/2000 Sb., o auditorech.</w:t>
      </w:r>
    </w:p>
  </w:footnote>
  <w:footnote w:id="21">
    <w:p w:rsidR="0018033B" w:rsidRDefault="0018033B" w:rsidP="0018033B">
      <w:pPr>
        <w:pStyle w:val="Textpoznpodarou"/>
        <w:spacing w:before="0" w:beforeAutospacing="0" w:after="0" w:afterAutospacing="0"/>
        <w:jc w:val="both"/>
        <w:rPr>
          <w:sz w:val="18"/>
          <w:szCs w:val="20"/>
        </w:rPr>
      </w:pPr>
      <w:r>
        <w:rPr>
          <w:rStyle w:val="Znakapoznpodarou"/>
          <w:sz w:val="18"/>
          <w:szCs w:val="20"/>
        </w:rPr>
        <w:footnoteRef/>
      </w:r>
      <w:r>
        <w:rPr>
          <w:rStyle w:val="Znakapoznpodarou"/>
          <w:sz w:val="18"/>
          <w:szCs w:val="20"/>
        </w:rPr>
        <w:t>[21]</w:t>
      </w:r>
      <w:r>
        <w:rPr>
          <w:sz w:val="18"/>
          <w:szCs w:val="20"/>
        </w:rPr>
        <w:t xml:space="preserve"> </w:t>
      </w:r>
      <w:r>
        <w:t>Například tržní řád nebo regulační plán.</w:t>
      </w:r>
    </w:p>
  </w:footnote>
  <w:footnote w:id="22">
    <w:p w:rsidR="0018033B" w:rsidRDefault="0018033B" w:rsidP="0018033B">
      <w:pPr>
        <w:pStyle w:val="Textpoznpodarou"/>
        <w:spacing w:before="0" w:beforeAutospacing="0" w:after="0" w:afterAutospacing="0"/>
        <w:jc w:val="both"/>
        <w:rPr>
          <w:sz w:val="18"/>
          <w:szCs w:val="20"/>
        </w:rPr>
      </w:pPr>
      <w:r>
        <w:rPr>
          <w:rStyle w:val="Znakapoznpodarou"/>
          <w:sz w:val="18"/>
          <w:szCs w:val="20"/>
        </w:rPr>
        <w:footnoteRef/>
      </w:r>
      <w:r>
        <w:rPr>
          <w:rStyle w:val="Znakapoznpodarou"/>
          <w:sz w:val="18"/>
          <w:szCs w:val="20"/>
        </w:rPr>
        <w:t>[22]</w:t>
      </w:r>
      <w:r>
        <w:rPr>
          <w:sz w:val="18"/>
          <w:szCs w:val="20"/>
        </w:rPr>
        <w:t xml:space="preserve"> </w:t>
      </w:r>
      <w:r>
        <w:t>Příloha usnesení vlády ze dne 19. března 1998 č. 188 ve znění pozdějších změn a dodatků.</w:t>
      </w:r>
    </w:p>
  </w:footnote>
  <w:footnote w:id="23">
    <w:p w:rsidR="0018033B" w:rsidRDefault="0018033B" w:rsidP="0018033B">
      <w:pPr>
        <w:pStyle w:val="Textpoznpodarou"/>
        <w:spacing w:before="0" w:beforeAutospacing="0" w:after="0" w:afterAutospacing="0"/>
        <w:jc w:val="both"/>
        <w:rPr>
          <w:sz w:val="18"/>
          <w:szCs w:val="20"/>
        </w:rPr>
      </w:pPr>
      <w:r>
        <w:rPr>
          <w:rStyle w:val="Znakapoznpodarou"/>
          <w:sz w:val="18"/>
          <w:szCs w:val="20"/>
        </w:rPr>
        <w:footnoteRef/>
      </w:r>
      <w:r>
        <w:rPr>
          <w:rStyle w:val="Znakapoznpodarou"/>
          <w:sz w:val="18"/>
          <w:szCs w:val="20"/>
        </w:rPr>
        <w:t>[23]</w:t>
      </w:r>
      <w:r>
        <w:rPr>
          <w:sz w:val="18"/>
          <w:szCs w:val="20"/>
        </w:rPr>
        <w:t xml:space="preserve"> </w:t>
      </w:r>
      <w:r>
        <w:t xml:space="preserve">Usnesení vlády ČR č. 236 ze dne 10. července 1991 „O zásadách pro vydávání obecně závazných vyhlášek okresními úřady a obcemi ve věcech státní správy“, č. 1/1991 </w:t>
      </w:r>
      <w:proofErr w:type="spellStart"/>
      <w:r>
        <w:t>V.v.ČR</w:t>
      </w:r>
      <w:proofErr w:type="spellEnd"/>
      <w:r>
        <w:t>.</w:t>
      </w:r>
    </w:p>
  </w:footnote>
  <w:footnote w:id="24">
    <w:p w:rsidR="0018033B" w:rsidRDefault="0018033B" w:rsidP="0018033B">
      <w:pPr>
        <w:pStyle w:val="Textpoznpodarou"/>
        <w:spacing w:before="0" w:beforeAutospacing="0" w:after="0" w:afterAutospacing="0"/>
        <w:jc w:val="both"/>
      </w:pPr>
      <w:r>
        <w:rPr>
          <w:rStyle w:val="Znakapoznpodarou"/>
        </w:rPr>
        <w:footnoteRef/>
      </w:r>
      <w:r>
        <w:rPr>
          <w:rStyle w:val="Znakapoznpodarou"/>
        </w:rPr>
        <w:t>[24]</w:t>
      </w:r>
      <w:r>
        <w:t xml:space="preserve"> Zákon č. 114/1988 Sb., o působnosti orgánů České republiky v sociálním zabezpečení, ve znění pozdějších změn a doplňků.</w:t>
      </w:r>
    </w:p>
  </w:footnote>
  <w:footnote w:id="25">
    <w:p w:rsidR="0018033B" w:rsidRDefault="0018033B" w:rsidP="0018033B">
      <w:pPr>
        <w:pStyle w:val="Textpoznpodarou"/>
        <w:spacing w:before="0" w:beforeAutospacing="0" w:after="0" w:afterAutospacing="0"/>
        <w:jc w:val="both"/>
      </w:pPr>
      <w:r>
        <w:rPr>
          <w:rStyle w:val="Znakapoznpodarou"/>
        </w:rPr>
        <w:footnoteRef/>
      </w:r>
      <w:r>
        <w:rPr>
          <w:rStyle w:val="Znakapoznpodarou"/>
        </w:rPr>
        <w:t>[25]</w:t>
      </w:r>
      <w:r>
        <w:t xml:space="preserve"> Zákon č. 114/1988 Sb., o působnosti orgánů České republiky v sociálním zabezpečení, ve znění pozdějších změn a doplňků.</w:t>
      </w:r>
    </w:p>
  </w:footnote>
  <w:footnote w:id="26">
    <w:p w:rsidR="0018033B" w:rsidRDefault="0018033B" w:rsidP="0018033B">
      <w:pPr>
        <w:pStyle w:val="Textpoznpodarou"/>
        <w:spacing w:before="0" w:beforeAutospacing="0" w:after="0" w:afterAutospacing="0"/>
        <w:jc w:val="both"/>
      </w:pPr>
      <w:r>
        <w:rPr>
          <w:rStyle w:val="Znakapoznpodarou"/>
        </w:rPr>
        <w:footnoteRef/>
      </w:r>
      <w:r>
        <w:rPr>
          <w:rStyle w:val="Znakapoznpodarou"/>
        </w:rPr>
        <w:t>[26]</w:t>
      </w:r>
      <w:r>
        <w:t xml:space="preserve"> Zákon č. 94/1963 Sb., o rodině, ve znění pozdějších změn a doplňků, a § 26 zákona č. 114/1988 Sb., o působnosti orgánů České republiky v sociálním zabezpečení, ve znění pozdějších změn a doplňků.</w:t>
      </w:r>
    </w:p>
  </w:footnote>
  <w:footnote w:id="27">
    <w:p w:rsidR="0018033B" w:rsidRDefault="0018033B" w:rsidP="0018033B">
      <w:pPr>
        <w:pStyle w:val="Textpoznpodarou"/>
        <w:spacing w:before="0" w:beforeAutospacing="0" w:after="0" w:afterAutospacing="0"/>
        <w:jc w:val="both"/>
      </w:pPr>
      <w:r>
        <w:rPr>
          <w:rStyle w:val="Znakapoznpodarou"/>
        </w:rPr>
        <w:footnoteRef/>
      </w:r>
      <w:r>
        <w:rPr>
          <w:rStyle w:val="Znakapoznpodarou"/>
        </w:rPr>
        <w:t>[27]</w:t>
      </w:r>
      <w:r>
        <w:t xml:space="preserve"> Zákon č. 359/1999 Sb., o sociálně-právní ochraně dětí.</w:t>
      </w:r>
    </w:p>
  </w:footnote>
  <w:footnote w:id="28">
    <w:p w:rsidR="0018033B" w:rsidRDefault="0018033B" w:rsidP="0018033B">
      <w:pPr>
        <w:pStyle w:val="Textpoznpodarou"/>
        <w:spacing w:before="0" w:beforeAutospacing="0" w:after="0" w:afterAutospacing="0"/>
        <w:jc w:val="both"/>
      </w:pPr>
      <w:r>
        <w:rPr>
          <w:rStyle w:val="Znakapoznpodarou"/>
        </w:rPr>
        <w:footnoteRef/>
      </w:r>
      <w:r>
        <w:rPr>
          <w:rStyle w:val="Znakapoznpodarou"/>
        </w:rPr>
        <w:t>[28]</w:t>
      </w:r>
      <w:r>
        <w:t xml:space="preserve"> Zákon č. 359/1999 Sb., o sociálně-právní ochraně dětí.</w:t>
      </w:r>
    </w:p>
  </w:footnote>
  <w:footnote w:id="29">
    <w:p w:rsidR="0018033B" w:rsidRDefault="0018033B" w:rsidP="0018033B">
      <w:pPr>
        <w:pStyle w:val="Textpoznpodarou"/>
        <w:spacing w:before="0" w:beforeAutospacing="0" w:after="0" w:afterAutospacing="0"/>
        <w:jc w:val="both"/>
      </w:pPr>
      <w:r>
        <w:rPr>
          <w:rStyle w:val="Znakapoznpodarou"/>
        </w:rPr>
        <w:footnoteRef/>
      </w:r>
      <w:r>
        <w:rPr>
          <w:rStyle w:val="Znakapoznpodarou"/>
        </w:rPr>
        <w:t>[29]</w:t>
      </w:r>
      <w:r>
        <w:t xml:space="preserve"> Zákon č. 359/1999 Sb. o sociálně-právní ochraně dětí.</w:t>
      </w:r>
    </w:p>
  </w:footnote>
  <w:footnote w:id="30">
    <w:p w:rsidR="0018033B" w:rsidRDefault="0018033B" w:rsidP="0018033B">
      <w:pPr>
        <w:pStyle w:val="Textpoznpodarou"/>
        <w:spacing w:before="0" w:beforeAutospacing="0" w:after="0" w:afterAutospacing="0"/>
        <w:jc w:val="both"/>
      </w:pPr>
      <w:r>
        <w:rPr>
          <w:rStyle w:val="Znakapoznpodarou"/>
        </w:rPr>
        <w:footnoteRef/>
      </w:r>
      <w:r>
        <w:rPr>
          <w:rStyle w:val="Znakapoznpodarou"/>
        </w:rPr>
        <w:t>[30]</w:t>
      </w:r>
      <w:r>
        <w:t xml:space="preserve"> Zákon č. 117/1995 Sb., ve znění pozdějších změn a doplňků.</w:t>
      </w:r>
    </w:p>
  </w:footnote>
  <w:footnote w:id="31">
    <w:p w:rsidR="0018033B" w:rsidRDefault="0018033B" w:rsidP="0018033B">
      <w:pPr>
        <w:pStyle w:val="Textpoznpodarou"/>
        <w:spacing w:before="0" w:beforeAutospacing="0" w:after="0" w:afterAutospacing="0"/>
        <w:jc w:val="both"/>
      </w:pPr>
      <w:r>
        <w:rPr>
          <w:rStyle w:val="Znakapoznpodarou"/>
        </w:rPr>
        <w:footnoteRef/>
      </w:r>
      <w:r>
        <w:rPr>
          <w:rStyle w:val="Znakapoznpodarou"/>
        </w:rPr>
        <w:t>[31]</w:t>
      </w:r>
      <w:r>
        <w:t xml:space="preserve"> Zákon č. 100/1988 </w:t>
      </w:r>
      <w:proofErr w:type="spellStart"/>
      <w:r>
        <w:t>Sb</w:t>
      </w:r>
      <w:proofErr w:type="spellEnd"/>
      <w:r>
        <w:t>, o sociálním zabezpečení, ve znění pozdějších změn a doplňků, a jej prováděcí vyhláška č. 182/1991 Sb., ve znění pozdějších změn a doplňků.</w:t>
      </w:r>
    </w:p>
  </w:footnote>
  <w:footnote w:id="32">
    <w:p w:rsidR="0018033B" w:rsidRDefault="0018033B" w:rsidP="0018033B">
      <w:pPr>
        <w:pStyle w:val="Textpoznpodarou"/>
        <w:spacing w:before="0" w:beforeAutospacing="0" w:after="0" w:afterAutospacing="0"/>
        <w:jc w:val="both"/>
      </w:pPr>
      <w:r>
        <w:rPr>
          <w:rStyle w:val="Znakapoznpodarou"/>
        </w:rPr>
        <w:footnoteRef/>
      </w:r>
      <w:r>
        <w:rPr>
          <w:rStyle w:val="Znakapoznpodarou"/>
        </w:rPr>
        <w:t>[32]</w:t>
      </w:r>
      <w:r>
        <w:t xml:space="preserve"> Zákon č. 20/1966 Sb., o péči o zdraví lidu, zákon č. 258/2000 Sb., o ochraně veřejného zdraví, zákon č. 37/1989 Sb., o ochraně před alkoholismem a jinými toxikomaniemi, zákon č. 160/1992 Sb., o zdravotní péči v nestátních zdravotnických zařízeních, zákon č. 48/1997 Sb., o veřejném zdravotním pojištění, zákon č. 551/1991 Sb., o Všeobecné zdravotní pojišťovně České republiky, zákon č. 256/2001 Sb., o pohřebnictví, a předpisy je provádějící.</w:t>
      </w:r>
    </w:p>
  </w:footnote>
  <w:footnote w:id="33">
    <w:p w:rsidR="0018033B" w:rsidRDefault="0018033B" w:rsidP="0018033B">
      <w:pPr>
        <w:pStyle w:val="Textpoznpodarou"/>
        <w:spacing w:before="0" w:beforeAutospacing="0" w:after="0" w:afterAutospacing="0"/>
        <w:jc w:val="both"/>
      </w:pPr>
      <w:r>
        <w:rPr>
          <w:rStyle w:val="Znakapoznpodarou"/>
        </w:rPr>
        <w:footnoteRef/>
      </w:r>
      <w:r>
        <w:rPr>
          <w:rStyle w:val="Znakapoznpodarou"/>
        </w:rPr>
        <w:t>[33]</w:t>
      </w:r>
      <w:r>
        <w:t xml:space="preserve">  Exekuční řád č. 120/2001 Sb.</w:t>
      </w:r>
    </w:p>
  </w:footnote>
  <w:footnote w:id="34">
    <w:p w:rsidR="0018033B" w:rsidRDefault="0018033B" w:rsidP="0018033B">
      <w:pPr>
        <w:pStyle w:val="Textpoznpodarou"/>
        <w:spacing w:before="0" w:beforeAutospacing="0" w:after="0" w:afterAutospacing="0"/>
        <w:jc w:val="both"/>
      </w:pPr>
      <w:r>
        <w:rPr>
          <w:rStyle w:val="Znakapoznpodarou"/>
        </w:rPr>
        <w:footnoteRef/>
      </w:r>
      <w:r>
        <w:rPr>
          <w:rStyle w:val="Znakapoznpodarou"/>
        </w:rPr>
        <w:t>[34]</w:t>
      </w:r>
      <w:r>
        <w:t xml:space="preserve"> § 50 zákona č. 71/1967 Sb., o správním řízení.</w:t>
      </w:r>
    </w:p>
  </w:footnote>
  <w:footnote w:id="35">
    <w:p w:rsidR="0018033B" w:rsidRDefault="0018033B" w:rsidP="0018033B">
      <w:pPr>
        <w:pStyle w:val="Textpoznpodarou"/>
        <w:spacing w:before="0" w:beforeAutospacing="0" w:after="0" w:afterAutospacing="0"/>
        <w:jc w:val="both"/>
      </w:pPr>
      <w:r>
        <w:rPr>
          <w:rStyle w:val="Znakapoznpodarou"/>
        </w:rPr>
        <w:footnoteRef/>
      </w:r>
      <w:r>
        <w:rPr>
          <w:rStyle w:val="Znakapoznpodarou"/>
        </w:rPr>
        <w:t>[35]</w:t>
      </w:r>
      <w:r>
        <w:t xml:space="preserve"> § 5 občanského zákoníku č. 40/1964 Sb</w:t>
      </w:r>
      <w:r>
        <w:rPr>
          <w:sz w:val="18"/>
          <w:szCs w:val="20"/>
        </w:rPr>
        <w:t xml:space="preserve">. </w:t>
      </w:r>
      <w:bookmarkStart w:id="100" w:name="_GoBack"/>
      <w:bookmarkEnd w:id="100"/>
    </w:p>
  </w:footnote>
  <w:footnote w:id="36">
    <w:p w:rsidR="0018033B" w:rsidRDefault="0018033B" w:rsidP="0018033B">
      <w:pPr>
        <w:pStyle w:val="Textpoznpodarou"/>
        <w:spacing w:before="0" w:beforeAutospacing="0" w:after="0" w:afterAutospacing="0"/>
        <w:jc w:val="both"/>
      </w:pPr>
      <w:r>
        <w:rPr>
          <w:rStyle w:val="Znakapoznpodarou"/>
        </w:rPr>
        <w:footnoteRef/>
      </w:r>
      <w:r>
        <w:rPr>
          <w:rStyle w:val="Znakapoznpodarou"/>
        </w:rPr>
        <w:t>[36]</w:t>
      </w:r>
      <w:r>
        <w:t xml:space="preserve"> § 8 zákona č. 41/1993 Sb., o ověřování shody opisů nebo kopie s listinou, § 18 zákona č. 106/1999 Sb., o svobodném přístupu k informacím.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3B"/>
    <w:rsid w:val="0018033B"/>
    <w:rsid w:val="00337700"/>
    <w:rsid w:val="00407E56"/>
    <w:rsid w:val="00A02273"/>
    <w:rsid w:val="00AB7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63318-6247-4F1B-868D-529A040E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033B"/>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link w:val="Nadpis1Char"/>
    <w:uiPriority w:val="9"/>
    <w:qFormat/>
    <w:rsid w:val="0018033B"/>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18033B"/>
    <w:p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18033B"/>
    <w:p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18033B"/>
    <w:pPr>
      <w:spacing w:before="100" w:beforeAutospacing="1" w:after="100" w:afterAutospacing="1"/>
      <w:outlineLvl w:val="3"/>
    </w:pPr>
    <w:rPr>
      <w:b/>
      <w:bCs/>
    </w:rPr>
  </w:style>
  <w:style w:type="paragraph" w:styleId="Nadpis5">
    <w:name w:val="heading 5"/>
    <w:basedOn w:val="Normln"/>
    <w:link w:val="Nadpis5Char"/>
    <w:uiPriority w:val="9"/>
    <w:qFormat/>
    <w:rsid w:val="0018033B"/>
    <w:pPr>
      <w:spacing w:before="100" w:beforeAutospacing="1" w:after="100" w:afterAutospacing="1"/>
      <w:outlineLvl w:val="4"/>
    </w:pPr>
    <w:rPr>
      <w:b/>
      <w:bCs/>
      <w:sz w:val="20"/>
      <w:szCs w:val="20"/>
    </w:rPr>
  </w:style>
  <w:style w:type="paragraph" w:styleId="Nadpis7">
    <w:name w:val="heading 7"/>
    <w:basedOn w:val="Normln"/>
    <w:link w:val="Nadpis7Char"/>
    <w:uiPriority w:val="9"/>
    <w:qFormat/>
    <w:rsid w:val="0018033B"/>
    <w:pPr>
      <w:spacing w:before="100" w:beforeAutospacing="1" w:after="100" w:afterAutospacing="1"/>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033B"/>
    <w:rPr>
      <w:rFonts w:ascii="Times New Roman" w:eastAsiaTheme="minorEastAsia"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8033B"/>
    <w:rPr>
      <w:rFonts w:ascii="Times New Roman" w:eastAsiaTheme="minorEastAsia" w:hAnsi="Times New Roman" w:cs="Times New Roman"/>
      <w:b/>
      <w:bCs/>
      <w:sz w:val="36"/>
      <w:szCs w:val="36"/>
      <w:lang w:eastAsia="cs-CZ"/>
    </w:rPr>
  </w:style>
  <w:style w:type="character" w:customStyle="1" w:styleId="Nadpis3Char">
    <w:name w:val="Nadpis 3 Char"/>
    <w:basedOn w:val="Standardnpsmoodstavce"/>
    <w:link w:val="Nadpis3"/>
    <w:uiPriority w:val="9"/>
    <w:rsid w:val="0018033B"/>
    <w:rPr>
      <w:rFonts w:ascii="Times New Roman" w:eastAsiaTheme="minorEastAsia" w:hAnsi="Times New Roman" w:cs="Times New Roman"/>
      <w:b/>
      <w:bCs/>
      <w:sz w:val="27"/>
      <w:szCs w:val="27"/>
      <w:lang w:eastAsia="cs-CZ"/>
    </w:rPr>
  </w:style>
  <w:style w:type="character" w:customStyle="1" w:styleId="Nadpis4Char">
    <w:name w:val="Nadpis 4 Char"/>
    <w:basedOn w:val="Standardnpsmoodstavce"/>
    <w:link w:val="Nadpis4"/>
    <w:uiPriority w:val="9"/>
    <w:rsid w:val="0018033B"/>
    <w:rPr>
      <w:rFonts w:ascii="Times New Roman" w:eastAsiaTheme="minorEastAsia" w:hAnsi="Times New Roman" w:cs="Times New Roman"/>
      <w:b/>
      <w:bCs/>
      <w:sz w:val="24"/>
      <w:szCs w:val="24"/>
      <w:lang w:eastAsia="cs-CZ"/>
    </w:rPr>
  </w:style>
  <w:style w:type="character" w:customStyle="1" w:styleId="Nadpis5Char">
    <w:name w:val="Nadpis 5 Char"/>
    <w:basedOn w:val="Standardnpsmoodstavce"/>
    <w:link w:val="Nadpis5"/>
    <w:uiPriority w:val="9"/>
    <w:rsid w:val="0018033B"/>
    <w:rPr>
      <w:rFonts w:ascii="Times New Roman" w:eastAsiaTheme="minorEastAsia" w:hAnsi="Times New Roman" w:cs="Times New Roman"/>
      <w:b/>
      <w:bCs/>
      <w:sz w:val="20"/>
      <w:szCs w:val="20"/>
      <w:lang w:eastAsia="cs-CZ"/>
    </w:rPr>
  </w:style>
  <w:style w:type="character" w:customStyle="1" w:styleId="Nadpis7Char">
    <w:name w:val="Nadpis 7 Char"/>
    <w:basedOn w:val="Standardnpsmoodstavce"/>
    <w:link w:val="Nadpis7"/>
    <w:uiPriority w:val="9"/>
    <w:rsid w:val="0018033B"/>
    <w:rPr>
      <w:rFonts w:ascii="Times New Roman" w:eastAsiaTheme="minorEastAsia" w:hAnsi="Times New Roman" w:cs="Times New Roman"/>
      <w:sz w:val="24"/>
      <w:szCs w:val="24"/>
      <w:lang w:eastAsia="cs-CZ"/>
    </w:rPr>
  </w:style>
  <w:style w:type="paragraph" w:styleId="Nzev">
    <w:name w:val="Title"/>
    <w:basedOn w:val="Normln"/>
    <w:link w:val="NzevChar"/>
    <w:uiPriority w:val="10"/>
    <w:qFormat/>
    <w:rsid w:val="0018033B"/>
    <w:pPr>
      <w:spacing w:before="100" w:beforeAutospacing="1" w:after="100" w:afterAutospacing="1"/>
    </w:pPr>
  </w:style>
  <w:style w:type="character" w:customStyle="1" w:styleId="NzevChar">
    <w:name w:val="Název Char"/>
    <w:basedOn w:val="Standardnpsmoodstavce"/>
    <w:link w:val="Nzev"/>
    <w:uiPriority w:val="10"/>
    <w:rsid w:val="0018033B"/>
    <w:rPr>
      <w:rFonts w:ascii="Times New Roman" w:eastAsiaTheme="minorEastAsia" w:hAnsi="Times New Roman" w:cs="Times New Roman"/>
      <w:sz w:val="24"/>
      <w:szCs w:val="24"/>
      <w:lang w:eastAsia="cs-CZ"/>
    </w:rPr>
  </w:style>
  <w:style w:type="character" w:styleId="Siln">
    <w:name w:val="Strong"/>
    <w:basedOn w:val="Standardnpsmoodstavce"/>
    <w:uiPriority w:val="22"/>
    <w:qFormat/>
    <w:rsid w:val="0018033B"/>
    <w:rPr>
      <w:b/>
      <w:bCs/>
    </w:rPr>
  </w:style>
  <w:style w:type="character" w:styleId="Znakapoznpodarou">
    <w:name w:val="footnote reference"/>
    <w:basedOn w:val="Standardnpsmoodstavce"/>
    <w:uiPriority w:val="99"/>
    <w:semiHidden/>
    <w:unhideWhenUsed/>
    <w:rsid w:val="0018033B"/>
  </w:style>
  <w:style w:type="paragraph" w:styleId="Zkladntext">
    <w:name w:val="Body Text"/>
    <w:basedOn w:val="Normln"/>
    <w:link w:val="ZkladntextChar"/>
    <w:uiPriority w:val="99"/>
    <w:semiHidden/>
    <w:unhideWhenUsed/>
    <w:rsid w:val="0018033B"/>
    <w:pPr>
      <w:spacing w:before="100" w:beforeAutospacing="1" w:after="100" w:afterAutospacing="1"/>
    </w:pPr>
  </w:style>
  <w:style w:type="character" w:customStyle="1" w:styleId="ZkladntextChar">
    <w:name w:val="Základní text Char"/>
    <w:basedOn w:val="Standardnpsmoodstavce"/>
    <w:link w:val="Zkladntext"/>
    <w:uiPriority w:val="99"/>
    <w:semiHidden/>
    <w:rsid w:val="0018033B"/>
    <w:rPr>
      <w:rFonts w:ascii="Times New Roman" w:eastAsiaTheme="minorEastAsia" w:hAnsi="Times New Roman" w:cs="Times New Roman"/>
      <w:sz w:val="24"/>
      <w:szCs w:val="24"/>
      <w:lang w:eastAsia="cs-CZ"/>
    </w:rPr>
  </w:style>
  <w:style w:type="paragraph" w:styleId="Zkladntext2">
    <w:name w:val="Body Text 2"/>
    <w:basedOn w:val="Normln"/>
    <w:link w:val="Zkladntext2Char"/>
    <w:uiPriority w:val="99"/>
    <w:semiHidden/>
    <w:unhideWhenUsed/>
    <w:rsid w:val="0018033B"/>
    <w:pPr>
      <w:spacing w:before="100" w:beforeAutospacing="1" w:after="100" w:afterAutospacing="1"/>
    </w:pPr>
  </w:style>
  <w:style w:type="character" w:customStyle="1" w:styleId="Zkladntext2Char">
    <w:name w:val="Základní text 2 Char"/>
    <w:basedOn w:val="Standardnpsmoodstavce"/>
    <w:link w:val="Zkladntext2"/>
    <w:uiPriority w:val="99"/>
    <w:semiHidden/>
    <w:rsid w:val="0018033B"/>
    <w:rPr>
      <w:rFonts w:ascii="Times New Roman" w:eastAsiaTheme="minorEastAsia" w:hAnsi="Times New Roman" w:cs="Times New Roman"/>
      <w:sz w:val="24"/>
      <w:szCs w:val="24"/>
      <w:lang w:eastAsia="cs-CZ"/>
    </w:rPr>
  </w:style>
  <w:style w:type="paragraph" w:styleId="Textvbloku">
    <w:name w:val="Block Text"/>
    <w:basedOn w:val="Normln"/>
    <w:uiPriority w:val="99"/>
    <w:semiHidden/>
    <w:unhideWhenUsed/>
    <w:rsid w:val="0018033B"/>
    <w:pPr>
      <w:spacing w:before="100" w:beforeAutospacing="1" w:after="100" w:afterAutospacing="1"/>
    </w:pPr>
  </w:style>
  <w:style w:type="paragraph" w:styleId="Obsah1">
    <w:name w:val="toc 1"/>
    <w:basedOn w:val="Normln"/>
    <w:autoRedefine/>
    <w:uiPriority w:val="39"/>
    <w:semiHidden/>
    <w:unhideWhenUsed/>
    <w:rsid w:val="0018033B"/>
    <w:pPr>
      <w:spacing w:before="100" w:beforeAutospacing="1" w:after="100" w:afterAutospacing="1"/>
    </w:pPr>
  </w:style>
  <w:style w:type="paragraph" w:styleId="Obsah2">
    <w:name w:val="toc 2"/>
    <w:basedOn w:val="Normln"/>
    <w:autoRedefine/>
    <w:uiPriority w:val="39"/>
    <w:semiHidden/>
    <w:unhideWhenUsed/>
    <w:rsid w:val="0018033B"/>
    <w:pPr>
      <w:spacing w:before="100" w:beforeAutospacing="1" w:after="100" w:afterAutospacing="1"/>
    </w:pPr>
  </w:style>
  <w:style w:type="paragraph" w:styleId="Obsah3">
    <w:name w:val="toc 3"/>
    <w:basedOn w:val="Normln"/>
    <w:autoRedefine/>
    <w:uiPriority w:val="39"/>
    <w:semiHidden/>
    <w:unhideWhenUsed/>
    <w:rsid w:val="0018033B"/>
    <w:pPr>
      <w:spacing w:before="100" w:beforeAutospacing="1" w:after="100" w:afterAutospacing="1"/>
    </w:pPr>
  </w:style>
  <w:style w:type="character" w:styleId="Zdraznn">
    <w:name w:val="Emphasis"/>
    <w:basedOn w:val="Standardnpsmoodstavce"/>
    <w:uiPriority w:val="20"/>
    <w:qFormat/>
    <w:rsid w:val="0018033B"/>
    <w:rPr>
      <w:i/>
      <w:iCs/>
    </w:rPr>
  </w:style>
  <w:style w:type="paragraph" w:styleId="Textpoznpodarou">
    <w:name w:val="footnote text"/>
    <w:basedOn w:val="Normln"/>
    <w:link w:val="TextpoznpodarouChar"/>
    <w:uiPriority w:val="99"/>
    <w:semiHidden/>
    <w:unhideWhenUsed/>
    <w:rsid w:val="0018033B"/>
    <w:pPr>
      <w:spacing w:before="100" w:beforeAutospacing="1" w:after="100" w:afterAutospacing="1"/>
    </w:pPr>
  </w:style>
  <w:style w:type="character" w:customStyle="1" w:styleId="TextpoznpodarouChar">
    <w:name w:val="Text pozn. pod čarou Char"/>
    <w:basedOn w:val="Standardnpsmoodstavce"/>
    <w:link w:val="Textpoznpodarou"/>
    <w:uiPriority w:val="99"/>
    <w:semiHidden/>
    <w:rsid w:val="0018033B"/>
    <w:rPr>
      <w:rFonts w:ascii="Times New Roman" w:eastAsiaTheme="minorEastAsia" w:hAnsi="Times New Roman" w:cs="Times New Roman"/>
      <w:sz w:val="24"/>
      <w:szCs w:val="24"/>
      <w:lang w:eastAsia="cs-CZ"/>
    </w:rPr>
  </w:style>
  <w:style w:type="paragraph" w:styleId="Normlnweb">
    <w:name w:val="Normal (Web)"/>
    <w:basedOn w:val="Normln"/>
    <w:uiPriority w:val="99"/>
    <w:semiHidden/>
    <w:unhideWhenUsed/>
    <w:rsid w:val="001803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21881</Words>
  <Characters>129104</Characters>
  <Application>Microsoft Office Word</Application>
  <DocSecurity>0</DocSecurity>
  <Lines>1075</Lines>
  <Paragraphs>301</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150684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Jirková Michaela</dc:creator>
  <cp:keywords/>
  <dc:description/>
  <cp:lastModifiedBy>Jirková Michaela</cp:lastModifiedBy>
  <cp:revision>2</cp:revision>
  <dcterms:created xsi:type="dcterms:W3CDTF">2022-06-24T08:09:00Z</dcterms:created>
  <dcterms:modified xsi:type="dcterms:W3CDTF">2022-06-24T08:17:00Z</dcterms:modified>
</cp:coreProperties>
</file>