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1A7C1" w14:textId="0242A1C2" w:rsidR="00E078F3" w:rsidRPr="00592F45" w:rsidRDefault="00592F45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E078F3" w:rsidRPr="00592F45">
        <w:rPr>
          <w:rFonts w:ascii="Arial" w:hAnsi="Arial" w:cs="Arial"/>
          <w:b/>
          <w:bCs/>
          <w:sz w:val="24"/>
          <w:szCs w:val="24"/>
        </w:rPr>
        <w:t xml:space="preserve">ěsto </w:t>
      </w:r>
      <w:r>
        <w:rPr>
          <w:rFonts w:ascii="Arial" w:hAnsi="Arial" w:cs="Arial"/>
          <w:b/>
          <w:bCs/>
          <w:sz w:val="24"/>
          <w:szCs w:val="24"/>
        </w:rPr>
        <w:t>Š</w:t>
      </w:r>
      <w:r w:rsidR="00E078F3" w:rsidRPr="00592F45">
        <w:rPr>
          <w:rFonts w:ascii="Arial" w:hAnsi="Arial" w:cs="Arial"/>
          <w:b/>
          <w:bCs/>
          <w:sz w:val="24"/>
          <w:szCs w:val="24"/>
        </w:rPr>
        <w:t>ternberk</w:t>
      </w:r>
    </w:p>
    <w:p w14:paraId="33C98459" w14:textId="44C3458E" w:rsidR="00E078F3" w:rsidRPr="00592F45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92F45">
        <w:rPr>
          <w:rFonts w:ascii="Arial" w:hAnsi="Arial" w:cs="Arial"/>
          <w:b/>
          <w:bCs/>
          <w:sz w:val="24"/>
          <w:szCs w:val="24"/>
        </w:rPr>
        <w:t xml:space="preserve">Zastupitelstvo města </w:t>
      </w:r>
      <w:r w:rsidR="00592F45">
        <w:rPr>
          <w:rFonts w:ascii="Arial" w:hAnsi="Arial" w:cs="Arial"/>
          <w:b/>
          <w:bCs/>
          <w:sz w:val="24"/>
          <w:szCs w:val="24"/>
        </w:rPr>
        <w:t>Š</w:t>
      </w:r>
      <w:r w:rsidRPr="00592F45">
        <w:rPr>
          <w:rFonts w:ascii="Arial" w:hAnsi="Arial" w:cs="Arial"/>
          <w:b/>
          <w:bCs/>
          <w:sz w:val="24"/>
          <w:szCs w:val="24"/>
        </w:rPr>
        <w:t>ternberka</w:t>
      </w:r>
    </w:p>
    <w:p w14:paraId="27D6C65A" w14:textId="77777777" w:rsidR="00592F45" w:rsidRDefault="00592F45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</w:p>
    <w:p w14:paraId="54E70CA5" w14:textId="12502637" w:rsidR="00E078F3" w:rsidRPr="00E078F3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Obecně závazná vyhláška města</w:t>
      </w:r>
      <w:r>
        <w:rPr>
          <w:rFonts w:ascii="Arial" w:hAnsi="Arial" w:cs="Arial"/>
          <w:b/>
          <w:bCs/>
        </w:rPr>
        <w:t xml:space="preserve"> Šternberka</w:t>
      </w:r>
      <w:r w:rsidRPr="00E078F3">
        <w:rPr>
          <w:rFonts w:ascii="Arial" w:hAnsi="Arial" w:cs="Arial"/>
          <w:b/>
          <w:bCs/>
        </w:rPr>
        <w:t>,</w:t>
      </w:r>
    </w:p>
    <w:p w14:paraId="7673CBD6" w14:textId="77777777" w:rsidR="00400A60" w:rsidRPr="00504EEF" w:rsidRDefault="00400A60" w:rsidP="00400A60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504EEF">
        <w:rPr>
          <w:rFonts w:ascii="Arial" w:hAnsi="Arial" w:cs="Arial"/>
          <w:b/>
          <w:bCs/>
        </w:rPr>
        <w:t>o zákazu konzumace alkoholických nápojů na veřejném prostranství</w:t>
      </w:r>
    </w:p>
    <w:p w14:paraId="0ACE60C2" w14:textId="655E1B69" w:rsidR="00E078F3" w:rsidRPr="00E078F3" w:rsidRDefault="00E078F3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Zastupitelstvo města</w:t>
      </w:r>
      <w:r>
        <w:rPr>
          <w:rFonts w:ascii="Arial" w:hAnsi="Arial" w:cs="Arial"/>
        </w:rPr>
        <w:t xml:space="preserve"> Šternberka</w:t>
      </w:r>
      <w:r w:rsidRPr="00E078F3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 xml:space="preserve">26. června 2024 </w:t>
      </w:r>
      <w:r w:rsidRPr="00E078F3">
        <w:rPr>
          <w:rFonts w:ascii="Arial" w:hAnsi="Arial" w:cs="Arial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A62B11E" w14:textId="77777777" w:rsidR="00E078F3" w:rsidRPr="00E078F3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1</w:t>
      </w:r>
    </w:p>
    <w:p w14:paraId="2731A00B" w14:textId="2C6E0878" w:rsidR="00E078F3" w:rsidRPr="00E078F3" w:rsidRDefault="00E078F3" w:rsidP="0032354F">
      <w:pPr>
        <w:widowControl w:val="0"/>
        <w:spacing w:before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Předmět a cíl</w:t>
      </w:r>
    </w:p>
    <w:p w14:paraId="5F47C794" w14:textId="1B136552" w:rsidR="00E078F3" w:rsidRPr="00E078F3" w:rsidRDefault="00E078F3" w:rsidP="0032354F">
      <w:pPr>
        <w:widowControl w:val="0"/>
        <w:spacing w:before="120" w:after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(1)</w:t>
      </w:r>
      <w:r w:rsidRPr="00E078F3">
        <w:rPr>
          <w:rFonts w:ascii="Arial" w:hAnsi="Arial" w:cs="Arial"/>
        </w:rPr>
        <w:tab/>
        <w:t>Předmětem této vyhlášky je zákaz požívání alkoholických nápojů</w:t>
      </w:r>
      <w:r w:rsidR="0041587E">
        <w:rPr>
          <w:rFonts w:ascii="Arial" w:hAnsi="Arial" w:cs="Arial"/>
        </w:rPr>
        <w:t xml:space="preserve">, </w:t>
      </w:r>
      <w:r w:rsidRPr="00E078F3">
        <w:rPr>
          <w:rFonts w:ascii="Arial" w:hAnsi="Arial" w:cs="Arial"/>
        </w:rPr>
        <w:t>neboť se jedná o činnost, která by mohla narušit veřejný pořádek v obci nebo být v rozporu s dobrými mravy, ochranou bezpečnosti, zdraví a majetku.</w:t>
      </w:r>
    </w:p>
    <w:p w14:paraId="6FEBB8F4" w14:textId="24D336C9" w:rsidR="00E078F3" w:rsidRPr="00E078F3" w:rsidRDefault="00E078F3" w:rsidP="006F42A0">
      <w:pPr>
        <w:widowControl w:val="0"/>
        <w:spacing w:before="120" w:after="120" w:line="240" w:lineRule="auto"/>
        <w:rPr>
          <w:rFonts w:ascii="Arial" w:hAnsi="Arial" w:cs="Arial"/>
        </w:rPr>
      </w:pPr>
      <w:r w:rsidRPr="00E078F3">
        <w:rPr>
          <w:rFonts w:ascii="Arial" w:hAnsi="Arial" w:cs="Arial"/>
        </w:rPr>
        <w:t>(2)</w:t>
      </w:r>
      <w:r w:rsidRPr="00E078F3">
        <w:rPr>
          <w:rFonts w:ascii="Arial" w:hAnsi="Arial" w:cs="Arial"/>
        </w:rPr>
        <w:tab/>
        <w:t>Cílem této vyhlášky je</w:t>
      </w:r>
      <w:r w:rsidR="00592F45">
        <w:rPr>
          <w:rFonts w:ascii="Arial" w:hAnsi="Arial" w:cs="Arial"/>
        </w:rPr>
        <w:t xml:space="preserve"> zabezpečení místních záležitostí veřejného pořádku.</w:t>
      </w:r>
      <w:r w:rsidRPr="00E078F3">
        <w:rPr>
          <w:rFonts w:ascii="Arial" w:hAnsi="Arial" w:cs="Arial"/>
        </w:rPr>
        <w:t xml:space="preserve"> </w:t>
      </w:r>
    </w:p>
    <w:p w14:paraId="18BFB4A4" w14:textId="77777777" w:rsidR="00D124F5" w:rsidRDefault="00D124F5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</w:p>
    <w:p w14:paraId="41235417" w14:textId="23E4B9FC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2</w:t>
      </w:r>
    </w:p>
    <w:p w14:paraId="035DBC1E" w14:textId="77777777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Vymezení pojmů</w:t>
      </w:r>
    </w:p>
    <w:p w14:paraId="1AC91370" w14:textId="3FD26269" w:rsidR="00E078F3" w:rsidRPr="00E078F3" w:rsidRDefault="00E078F3" w:rsidP="0032354F">
      <w:pPr>
        <w:widowControl w:val="0"/>
        <w:spacing w:before="120" w:after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(1)</w:t>
      </w:r>
      <w:r w:rsidRPr="00E078F3">
        <w:rPr>
          <w:rFonts w:ascii="Arial" w:hAnsi="Arial" w:cs="Arial"/>
        </w:rPr>
        <w:tab/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="00592F45">
        <w:rPr>
          <w:rStyle w:val="Znakapoznpodarou"/>
          <w:rFonts w:ascii="Arial" w:hAnsi="Arial" w:cs="Arial"/>
        </w:rPr>
        <w:footnoteReference w:id="1"/>
      </w:r>
      <w:r w:rsidRPr="00E078F3">
        <w:rPr>
          <w:rFonts w:ascii="Arial" w:hAnsi="Arial" w:cs="Arial"/>
        </w:rPr>
        <w:t xml:space="preserve">. </w:t>
      </w:r>
    </w:p>
    <w:p w14:paraId="7D8DEEA0" w14:textId="746157D9" w:rsidR="00E078F3" w:rsidRPr="00E078F3" w:rsidRDefault="00E078F3" w:rsidP="0032354F">
      <w:pPr>
        <w:widowControl w:val="0"/>
        <w:spacing w:before="120" w:after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(2)</w:t>
      </w:r>
      <w:r w:rsidRPr="00E078F3">
        <w:rPr>
          <w:rFonts w:ascii="Arial" w:hAnsi="Arial" w:cs="Arial"/>
        </w:rPr>
        <w:tab/>
        <w:t>Alkoholickým nápojem se rozumí nápoj obsahující více než 0,5 % objemových ethanolu</w:t>
      </w:r>
      <w:r w:rsidR="00592F45">
        <w:rPr>
          <w:rStyle w:val="Znakapoznpodarou"/>
          <w:rFonts w:ascii="Arial" w:hAnsi="Arial" w:cs="Arial"/>
        </w:rPr>
        <w:footnoteReference w:id="2"/>
      </w:r>
      <w:r w:rsidRPr="00E078F3">
        <w:rPr>
          <w:rFonts w:ascii="Arial" w:hAnsi="Arial" w:cs="Arial"/>
        </w:rPr>
        <w:t xml:space="preserve">. </w:t>
      </w:r>
    </w:p>
    <w:p w14:paraId="4908605E" w14:textId="77777777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Čl. 3</w:t>
      </w:r>
    </w:p>
    <w:p w14:paraId="6165D3E2" w14:textId="77777777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Zákaz požívání alkoholických nápojů na některých veřejných prostranstvích</w:t>
      </w:r>
    </w:p>
    <w:p w14:paraId="46F5777E" w14:textId="77777777" w:rsidR="00550951" w:rsidRDefault="00E078F3" w:rsidP="0032354F">
      <w:pPr>
        <w:widowControl w:val="0"/>
        <w:spacing w:before="120" w:after="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 xml:space="preserve">Požívání alkoholických nápojů a zdržování se s otevřenou nádobou s alkoholickým nápojem (dále jen „zákaz požívání alkoholických nápojů“) je zakázáno na </w:t>
      </w:r>
      <w:r w:rsidR="00550951">
        <w:rPr>
          <w:rFonts w:ascii="Arial" w:hAnsi="Arial" w:cs="Arial"/>
        </w:rPr>
        <w:t xml:space="preserve">těchto </w:t>
      </w:r>
      <w:r w:rsidRPr="00E078F3">
        <w:rPr>
          <w:rFonts w:ascii="Arial" w:hAnsi="Arial" w:cs="Arial"/>
        </w:rPr>
        <w:t>veřejných prostranstvích</w:t>
      </w:r>
      <w:r w:rsidR="00550951">
        <w:rPr>
          <w:rFonts w:ascii="Arial" w:hAnsi="Arial" w:cs="Arial"/>
        </w:rPr>
        <w:t>:</w:t>
      </w:r>
    </w:p>
    <w:p w14:paraId="0879197B" w14:textId="6CBAB53D" w:rsidR="00550951" w:rsidRDefault="00D124F5" w:rsidP="00D124F5">
      <w:pPr>
        <w:pStyle w:val="Odstavecseseznamem"/>
        <w:widowControl w:val="0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50951">
        <w:rPr>
          <w:rFonts w:ascii="Arial" w:hAnsi="Arial" w:cs="Arial"/>
        </w:rPr>
        <w:t xml:space="preserve">a veřejných prostranstvích </w:t>
      </w:r>
      <w:r w:rsidR="00E078F3" w:rsidRPr="00550951">
        <w:rPr>
          <w:rFonts w:ascii="Arial" w:hAnsi="Arial" w:cs="Arial"/>
        </w:rPr>
        <w:t>vymezených v příloze č. 1 této vyhlášky</w:t>
      </w:r>
      <w:r>
        <w:rPr>
          <w:rFonts w:ascii="Arial" w:hAnsi="Arial" w:cs="Arial"/>
        </w:rPr>
        <w:t>,</w:t>
      </w:r>
    </w:p>
    <w:p w14:paraId="0B03E0D5" w14:textId="347B474E" w:rsidR="005232D1" w:rsidRPr="005232D1" w:rsidRDefault="00D124F5" w:rsidP="00D124F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</w:rPr>
        <w:t>v</w:t>
      </w:r>
      <w:r w:rsidR="005232D1" w:rsidRPr="005232D1">
        <w:rPr>
          <w:rFonts w:ascii="Arial" w:hAnsi="Arial" w:cs="Arial"/>
          <w:color w:val="000000"/>
          <w:kern w:val="0"/>
        </w:rPr>
        <w:t xml:space="preserve"> prostoru zastávek veřejné linkové dopravy, včetně přístřešků pro cestující</w:t>
      </w:r>
      <w:r>
        <w:rPr>
          <w:rFonts w:ascii="Arial" w:hAnsi="Arial" w:cs="Arial"/>
          <w:color w:val="000000"/>
          <w:kern w:val="0"/>
        </w:rPr>
        <w:t>;</w:t>
      </w:r>
      <w:r w:rsidR="005232D1" w:rsidRPr="005232D1">
        <w:rPr>
          <w:rFonts w:ascii="Arial" w:hAnsi="Arial" w:cs="Arial"/>
          <w:color w:val="000000"/>
          <w:kern w:val="0"/>
        </w:rPr>
        <w:t xml:space="preserve"> </w:t>
      </w:r>
      <w:r>
        <w:rPr>
          <w:rFonts w:ascii="Arial" w:hAnsi="Arial" w:cs="Arial"/>
          <w:color w:val="000000"/>
          <w:kern w:val="0"/>
        </w:rPr>
        <w:t>v</w:t>
      </w:r>
      <w:r w:rsidR="005232D1" w:rsidRPr="005232D1">
        <w:rPr>
          <w:rFonts w:ascii="Arial" w:hAnsi="Arial" w:cs="Arial"/>
          <w:color w:val="000000"/>
          <w:kern w:val="0"/>
        </w:rPr>
        <w:t xml:space="preserve"> případě umístění zastávky u hrany chodníku, platí zákaz ještě 5 metrů za označníkem a 5 metrů za koncem zastávky, a to vždy v celé šíři chodníku</w:t>
      </w:r>
      <w:r>
        <w:rPr>
          <w:rFonts w:ascii="Arial" w:hAnsi="Arial" w:cs="Arial"/>
          <w:color w:val="000000"/>
          <w:kern w:val="0"/>
        </w:rPr>
        <w:t>;</w:t>
      </w:r>
      <w:r w:rsidR="005232D1" w:rsidRPr="005232D1">
        <w:rPr>
          <w:rFonts w:ascii="Arial" w:hAnsi="Arial" w:cs="Arial"/>
          <w:color w:val="000000"/>
          <w:kern w:val="0"/>
        </w:rPr>
        <w:t xml:space="preserve"> </w:t>
      </w:r>
      <w:r>
        <w:rPr>
          <w:rFonts w:ascii="Arial" w:hAnsi="Arial" w:cs="Arial"/>
          <w:color w:val="000000"/>
          <w:kern w:val="0"/>
        </w:rPr>
        <w:t>n</w:t>
      </w:r>
      <w:r w:rsidR="005232D1" w:rsidRPr="005232D1">
        <w:rPr>
          <w:rFonts w:ascii="Arial" w:hAnsi="Arial" w:cs="Arial"/>
          <w:color w:val="000000"/>
          <w:kern w:val="0"/>
        </w:rPr>
        <w:t xml:space="preserve">ení-li konec zastávky označen, platí zákaz 50 metrů od označníku zastávky směrem do prostoru zastávky. </w:t>
      </w:r>
    </w:p>
    <w:p w14:paraId="295C82B8" w14:textId="630362C6" w:rsidR="0032354F" w:rsidRPr="005232D1" w:rsidRDefault="0032354F" w:rsidP="005232D1">
      <w:pPr>
        <w:widowControl w:val="0"/>
        <w:spacing w:before="120" w:after="0" w:line="240" w:lineRule="auto"/>
        <w:ind w:left="360"/>
        <w:jc w:val="both"/>
        <w:rPr>
          <w:rFonts w:ascii="Arial" w:hAnsi="Arial" w:cs="Arial"/>
        </w:rPr>
      </w:pPr>
    </w:p>
    <w:p w14:paraId="66152307" w14:textId="1CA9638B" w:rsidR="00550951" w:rsidRPr="00550951" w:rsidRDefault="00550951" w:rsidP="0032354F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 w:rsidRPr="00550951">
        <w:rPr>
          <w:rFonts w:ascii="Arial" w:hAnsi="Arial" w:cs="Arial"/>
          <w:b/>
          <w:bCs/>
        </w:rPr>
        <w:t xml:space="preserve">Čl. </w:t>
      </w:r>
      <w:r>
        <w:rPr>
          <w:rFonts w:ascii="Arial" w:hAnsi="Arial" w:cs="Arial"/>
          <w:b/>
          <w:bCs/>
        </w:rPr>
        <w:t>4</w:t>
      </w:r>
    </w:p>
    <w:p w14:paraId="74AC268D" w14:textId="7163AA55" w:rsidR="00550951" w:rsidRPr="00E078F3" w:rsidRDefault="00550951" w:rsidP="0032354F">
      <w:pPr>
        <w:pStyle w:val="Odstavecseseznamem"/>
        <w:widowControl w:val="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Výjimky ze zákazu</w:t>
      </w:r>
    </w:p>
    <w:p w14:paraId="0B4FF63F" w14:textId="620BF348" w:rsidR="00550951" w:rsidRDefault="00550951" w:rsidP="0032354F">
      <w:pPr>
        <w:widowControl w:val="0"/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Zákaz konzumace alkoholických nápojů na veřejném prostranství vymezených v čl. 3 se nevztahuje:</w:t>
      </w:r>
    </w:p>
    <w:p w14:paraId="49315BEF" w14:textId="2181E4F0" w:rsidR="0041587E" w:rsidRDefault="0041587E" w:rsidP="0032354F">
      <w:pPr>
        <w:pStyle w:val="Odstavecseseznamem"/>
        <w:widowControl w:val="0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 dny 31. prosince a 1. ledna příslušného kalendářního roku,</w:t>
      </w:r>
    </w:p>
    <w:p w14:paraId="32462BF8" w14:textId="4961AD86" w:rsidR="0041587E" w:rsidRPr="0041587E" w:rsidRDefault="0041587E" w:rsidP="0032354F">
      <w:pPr>
        <w:pStyle w:val="Odstavecseseznamem"/>
        <w:widowControl w:val="0"/>
        <w:numPr>
          <w:ilvl w:val="0"/>
          <w:numId w:val="2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kern w:val="0"/>
        </w:rPr>
        <w:t>na</w:t>
      </w:r>
      <w:r w:rsidRPr="0041587E">
        <w:rPr>
          <w:rFonts w:ascii="Arial" w:hAnsi="Arial" w:cs="Arial"/>
          <w:kern w:val="0"/>
        </w:rPr>
        <w:t xml:space="preserve"> prostor</w:t>
      </w:r>
      <w:r>
        <w:rPr>
          <w:rFonts w:ascii="Arial" w:hAnsi="Arial" w:cs="Arial"/>
          <w:kern w:val="0"/>
        </w:rPr>
        <w:t>y</w:t>
      </w:r>
      <w:r w:rsidRPr="0041587E">
        <w:rPr>
          <w:rFonts w:ascii="Arial" w:hAnsi="Arial" w:cs="Arial"/>
          <w:kern w:val="0"/>
        </w:rPr>
        <w:t xml:space="preserve"> restauračních </w:t>
      </w:r>
      <w:r>
        <w:rPr>
          <w:rFonts w:ascii="Arial" w:hAnsi="Arial" w:cs="Arial"/>
          <w:kern w:val="0"/>
        </w:rPr>
        <w:t>před</w:t>
      </w:r>
      <w:r w:rsidRPr="0041587E">
        <w:rPr>
          <w:rFonts w:ascii="Arial" w:hAnsi="Arial" w:cs="Arial"/>
          <w:kern w:val="0"/>
        </w:rPr>
        <w:t>zahrádek, umístěných na veřejných prostranstvích, které jsou součástí</w:t>
      </w:r>
      <w:r>
        <w:rPr>
          <w:rFonts w:ascii="Arial" w:hAnsi="Arial" w:cs="Arial"/>
          <w:kern w:val="0"/>
        </w:rPr>
        <w:t xml:space="preserve"> </w:t>
      </w:r>
      <w:r w:rsidRPr="0041587E">
        <w:rPr>
          <w:rFonts w:ascii="Arial" w:hAnsi="Arial" w:cs="Arial"/>
          <w:kern w:val="0"/>
        </w:rPr>
        <w:t>restauračního zařízení, a to po dobu jejich provozu,</w:t>
      </w:r>
    </w:p>
    <w:p w14:paraId="5327774D" w14:textId="1228EC61" w:rsidR="0041587E" w:rsidRPr="0041587E" w:rsidRDefault="0041587E" w:rsidP="0032354F">
      <w:pPr>
        <w:pStyle w:val="Odstavecseseznamem"/>
        <w:widowControl w:val="0"/>
        <w:numPr>
          <w:ilvl w:val="0"/>
          <w:numId w:val="2"/>
        </w:numPr>
        <w:spacing w:before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kern w:val="0"/>
        </w:rPr>
        <w:t xml:space="preserve">na </w:t>
      </w:r>
      <w:r w:rsidRPr="0041587E">
        <w:rPr>
          <w:rFonts w:ascii="Arial" w:hAnsi="Arial" w:cs="Arial"/>
          <w:kern w:val="0"/>
        </w:rPr>
        <w:t>dob</w:t>
      </w:r>
      <w:r>
        <w:rPr>
          <w:rFonts w:ascii="Arial" w:hAnsi="Arial" w:cs="Arial"/>
          <w:kern w:val="0"/>
        </w:rPr>
        <w:t>u</w:t>
      </w:r>
      <w:r w:rsidRPr="0041587E">
        <w:rPr>
          <w:rFonts w:ascii="Arial" w:hAnsi="Arial" w:cs="Arial"/>
          <w:kern w:val="0"/>
        </w:rPr>
        <w:t xml:space="preserve"> a míst</w:t>
      </w:r>
      <w:r>
        <w:rPr>
          <w:rFonts w:ascii="Arial" w:hAnsi="Arial" w:cs="Arial"/>
          <w:kern w:val="0"/>
        </w:rPr>
        <w:t>o</w:t>
      </w:r>
      <w:r w:rsidRPr="0041587E">
        <w:rPr>
          <w:rFonts w:ascii="Arial" w:hAnsi="Arial" w:cs="Arial"/>
          <w:kern w:val="0"/>
        </w:rPr>
        <w:t xml:space="preserve"> konání kulturních, sportovních a společenských akcí, které budou pořadatelem akce</w:t>
      </w:r>
      <w:r>
        <w:rPr>
          <w:rFonts w:ascii="Arial" w:hAnsi="Arial" w:cs="Arial"/>
          <w:kern w:val="0"/>
        </w:rPr>
        <w:t xml:space="preserve"> </w:t>
      </w:r>
      <w:r w:rsidRPr="0041587E">
        <w:rPr>
          <w:rFonts w:ascii="Arial" w:hAnsi="Arial" w:cs="Arial"/>
          <w:kern w:val="0"/>
        </w:rPr>
        <w:t>písemně ohlášené Městskému úřadu Š</w:t>
      </w:r>
      <w:r>
        <w:rPr>
          <w:rFonts w:ascii="Arial" w:hAnsi="Arial" w:cs="Arial"/>
          <w:kern w:val="0"/>
        </w:rPr>
        <w:t>ternberk</w:t>
      </w:r>
      <w:r w:rsidRPr="0041587E">
        <w:rPr>
          <w:rFonts w:ascii="Arial" w:hAnsi="Arial" w:cs="Arial"/>
          <w:kern w:val="0"/>
        </w:rPr>
        <w:t>, od</w:t>
      </w:r>
      <w:r>
        <w:rPr>
          <w:rFonts w:ascii="Arial" w:hAnsi="Arial" w:cs="Arial"/>
          <w:kern w:val="0"/>
        </w:rPr>
        <w:t>bor</w:t>
      </w:r>
      <w:r w:rsidR="001120B2">
        <w:rPr>
          <w:rFonts w:ascii="Arial" w:hAnsi="Arial" w:cs="Arial"/>
          <w:kern w:val="0"/>
        </w:rPr>
        <w:t>u</w:t>
      </w:r>
      <w:r>
        <w:rPr>
          <w:rFonts w:ascii="Arial" w:hAnsi="Arial" w:cs="Arial"/>
          <w:kern w:val="0"/>
        </w:rPr>
        <w:t xml:space="preserve"> personalistiky, školství a kultury</w:t>
      </w:r>
      <w:r w:rsidR="00D124F5">
        <w:rPr>
          <w:rFonts w:ascii="Arial" w:hAnsi="Arial" w:cs="Arial"/>
          <w:kern w:val="0"/>
        </w:rPr>
        <w:t>,</w:t>
      </w:r>
      <w:r w:rsidRPr="0041587E">
        <w:rPr>
          <w:rFonts w:ascii="Arial" w:hAnsi="Arial" w:cs="Arial"/>
          <w:kern w:val="0"/>
        </w:rPr>
        <w:t xml:space="preserve"> a v rámci kterých</w:t>
      </w:r>
      <w:r>
        <w:rPr>
          <w:rFonts w:ascii="Arial" w:hAnsi="Arial" w:cs="Arial"/>
          <w:kern w:val="0"/>
        </w:rPr>
        <w:t xml:space="preserve"> </w:t>
      </w:r>
      <w:r w:rsidRPr="0041587E">
        <w:rPr>
          <w:rFonts w:ascii="Arial" w:hAnsi="Arial" w:cs="Arial"/>
          <w:kern w:val="0"/>
        </w:rPr>
        <w:t>probíhá příležitostný prodej alkoholických nápojů ve stáncích a jiných obdobných zařízeních</w:t>
      </w:r>
      <w:r>
        <w:rPr>
          <w:rFonts w:ascii="Arial" w:hAnsi="Arial" w:cs="Arial"/>
          <w:kern w:val="0"/>
        </w:rPr>
        <w:t xml:space="preserve"> </w:t>
      </w:r>
      <w:r w:rsidRPr="0041587E">
        <w:rPr>
          <w:rFonts w:ascii="Arial" w:hAnsi="Arial" w:cs="Arial"/>
          <w:kern w:val="0"/>
        </w:rPr>
        <w:t>s občerstvením; ohlášení o konání akce bude zveřejněno na úřední desce Městského úřadu Š</w:t>
      </w:r>
      <w:r>
        <w:rPr>
          <w:rFonts w:ascii="Arial" w:hAnsi="Arial" w:cs="Arial"/>
          <w:kern w:val="0"/>
        </w:rPr>
        <w:t>ternberk</w:t>
      </w:r>
      <w:r w:rsidRPr="0041587E">
        <w:rPr>
          <w:rFonts w:ascii="Arial" w:hAnsi="Arial" w:cs="Arial"/>
          <w:kern w:val="0"/>
        </w:rPr>
        <w:t>,</w:t>
      </w:r>
    </w:p>
    <w:p w14:paraId="113481C7" w14:textId="04DA8D8D" w:rsidR="00D124F5" w:rsidRPr="00D124F5" w:rsidRDefault="0041587E" w:rsidP="00D124F5">
      <w:pPr>
        <w:pStyle w:val="Odstavecseseznamem"/>
        <w:widowControl w:val="0"/>
        <w:numPr>
          <w:ilvl w:val="0"/>
          <w:numId w:val="2"/>
        </w:numPr>
        <w:spacing w:before="120" w:line="240" w:lineRule="auto"/>
        <w:contextualSpacing w:val="0"/>
        <w:jc w:val="both"/>
        <w:rPr>
          <w:rFonts w:ascii="Arial" w:hAnsi="Arial" w:cs="Arial"/>
        </w:rPr>
      </w:pPr>
      <w:r w:rsidRPr="0041587E">
        <w:rPr>
          <w:rFonts w:ascii="Arial" w:hAnsi="Arial" w:cs="Arial"/>
          <w:kern w:val="0"/>
        </w:rPr>
        <w:t>v okruhu 5 m od stánků a jiných obdobných zařízení s občerstvením v jejich provozní době, kde probíhá</w:t>
      </w:r>
      <w:r>
        <w:rPr>
          <w:rFonts w:ascii="Arial" w:hAnsi="Arial" w:cs="Arial"/>
          <w:kern w:val="0"/>
        </w:rPr>
        <w:t xml:space="preserve"> </w:t>
      </w:r>
      <w:r w:rsidRPr="0041587E">
        <w:rPr>
          <w:rFonts w:ascii="Arial" w:hAnsi="Arial" w:cs="Arial"/>
          <w:kern w:val="0"/>
        </w:rPr>
        <w:t>prodej alkoholických nápojů.</w:t>
      </w:r>
    </w:p>
    <w:p w14:paraId="5A1C8C5E" w14:textId="77777777" w:rsidR="00D124F5" w:rsidRPr="00D124F5" w:rsidRDefault="00D124F5" w:rsidP="00D124F5">
      <w:pPr>
        <w:pStyle w:val="Odstavecseseznamem"/>
        <w:widowControl w:val="0"/>
        <w:spacing w:before="120" w:line="240" w:lineRule="auto"/>
        <w:contextualSpacing w:val="0"/>
        <w:jc w:val="both"/>
        <w:rPr>
          <w:rFonts w:ascii="Arial" w:hAnsi="Arial" w:cs="Arial"/>
        </w:rPr>
      </w:pPr>
    </w:p>
    <w:p w14:paraId="466E9D03" w14:textId="77777777" w:rsidR="00D124F5" w:rsidRDefault="006C0180" w:rsidP="006C0180">
      <w:pPr>
        <w:pStyle w:val="Default"/>
        <w:ind w:left="360"/>
        <w:jc w:val="center"/>
        <w:rPr>
          <w:b/>
          <w:bCs/>
        </w:rPr>
      </w:pPr>
      <w:r w:rsidRPr="006C0180">
        <w:rPr>
          <w:b/>
          <w:bCs/>
        </w:rPr>
        <w:t xml:space="preserve">Čl. 5 </w:t>
      </w:r>
    </w:p>
    <w:p w14:paraId="4E8E35C1" w14:textId="0D81C4FC" w:rsidR="006C0180" w:rsidRPr="006C0180" w:rsidRDefault="006C0180" w:rsidP="006C0180">
      <w:pPr>
        <w:pStyle w:val="Default"/>
        <w:ind w:left="360"/>
        <w:jc w:val="center"/>
        <w:rPr>
          <w:b/>
          <w:bCs/>
        </w:rPr>
      </w:pPr>
      <w:r w:rsidRPr="006C0180">
        <w:rPr>
          <w:b/>
          <w:bCs/>
        </w:rPr>
        <w:t>Zrušovací ustanovení</w:t>
      </w:r>
    </w:p>
    <w:p w14:paraId="395F2938" w14:textId="77777777" w:rsidR="006C0180" w:rsidRPr="006F42A0" w:rsidRDefault="006C0180" w:rsidP="006C0180">
      <w:pPr>
        <w:pStyle w:val="Default"/>
        <w:spacing w:before="120"/>
        <w:jc w:val="both"/>
        <w:rPr>
          <w:sz w:val="22"/>
          <w:szCs w:val="22"/>
        </w:rPr>
      </w:pPr>
      <w:r w:rsidRPr="006F42A0">
        <w:rPr>
          <w:sz w:val="22"/>
          <w:szCs w:val="22"/>
        </w:rPr>
        <w:t>Zrušují se obecně závazné vyhlášky města Šternberka:</w:t>
      </w:r>
    </w:p>
    <w:p w14:paraId="2540C9B8" w14:textId="2FCFFE1C" w:rsidR="006F42A0" w:rsidRPr="006F42A0" w:rsidRDefault="006C0180" w:rsidP="00D124F5">
      <w:pPr>
        <w:pStyle w:val="Default"/>
        <w:numPr>
          <w:ilvl w:val="0"/>
          <w:numId w:val="6"/>
        </w:numPr>
        <w:spacing w:before="120"/>
        <w:jc w:val="both"/>
        <w:rPr>
          <w:sz w:val="22"/>
          <w:szCs w:val="22"/>
        </w:rPr>
      </w:pPr>
      <w:r w:rsidRPr="006F42A0">
        <w:rPr>
          <w:sz w:val="22"/>
          <w:szCs w:val="22"/>
        </w:rPr>
        <w:t>č. 3/08/</w:t>
      </w:r>
      <w:proofErr w:type="spellStart"/>
      <w:r w:rsidRPr="006F42A0">
        <w:rPr>
          <w:sz w:val="22"/>
          <w:szCs w:val="22"/>
        </w:rPr>
        <w:t>vyhl</w:t>
      </w:r>
      <w:proofErr w:type="spellEnd"/>
      <w:r w:rsidRPr="006F42A0">
        <w:rPr>
          <w:sz w:val="22"/>
          <w:szCs w:val="22"/>
        </w:rPr>
        <w:t>., o zákazu konzumace alkoholu na veřejném prostranství</w:t>
      </w:r>
      <w:r w:rsidR="00D124F5">
        <w:rPr>
          <w:sz w:val="22"/>
          <w:szCs w:val="22"/>
        </w:rPr>
        <w:t xml:space="preserve">, </w:t>
      </w:r>
      <w:r w:rsidRPr="006F42A0">
        <w:rPr>
          <w:sz w:val="22"/>
          <w:szCs w:val="22"/>
        </w:rPr>
        <w:t>ze dne 1</w:t>
      </w:r>
      <w:r w:rsidR="00D124F5">
        <w:rPr>
          <w:sz w:val="22"/>
          <w:szCs w:val="22"/>
        </w:rPr>
        <w:t>8</w:t>
      </w:r>
      <w:r w:rsidRPr="006F42A0">
        <w:rPr>
          <w:sz w:val="22"/>
          <w:szCs w:val="22"/>
        </w:rPr>
        <w:t>. června 2008,</w:t>
      </w:r>
    </w:p>
    <w:p w14:paraId="2538CE78" w14:textId="167C2118" w:rsidR="006F42A0" w:rsidRPr="006F42A0" w:rsidRDefault="006C0180" w:rsidP="00D124F5">
      <w:pPr>
        <w:pStyle w:val="Default"/>
        <w:numPr>
          <w:ilvl w:val="0"/>
          <w:numId w:val="6"/>
        </w:numPr>
        <w:spacing w:before="120"/>
        <w:jc w:val="both"/>
        <w:rPr>
          <w:sz w:val="22"/>
          <w:szCs w:val="22"/>
        </w:rPr>
      </w:pPr>
      <w:r w:rsidRPr="006F42A0">
        <w:rPr>
          <w:sz w:val="22"/>
          <w:szCs w:val="22"/>
        </w:rPr>
        <w:t>č. 5/08/</w:t>
      </w:r>
      <w:proofErr w:type="spellStart"/>
      <w:r w:rsidRPr="006F42A0">
        <w:rPr>
          <w:sz w:val="22"/>
          <w:szCs w:val="22"/>
        </w:rPr>
        <w:t>vyhl</w:t>
      </w:r>
      <w:proofErr w:type="spellEnd"/>
      <w:r w:rsidRPr="006F42A0">
        <w:rPr>
          <w:sz w:val="22"/>
          <w:szCs w:val="22"/>
        </w:rPr>
        <w:t>., kterou se mění obecně závazná vyhláška č.3/08/</w:t>
      </w:r>
      <w:proofErr w:type="spellStart"/>
      <w:r w:rsidRPr="006F42A0">
        <w:rPr>
          <w:sz w:val="22"/>
          <w:szCs w:val="22"/>
        </w:rPr>
        <w:t>vyhl</w:t>
      </w:r>
      <w:proofErr w:type="spellEnd"/>
      <w:r w:rsidRPr="006F42A0">
        <w:rPr>
          <w:sz w:val="22"/>
          <w:szCs w:val="22"/>
        </w:rPr>
        <w:t xml:space="preserve">., o zákazu konzumace alkoholických nápojů na veřejném prostranství, </w:t>
      </w:r>
      <w:r w:rsidR="006F42A0">
        <w:rPr>
          <w:sz w:val="22"/>
          <w:szCs w:val="22"/>
        </w:rPr>
        <w:t>ze dne 17. září 2008,</w:t>
      </w:r>
    </w:p>
    <w:p w14:paraId="40B11005" w14:textId="0B42B6F8" w:rsidR="006C0180" w:rsidRPr="006F42A0" w:rsidRDefault="006C0180" w:rsidP="00D124F5">
      <w:pPr>
        <w:pStyle w:val="Default"/>
        <w:numPr>
          <w:ilvl w:val="0"/>
          <w:numId w:val="6"/>
        </w:numPr>
        <w:spacing w:before="120"/>
        <w:jc w:val="both"/>
        <w:rPr>
          <w:sz w:val="22"/>
          <w:szCs w:val="22"/>
        </w:rPr>
      </w:pPr>
      <w:r w:rsidRPr="006F42A0">
        <w:rPr>
          <w:sz w:val="22"/>
          <w:szCs w:val="22"/>
        </w:rPr>
        <w:t>č. 3/09/</w:t>
      </w:r>
      <w:proofErr w:type="spellStart"/>
      <w:r w:rsidRPr="006F42A0">
        <w:rPr>
          <w:sz w:val="22"/>
          <w:szCs w:val="22"/>
        </w:rPr>
        <w:t>vyhl</w:t>
      </w:r>
      <w:proofErr w:type="spellEnd"/>
      <w:r w:rsidRPr="006F42A0">
        <w:rPr>
          <w:sz w:val="22"/>
          <w:szCs w:val="22"/>
        </w:rPr>
        <w:t>., kterou se mění obecně závazná vyhláška č.3/08/</w:t>
      </w:r>
      <w:proofErr w:type="spellStart"/>
      <w:r w:rsidRPr="006F42A0">
        <w:rPr>
          <w:sz w:val="22"/>
          <w:szCs w:val="22"/>
        </w:rPr>
        <w:t>vyhl</w:t>
      </w:r>
      <w:proofErr w:type="spellEnd"/>
      <w:r w:rsidRPr="006F42A0">
        <w:rPr>
          <w:sz w:val="22"/>
          <w:szCs w:val="22"/>
        </w:rPr>
        <w:t xml:space="preserve">., o zákazu konzumace alkoholických nápojů na veřejném prostranství, </w:t>
      </w:r>
      <w:r w:rsidR="006F42A0" w:rsidRPr="006F42A0">
        <w:rPr>
          <w:sz w:val="22"/>
          <w:szCs w:val="22"/>
        </w:rPr>
        <w:t>ve znění pozdějších předpisů</w:t>
      </w:r>
      <w:r w:rsidR="006F42A0">
        <w:rPr>
          <w:sz w:val="22"/>
          <w:szCs w:val="22"/>
        </w:rPr>
        <w:t>, ze dne 16. září 2009,</w:t>
      </w:r>
    </w:p>
    <w:p w14:paraId="0799154B" w14:textId="3BBF06BA" w:rsidR="006C0180" w:rsidRPr="00D124F5" w:rsidRDefault="006F42A0" w:rsidP="00B96BEE">
      <w:pPr>
        <w:pStyle w:val="Odstavecseseznamem"/>
        <w:widowControl w:val="0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D124F5">
        <w:rPr>
          <w:rFonts w:ascii="Arial" w:hAnsi="Arial" w:cs="Arial"/>
        </w:rPr>
        <w:t>č. 2/2016, kterou se mění obecně závazná vyhláška č.3/08/</w:t>
      </w:r>
      <w:proofErr w:type="spellStart"/>
      <w:r w:rsidRPr="00D124F5">
        <w:rPr>
          <w:rFonts w:ascii="Arial" w:hAnsi="Arial" w:cs="Arial"/>
        </w:rPr>
        <w:t>vyhl</w:t>
      </w:r>
      <w:proofErr w:type="spellEnd"/>
      <w:r w:rsidRPr="00D124F5">
        <w:rPr>
          <w:rFonts w:ascii="Arial" w:hAnsi="Arial" w:cs="Arial"/>
        </w:rPr>
        <w:t>., o zákazu konzumace alkoholických nápojů na veřejném prostranství, ve znění pozdějších předpisů, ze dne 22. června 2016,</w:t>
      </w:r>
    </w:p>
    <w:p w14:paraId="4542BC69" w14:textId="10F76785" w:rsidR="006F42A0" w:rsidRPr="00D124F5" w:rsidRDefault="006F42A0" w:rsidP="00B96BEE">
      <w:pPr>
        <w:pStyle w:val="Odstavecseseznamem"/>
        <w:widowControl w:val="0"/>
        <w:numPr>
          <w:ilvl w:val="0"/>
          <w:numId w:val="6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D124F5">
        <w:rPr>
          <w:rFonts w:ascii="Arial" w:hAnsi="Arial" w:cs="Arial"/>
        </w:rPr>
        <w:t>č. 4/2019, kterou se mění obecně závazná vyhláška č.3/08/</w:t>
      </w:r>
      <w:proofErr w:type="spellStart"/>
      <w:r w:rsidRPr="00D124F5">
        <w:rPr>
          <w:rFonts w:ascii="Arial" w:hAnsi="Arial" w:cs="Arial"/>
        </w:rPr>
        <w:t>vyhl</w:t>
      </w:r>
      <w:proofErr w:type="spellEnd"/>
      <w:r w:rsidRPr="00D124F5">
        <w:rPr>
          <w:rFonts w:ascii="Arial" w:hAnsi="Arial" w:cs="Arial"/>
        </w:rPr>
        <w:t>., o zákazu konzumace alkoholických nápojů na veřejném prostranství, ve znění pozdějších předpisů, ze dne 4. prosince 2019</w:t>
      </w:r>
      <w:r w:rsidR="004812E6" w:rsidRPr="00D124F5">
        <w:rPr>
          <w:rFonts w:ascii="Arial" w:hAnsi="Arial" w:cs="Arial"/>
        </w:rPr>
        <w:t>.</w:t>
      </w:r>
    </w:p>
    <w:p w14:paraId="3CAF3E16" w14:textId="32F7D166" w:rsidR="00E078F3" w:rsidRPr="00E078F3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 xml:space="preserve">Čl. </w:t>
      </w:r>
      <w:r w:rsidR="006C0180">
        <w:rPr>
          <w:rFonts w:ascii="Arial" w:hAnsi="Arial" w:cs="Arial"/>
          <w:b/>
          <w:bCs/>
        </w:rPr>
        <w:t>6</w:t>
      </w:r>
    </w:p>
    <w:p w14:paraId="0528702A" w14:textId="763872B6" w:rsidR="00E078F3" w:rsidRPr="00550951" w:rsidRDefault="00E078F3" w:rsidP="0032354F">
      <w:pPr>
        <w:widowControl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078F3">
        <w:rPr>
          <w:rFonts w:ascii="Arial" w:hAnsi="Arial" w:cs="Arial"/>
          <w:b/>
          <w:bCs/>
        </w:rPr>
        <w:t>Účinnost</w:t>
      </w:r>
    </w:p>
    <w:p w14:paraId="3B97A3EF" w14:textId="77777777" w:rsidR="00E078F3" w:rsidRPr="00E078F3" w:rsidRDefault="00E078F3" w:rsidP="0032354F">
      <w:pPr>
        <w:widowControl w:val="0"/>
        <w:spacing w:before="120" w:line="240" w:lineRule="auto"/>
        <w:jc w:val="both"/>
        <w:rPr>
          <w:rFonts w:ascii="Arial" w:hAnsi="Arial" w:cs="Arial"/>
        </w:rPr>
      </w:pPr>
      <w:r w:rsidRPr="00E078F3">
        <w:rPr>
          <w:rFonts w:ascii="Arial" w:hAnsi="Arial" w:cs="Arial"/>
        </w:rPr>
        <w:t>Tato vyhláška nabývá účinnosti počátkem patnáctého dne následujícího po dni jejího vyhlášení.</w:t>
      </w:r>
    </w:p>
    <w:p w14:paraId="4378D513" w14:textId="77777777" w:rsidR="00E078F3" w:rsidRP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5FF8BFB8" w14:textId="0C96ECB8" w:rsidR="00E078F3" w:rsidRP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64DFD1DB" w14:textId="2262FDB9" w:rsidR="00E078F3" w:rsidRP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  <w:r w:rsidRPr="00E078F3">
        <w:rPr>
          <w:rFonts w:ascii="Arial" w:hAnsi="Arial" w:cs="Arial"/>
        </w:rPr>
        <w:tab/>
        <w:t>...................................</w:t>
      </w:r>
      <w:r w:rsidRPr="00E078F3">
        <w:rPr>
          <w:rFonts w:ascii="Arial" w:hAnsi="Arial" w:cs="Arial"/>
        </w:rPr>
        <w:tab/>
      </w:r>
      <w:r w:rsidRPr="00E078F3">
        <w:rPr>
          <w:rFonts w:ascii="Arial" w:hAnsi="Arial" w:cs="Arial"/>
        </w:rPr>
        <w:tab/>
        <w:t xml:space="preserve">    </w:t>
      </w:r>
      <w:r w:rsidR="00550951">
        <w:rPr>
          <w:rFonts w:ascii="Arial" w:hAnsi="Arial" w:cs="Arial"/>
        </w:rPr>
        <w:t xml:space="preserve">             </w:t>
      </w:r>
      <w:r w:rsidR="003820B9">
        <w:rPr>
          <w:rFonts w:ascii="Arial" w:hAnsi="Arial" w:cs="Arial"/>
        </w:rPr>
        <w:tab/>
      </w:r>
      <w:r w:rsidRPr="00E078F3">
        <w:rPr>
          <w:rFonts w:ascii="Arial" w:hAnsi="Arial" w:cs="Arial"/>
        </w:rPr>
        <w:t>...................................</w:t>
      </w:r>
    </w:p>
    <w:p w14:paraId="79829A7E" w14:textId="40D7927B" w:rsidR="00E078F3" w:rsidRPr="00E078F3" w:rsidRDefault="00E078F3" w:rsidP="0032354F">
      <w:pPr>
        <w:widowControl w:val="0"/>
        <w:spacing w:after="0" w:line="240" w:lineRule="auto"/>
        <w:rPr>
          <w:rFonts w:ascii="Arial" w:hAnsi="Arial" w:cs="Arial"/>
        </w:rPr>
      </w:pPr>
      <w:r w:rsidRPr="00E078F3">
        <w:rPr>
          <w:rFonts w:ascii="Arial" w:hAnsi="Arial" w:cs="Arial"/>
        </w:rPr>
        <w:tab/>
      </w:r>
      <w:r w:rsidR="00550951">
        <w:rPr>
          <w:rFonts w:ascii="Arial" w:hAnsi="Arial" w:cs="Arial"/>
        </w:rPr>
        <w:t xml:space="preserve"> Ing. Stanislav Orság </w:t>
      </w:r>
      <w:r w:rsidR="003820B9">
        <w:rPr>
          <w:rFonts w:ascii="Arial" w:hAnsi="Arial" w:cs="Arial"/>
        </w:rPr>
        <w:t xml:space="preserve">v. r. </w:t>
      </w:r>
      <w:r w:rsidR="00550951">
        <w:rPr>
          <w:rFonts w:ascii="Arial" w:hAnsi="Arial" w:cs="Arial"/>
        </w:rPr>
        <w:t xml:space="preserve">                                              </w:t>
      </w:r>
      <w:r w:rsidR="0041587E">
        <w:rPr>
          <w:rFonts w:ascii="Arial" w:hAnsi="Arial" w:cs="Arial"/>
        </w:rPr>
        <w:t xml:space="preserve">  </w:t>
      </w:r>
      <w:r w:rsidR="00550951">
        <w:rPr>
          <w:rFonts w:ascii="Arial" w:hAnsi="Arial" w:cs="Arial"/>
        </w:rPr>
        <w:t>Bc. Jiří Kraus</w:t>
      </w:r>
      <w:r w:rsidR="003820B9">
        <w:rPr>
          <w:rFonts w:ascii="Arial" w:hAnsi="Arial" w:cs="Arial"/>
        </w:rPr>
        <w:t xml:space="preserve"> v. r. </w:t>
      </w:r>
    </w:p>
    <w:p w14:paraId="226DCF1C" w14:textId="6CD177C7" w:rsidR="00E078F3" w:rsidRPr="00E078F3" w:rsidRDefault="00E078F3" w:rsidP="0032354F">
      <w:pPr>
        <w:widowControl w:val="0"/>
        <w:spacing w:after="0" w:line="240" w:lineRule="auto"/>
        <w:rPr>
          <w:rFonts w:ascii="Arial" w:hAnsi="Arial" w:cs="Arial"/>
        </w:rPr>
      </w:pPr>
      <w:r w:rsidRPr="00E078F3">
        <w:rPr>
          <w:rFonts w:ascii="Arial" w:hAnsi="Arial" w:cs="Arial"/>
        </w:rPr>
        <w:tab/>
        <w:t xml:space="preserve">   </w:t>
      </w:r>
      <w:r w:rsidR="00550951">
        <w:rPr>
          <w:rFonts w:ascii="Arial" w:hAnsi="Arial" w:cs="Arial"/>
        </w:rPr>
        <w:t xml:space="preserve">     </w:t>
      </w:r>
      <w:r w:rsidRPr="00E078F3">
        <w:rPr>
          <w:rFonts w:ascii="Arial" w:hAnsi="Arial" w:cs="Arial"/>
        </w:rPr>
        <w:t xml:space="preserve">  starosta  </w:t>
      </w:r>
      <w:r w:rsidRPr="00E078F3">
        <w:rPr>
          <w:rFonts w:ascii="Arial" w:hAnsi="Arial" w:cs="Arial"/>
        </w:rPr>
        <w:tab/>
      </w:r>
      <w:r w:rsidR="00550951">
        <w:rPr>
          <w:rFonts w:ascii="Arial" w:hAnsi="Arial" w:cs="Arial"/>
        </w:rPr>
        <w:t xml:space="preserve">                                                </w:t>
      </w:r>
      <w:r w:rsidR="003820B9">
        <w:rPr>
          <w:rFonts w:ascii="Arial" w:hAnsi="Arial" w:cs="Arial"/>
        </w:rPr>
        <w:t xml:space="preserve">       </w:t>
      </w:r>
      <w:r w:rsidRPr="00E078F3">
        <w:rPr>
          <w:rFonts w:ascii="Arial" w:hAnsi="Arial" w:cs="Arial"/>
        </w:rPr>
        <w:t>místostarosta</w:t>
      </w:r>
    </w:p>
    <w:p w14:paraId="69AF180C" w14:textId="77777777" w:rsidR="00E078F3" w:rsidRP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1DEE5D24" w14:textId="77777777" w:rsidR="00E078F3" w:rsidRPr="00E078F3" w:rsidRDefault="00E078F3" w:rsidP="0032354F">
      <w:pPr>
        <w:widowControl w:val="0"/>
        <w:spacing w:before="120" w:line="240" w:lineRule="auto"/>
        <w:rPr>
          <w:rFonts w:ascii="Arial" w:hAnsi="Arial" w:cs="Arial"/>
        </w:rPr>
      </w:pPr>
    </w:p>
    <w:p w14:paraId="3BC06769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02F3C808" w14:textId="77777777" w:rsidR="0041587E" w:rsidRDefault="0041587E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3EA55344" w14:textId="77777777" w:rsidR="00D124F5" w:rsidRDefault="00D124F5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</w:p>
    <w:p w14:paraId="5C780152" w14:textId="1441E2C5" w:rsidR="00E078F3" w:rsidRPr="0041587E" w:rsidRDefault="00E078F3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lastRenderedPageBreak/>
        <w:t>Příloha č. 1 k obecně závazné vyhlášce</w:t>
      </w:r>
    </w:p>
    <w:p w14:paraId="519FC174" w14:textId="02D79F6D" w:rsidR="00BF1BD9" w:rsidRDefault="00E078F3" w:rsidP="0032354F">
      <w:pPr>
        <w:widowControl w:val="0"/>
        <w:spacing w:before="120" w:line="240" w:lineRule="auto"/>
        <w:rPr>
          <w:rFonts w:ascii="Arial" w:hAnsi="Arial" w:cs="Arial"/>
          <w:b/>
          <w:bCs/>
        </w:rPr>
      </w:pPr>
      <w:r w:rsidRPr="0041587E">
        <w:rPr>
          <w:rFonts w:ascii="Arial" w:hAnsi="Arial" w:cs="Arial"/>
          <w:b/>
          <w:bCs/>
        </w:rPr>
        <w:t>Přehled veřejných prostranství, na kterých je zakázáno požívání alkoholických nápojů:</w:t>
      </w:r>
    </w:p>
    <w:p w14:paraId="7117BDBF" w14:textId="77777777" w:rsidR="00082326" w:rsidRDefault="00082326" w:rsidP="0032354F">
      <w:pPr>
        <w:pStyle w:val="Odstavecseseznamem"/>
        <w:widowControl w:val="0"/>
        <w:numPr>
          <w:ilvl w:val="0"/>
          <w:numId w:val="5"/>
        </w:numPr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>Centrum města a okolí</w:t>
      </w:r>
    </w:p>
    <w:p w14:paraId="434E7321" w14:textId="556DC21C" w:rsidR="00125424" w:rsidRPr="000554AB" w:rsidRDefault="00082326" w:rsidP="005232D1">
      <w:pPr>
        <w:widowControl w:val="0"/>
        <w:spacing w:before="12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V</w:t>
      </w:r>
      <w:r w:rsidR="00125424" w:rsidRPr="000554AB">
        <w:rPr>
          <w:rFonts w:ascii="Arial" w:hAnsi="Arial" w:cs="Arial"/>
          <w:noProof/>
          <w:sz w:val="20"/>
          <w:szCs w:val="20"/>
        </w:rPr>
        <w:t xml:space="preserve">eřejná prostranství </w:t>
      </w:r>
      <w:r w:rsidRPr="000554AB">
        <w:rPr>
          <w:rFonts w:ascii="Arial" w:hAnsi="Arial" w:cs="Arial"/>
          <w:noProof/>
          <w:sz w:val="20"/>
          <w:szCs w:val="20"/>
        </w:rPr>
        <w:t>ohraničená ulicemi včetně</w:t>
      </w:r>
      <w:r w:rsidR="000D443D" w:rsidRPr="000554AB">
        <w:rPr>
          <w:rFonts w:ascii="Arial" w:hAnsi="Arial" w:cs="Arial"/>
          <w:noProof/>
          <w:sz w:val="20"/>
          <w:szCs w:val="20"/>
        </w:rPr>
        <w:t>:</w:t>
      </w:r>
      <w:r w:rsidRPr="000554AB">
        <w:rPr>
          <w:rFonts w:ascii="Arial" w:hAnsi="Arial" w:cs="Arial"/>
          <w:noProof/>
          <w:sz w:val="20"/>
          <w:szCs w:val="20"/>
        </w:rPr>
        <w:t xml:space="preserve"> Potoční, Dvorská, Na Valech, kolem Chrámu Zvěstovaní Panny Marie, Farní, Opavská ( kolem č. p. </w:t>
      </w:r>
      <w:r w:rsidR="006A78E3" w:rsidRPr="000554AB">
        <w:rPr>
          <w:rFonts w:ascii="Arial" w:hAnsi="Arial" w:cs="Arial"/>
          <w:noProof/>
          <w:sz w:val="20"/>
          <w:szCs w:val="20"/>
        </w:rPr>
        <w:t>67</w:t>
      </w:r>
      <w:r w:rsidRPr="000554AB">
        <w:rPr>
          <w:rFonts w:ascii="Arial" w:hAnsi="Arial" w:cs="Arial"/>
          <w:noProof/>
          <w:sz w:val="20"/>
          <w:szCs w:val="20"/>
        </w:rPr>
        <w:t xml:space="preserve">), Jarní (č. p. </w:t>
      </w:r>
      <w:r w:rsidR="006A78E3" w:rsidRPr="000554AB">
        <w:rPr>
          <w:rFonts w:ascii="Arial" w:hAnsi="Arial" w:cs="Arial"/>
          <w:noProof/>
          <w:sz w:val="20"/>
          <w:szCs w:val="20"/>
        </w:rPr>
        <w:t>89</w:t>
      </w:r>
      <w:r w:rsidRPr="000554AB">
        <w:rPr>
          <w:rFonts w:ascii="Arial" w:hAnsi="Arial" w:cs="Arial"/>
          <w:noProof/>
          <w:sz w:val="20"/>
          <w:szCs w:val="20"/>
        </w:rPr>
        <w:t>), Hlavní náměstí</w:t>
      </w:r>
      <w:r w:rsidR="00125424" w:rsidRPr="000554AB">
        <w:rPr>
          <w:rFonts w:ascii="Arial" w:hAnsi="Arial" w:cs="Arial"/>
          <w:noProof/>
          <w:sz w:val="20"/>
          <w:szCs w:val="20"/>
        </w:rPr>
        <w:t>,</w:t>
      </w:r>
      <w:r w:rsidRPr="000554AB">
        <w:rPr>
          <w:rFonts w:ascii="Arial" w:hAnsi="Arial" w:cs="Arial"/>
          <w:noProof/>
          <w:sz w:val="20"/>
          <w:szCs w:val="20"/>
        </w:rPr>
        <w:t xml:space="preserve"> Pekařská, Oblouková (kolem č. p. 2</w:t>
      </w:r>
      <w:r w:rsidR="006A78E3" w:rsidRPr="000554AB">
        <w:rPr>
          <w:rFonts w:ascii="Arial" w:hAnsi="Arial" w:cs="Arial"/>
          <w:noProof/>
          <w:sz w:val="20"/>
          <w:szCs w:val="20"/>
        </w:rPr>
        <w:t>303</w:t>
      </w:r>
      <w:r w:rsidRPr="000554AB">
        <w:rPr>
          <w:rFonts w:ascii="Arial" w:hAnsi="Arial" w:cs="Arial"/>
          <w:noProof/>
          <w:sz w:val="20"/>
          <w:szCs w:val="20"/>
        </w:rPr>
        <w:t>)</w:t>
      </w:r>
      <w:r w:rsidR="00125424" w:rsidRPr="000554AB">
        <w:rPr>
          <w:rFonts w:ascii="Arial" w:hAnsi="Arial" w:cs="Arial"/>
          <w:noProof/>
          <w:sz w:val="20"/>
          <w:szCs w:val="20"/>
        </w:rPr>
        <w:t>,</w:t>
      </w:r>
      <w:r w:rsidR="000D443D" w:rsidRPr="000554AB">
        <w:rPr>
          <w:rFonts w:ascii="Arial" w:hAnsi="Arial" w:cs="Arial"/>
          <w:noProof/>
          <w:sz w:val="20"/>
          <w:szCs w:val="20"/>
        </w:rPr>
        <w:t xml:space="preserve"> </w:t>
      </w:r>
      <w:r w:rsidRPr="000554AB">
        <w:rPr>
          <w:rFonts w:ascii="Arial" w:hAnsi="Arial" w:cs="Arial"/>
          <w:noProof/>
          <w:sz w:val="20"/>
          <w:szCs w:val="20"/>
        </w:rPr>
        <w:t xml:space="preserve">Bezručova a cyklostezka kolem restaurace „Expedice“ (č. p. </w:t>
      </w:r>
      <w:r w:rsidR="006A78E3" w:rsidRPr="000554AB">
        <w:rPr>
          <w:rFonts w:ascii="Arial" w:hAnsi="Arial" w:cs="Arial"/>
          <w:noProof/>
          <w:sz w:val="20"/>
          <w:szCs w:val="20"/>
        </w:rPr>
        <w:t>1429</w:t>
      </w:r>
      <w:r w:rsidRPr="000554AB">
        <w:rPr>
          <w:rFonts w:ascii="Arial" w:hAnsi="Arial" w:cs="Arial"/>
          <w:noProof/>
          <w:sz w:val="20"/>
          <w:szCs w:val="20"/>
        </w:rPr>
        <w:t>).</w:t>
      </w:r>
    </w:p>
    <w:p w14:paraId="78EC4FC8" w14:textId="3D7FB2E8" w:rsidR="00082326" w:rsidRDefault="00D27CD3" w:rsidP="00082326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FBAA0B4" wp14:editId="632862C1">
            <wp:extent cx="5257493" cy="3718560"/>
            <wp:effectExtent l="0" t="0" r="635" b="0"/>
            <wp:docPr id="3182106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10676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86" cy="37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F3734" w14:textId="78513AA3" w:rsidR="000554AB" w:rsidRPr="00125424" w:rsidRDefault="00A65E54" w:rsidP="000554AB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BC4A4BF" wp14:editId="0261ADB2">
            <wp:extent cx="5253355" cy="3715633"/>
            <wp:effectExtent l="0" t="0" r="4445" b="0"/>
            <wp:docPr id="19867769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776907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53" cy="372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5576E" w14:textId="2E33CB15" w:rsidR="00082326" w:rsidRDefault="00082326" w:rsidP="00D27CD3">
      <w:pPr>
        <w:pStyle w:val="Odstavecseseznamem"/>
        <w:widowControl w:val="0"/>
        <w:numPr>
          <w:ilvl w:val="0"/>
          <w:numId w:val="5"/>
        </w:numPr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Sídliště na ulici Jiráskova, ulice Poděbradova a okolí</w:t>
      </w:r>
    </w:p>
    <w:p w14:paraId="4D61571F" w14:textId="77D9408C" w:rsidR="00D27CD3" w:rsidRPr="000554AB" w:rsidRDefault="00082326" w:rsidP="005232D1">
      <w:pPr>
        <w:widowControl w:val="0"/>
        <w:spacing w:before="12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V</w:t>
      </w:r>
      <w:r w:rsidR="00125424" w:rsidRPr="000554AB">
        <w:rPr>
          <w:rFonts w:ascii="Arial" w:hAnsi="Arial" w:cs="Arial"/>
          <w:noProof/>
          <w:sz w:val="20"/>
          <w:szCs w:val="20"/>
        </w:rPr>
        <w:t xml:space="preserve">eřejná prostranství </w:t>
      </w:r>
      <w:r w:rsidRPr="000554AB">
        <w:rPr>
          <w:rFonts w:ascii="Arial" w:hAnsi="Arial" w:cs="Arial"/>
          <w:noProof/>
          <w:sz w:val="20"/>
          <w:szCs w:val="20"/>
        </w:rPr>
        <w:t xml:space="preserve">ohraničená ulicemi včetně: </w:t>
      </w:r>
      <w:r w:rsidR="006A78E3" w:rsidRPr="000554AB">
        <w:rPr>
          <w:rFonts w:ascii="Arial" w:hAnsi="Arial" w:cs="Arial"/>
          <w:noProof/>
          <w:sz w:val="20"/>
          <w:szCs w:val="20"/>
        </w:rPr>
        <w:t xml:space="preserve">Jívavská (od č. p. 1678 do č. p. 2434 – prostranství prodejny Penny market), hřiště mezi </w:t>
      </w:r>
      <w:r w:rsidR="005C32AD" w:rsidRPr="000554AB">
        <w:rPr>
          <w:rFonts w:ascii="Arial" w:hAnsi="Arial" w:cs="Arial"/>
          <w:noProof/>
          <w:sz w:val="20"/>
          <w:szCs w:val="20"/>
        </w:rPr>
        <w:t>bytovými</w:t>
      </w:r>
      <w:r w:rsidR="006A78E3" w:rsidRPr="000554AB">
        <w:rPr>
          <w:rFonts w:ascii="Arial" w:hAnsi="Arial" w:cs="Arial"/>
          <w:noProof/>
          <w:sz w:val="20"/>
          <w:szCs w:val="20"/>
        </w:rPr>
        <w:t xml:space="preserve"> domy na ulici Jiráskova, kolem domu č. p. 2334 na ulici Křižkovského, Kosmákova (č. p. 1248) a Dvořákova. Dále </w:t>
      </w:r>
      <w:r w:rsidR="00C00D5F" w:rsidRPr="000554AB">
        <w:rPr>
          <w:rFonts w:ascii="Arial" w:hAnsi="Arial" w:cs="Arial"/>
          <w:noProof/>
          <w:sz w:val="20"/>
          <w:szCs w:val="20"/>
        </w:rPr>
        <w:t xml:space="preserve">kolem </w:t>
      </w:r>
      <w:r w:rsidR="006A78E3" w:rsidRPr="000554AB">
        <w:rPr>
          <w:rFonts w:ascii="Arial" w:hAnsi="Arial" w:cs="Arial"/>
          <w:noProof/>
          <w:sz w:val="20"/>
          <w:szCs w:val="20"/>
        </w:rPr>
        <w:t>sportovní</w:t>
      </w:r>
      <w:r w:rsidR="00C00D5F" w:rsidRPr="000554AB">
        <w:rPr>
          <w:rFonts w:ascii="Arial" w:hAnsi="Arial" w:cs="Arial"/>
          <w:noProof/>
          <w:sz w:val="20"/>
          <w:szCs w:val="20"/>
        </w:rPr>
        <w:t>ch</w:t>
      </w:r>
      <w:r w:rsidR="006A78E3" w:rsidRPr="000554AB">
        <w:rPr>
          <w:rFonts w:ascii="Arial" w:hAnsi="Arial" w:cs="Arial"/>
          <w:noProof/>
          <w:sz w:val="20"/>
          <w:szCs w:val="20"/>
        </w:rPr>
        <w:t xml:space="preserve"> areál</w:t>
      </w:r>
      <w:r w:rsidR="00C00D5F" w:rsidRPr="000554AB">
        <w:rPr>
          <w:rFonts w:ascii="Arial" w:hAnsi="Arial" w:cs="Arial"/>
          <w:noProof/>
          <w:sz w:val="20"/>
          <w:szCs w:val="20"/>
        </w:rPr>
        <w:t>ů</w:t>
      </w:r>
      <w:r w:rsidR="006A78E3" w:rsidRPr="000554AB">
        <w:rPr>
          <w:rFonts w:ascii="Arial" w:hAnsi="Arial" w:cs="Arial"/>
          <w:noProof/>
          <w:sz w:val="20"/>
          <w:szCs w:val="20"/>
        </w:rPr>
        <w:t xml:space="preserve"> atletického stadionu</w:t>
      </w:r>
      <w:r w:rsidR="00C00D5F" w:rsidRPr="000554AB">
        <w:rPr>
          <w:rFonts w:ascii="Arial" w:hAnsi="Arial" w:cs="Arial"/>
          <w:noProof/>
          <w:sz w:val="20"/>
          <w:szCs w:val="20"/>
        </w:rPr>
        <w:t xml:space="preserve"> a</w:t>
      </w:r>
      <w:r w:rsidR="006A78E3" w:rsidRPr="000554AB">
        <w:rPr>
          <w:rFonts w:ascii="Arial" w:hAnsi="Arial" w:cs="Arial"/>
          <w:noProof/>
          <w:sz w:val="20"/>
          <w:szCs w:val="20"/>
        </w:rPr>
        <w:t xml:space="preserve"> plaveck</w:t>
      </w:r>
      <w:r w:rsidR="00C00D5F" w:rsidRPr="000554AB">
        <w:rPr>
          <w:rFonts w:ascii="Arial" w:hAnsi="Arial" w:cs="Arial"/>
          <w:noProof/>
          <w:sz w:val="20"/>
          <w:szCs w:val="20"/>
        </w:rPr>
        <w:t>ého</w:t>
      </w:r>
      <w:r w:rsidR="006A78E3" w:rsidRPr="000554AB">
        <w:rPr>
          <w:rFonts w:ascii="Arial" w:hAnsi="Arial" w:cs="Arial"/>
          <w:noProof/>
          <w:sz w:val="20"/>
          <w:szCs w:val="20"/>
        </w:rPr>
        <w:t xml:space="preserve"> bazén</w:t>
      </w:r>
      <w:r w:rsidR="00C00D5F" w:rsidRPr="000554AB">
        <w:rPr>
          <w:rFonts w:ascii="Arial" w:hAnsi="Arial" w:cs="Arial"/>
          <w:noProof/>
          <w:sz w:val="20"/>
          <w:szCs w:val="20"/>
        </w:rPr>
        <w:t>u (č. p. 2790), ulice Poděbradova do křížovatky s ulicí Jívavská kolem č. p. 1681 k hranici areálu nemocnice. Veřejným prostranstvím je také parkoviště u nemocnice na ulici Jívavská před č. p. 1435.</w:t>
      </w:r>
      <w:r w:rsidR="006A78E3" w:rsidRPr="000554AB">
        <w:rPr>
          <w:rFonts w:ascii="Arial" w:hAnsi="Arial" w:cs="Arial"/>
          <w:noProof/>
          <w:sz w:val="20"/>
          <w:szCs w:val="20"/>
        </w:rPr>
        <w:t xml:space="preserve"> </w:t>
      </w:r>
    </w:p>
    <w:p w14:paraId="29350864" w14:textId="4DFD6F9E" w:rsidR="00125424" w:rsidRDefault="00D27CD3" w:rsidP="00D27CD3">
      <w:pPr>
        <w:widowControl w:val="0"/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7B2E5D38" wp14:editId="37EBA068">
            <wp:extent cx="5332696" cy="3771750"/>
            <wp:effectExtent l="0" t="0" r="1905" b="635"/>
            <wp:docPr id="21155643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64318" name="Obrázek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696" cy="37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DBBA" w14:textId="0DCC00CF" w:rsidR="008D698B" w:rsidRPr="00D27CD3" w:rsidRDefault="008D698B" w:rsidP="00D27CD3">
      <w:pPr>
        <w:widowControl w:val="0"/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5CFE5ED8" wp14:editId="63EEDE4F">
            <wp:extent cx="5339193" cy="3776345"/>
            <wp:effectExtent l="0" t="0" r="0" b="0"/>
            <wp:docPr id="200686845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68459" name="Obrázek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749" cy="377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15844" w14:textId="2F2D00A2" w:rsidR="00C00D5F" w:rsidRDefault="000554AB" w:rsidP="00125424">
      <w:pPr>
        <w:pStyle w:val="Odstavecseseznamem"/>
        <w:widowControl w:val="0"/>
        <w:numPr>
          <w:ilvl w:val="0"/>
          <w:numId w:val="5"/>
        </w:numPr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Ulice Ná</w:t>
      </w:r>
      <w:r w:rsidR="00C00D5F">
        <w:rPr>
          <w:rFonts w:ascii="Arial" w:hAnsi="Arial" w:cs="Arial"/>
          <w:b/>
          <w:bCs/>
          <w:noProof/>
          <w:sz w:val="20"/>
          <w:szCs w:val="20"/>
        </w:rPr>
        <w:t>draž</w:t>
      </w:r>
      <w:r>
        <w:rPr>
          <w:rFonts w:ascii="Arial" w:hAnsi="Arial" w:cs="Arial"/>
          <w:b/>
          <w:bCs/>
          <w:noProof/>
          <w:sz w:val="20"/>
          <w:szCs w:val="20"/>
        </w:rPr>
        <w:t>n</w:t>
      </w:r>
      <w:r w:rsidR="00C00D5F">
        <w:rPr>
          <w:rFonts w:ascii="Arial" w:hAnsi="Arial" w:cs="Arial"/>
          <w:b/>
          <w:bCs/>
          <w:noProof/>
          <w:sz w:val="20"/>
          <w:szCs w:val="20"/>
        </w:rPr>
        <w:t>í</w:t>
      </w:r>
      <w:r>
        <w:rPr>
          <w:rFonts w:ascii="Arial" w:hAnsi="Arial" w:cs="Arial"/>
          <w:b/>
          <w:bCs/>
          <w:noProof/>
          <w:sz w:val="20"/>
          <w:szCs w:val="20"/>
        </w:rPr>
        <w:t>, Věžní</w:t>
      </w:r>
      <w:r w:rsidR="00C00D5F">
        <w:rPr>
          <w:rFonts w:ascii="Arial" w:hAnsi="Arial" w:cs="Arial"/>
          <w:b/>
          <w:bCs/>
          <w:noProof/>
          <w:sz w:val="20"/>
          <w:szCs w:val="20"/>
        </w:rPr>
        <w:t xml:space="preserve"> a okolí</w:t>
      </w:r>
    </w:p>
    <w:p w14:paraId="64473109" w14:textId="34C9AB85" w:rsidR="00C00D5F" w:rsidRPr="000554AB" w:rsidRDefault="00C00D5F" w:rsidP="005232D1">
      <w:pPr>
        <w:widowControl w:val="0"/>
        <w:spacing w:before="12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V</w:t>
      </w:r>
      <w:r w:rsidR="00125424" w:rsidRPr="000554AB">
        <w:rPr>
          <w:rFonts w:ascii="Arial" w:hAnsi="Arial" w:cs="Arial"/>
          <w:noProof/>
          <w:sz w:val="20"/>
          <w:szCs w:val="20"/>
        </w:rPr>
        <w:t>eřejná pr</w:t>
      </w:r>
      <w:r w:rsidR="0093458C" w:rsidRPr="000554AB">
        <w:rPr>
          <w:rFonts w:ascii="Arial" w:hAnsi="Arial" w:cs="Arial"/>
          <w:noProof/>
          <w:sz w:val="20"/>
          <w:szCs w:val="20"/>
        </w:rPr>
        <w:t>o</w:t>
      </w:r>
      <w:r w:rsidR="00125424" w:rsidRPr="000554AB">
        <w:rPr>
          <w:rFonts w:ascii="Arial" w:hAnsi="Arial" w:cs="Arial"/>
          <w:noProof/>
          <w:sz w:val="20"/>
          <w:szCs w:val="20"/>
        </w:rPr>
        <w:t xml:space="preserve">stranství </w:t>
      </w:r>
      <w:r w:rsidRPr="000554AB">
        <w:rPr>
          <w:rFonts w:ascii="Arial" w:hAnsi="Arial" w:cs="Arial"/>
          <w:noProof/>
          <w:sz w:val="20"/>
          <w:szCs w:val="20"/>
        </w:rPr>
        <w:t xml:space="preserve">ohraničená ulicemi včetně: Masarykova od č. p. 448 po č.p. 307 (Městská kulturní zařízení), přes most k ulici Olomoucká č. p. 1621, ulice U Střelnice, Nádražní až k ulici Věžní. Dále veřejná prostranství kolem prodejen Lidl (č. p. 2445), Billa (č. p. 2329), Tesco (č. p. 2445), </w:t>
      </w:r>
      <w:r w:rsidR="000F28E9" w:rsidRPr="000554AB">
        <w:rPr>
          <w:rFonts w:ascii="Arial" w:hAnsi="Arial" w:cs="Arial"/>
          <w:noProof/>
          <w:sz w:val="20"/>
          <w:szCs w:val="20"/>
        </w:rPr>
        <w:t>poté ulice Olomoucká kolem č. p. 1715, dětského dopravního hřiště</w:t>
      </w:r>
      <w:r w:rsidR="004C38B0" w:rsidRPr="000554AB">
        <w:rPr>
          <w:rFonts w:ascii="Arial" w:hAnsi="Arial" w:cs="Arial"/>
          <w:noProof/>
          <w:sz w:val="20"/>
          <w:szCs w:val="20"/>
        </w:rPr>
        <w:t xml:space="preserve"> k</w:t>
      </w:r>
      <w:r w:rsidR="000F28E9" w:rsidRPr="000554AB">
        <w:rPr>
          <w:rFonts w:ascii="Arial" w:hAnsi="Arial" w:cs="Arial"/>
          <w:noProof/>
          <w:sz w:val="20"/>
          <w:szCs w:val="20"/>
        </w:rPr>
        <w:t xml:space="preserve"> ulici Věžní</w:t>
      </w:r>
      <w:r w:rsidR="004C38B0" w:rsidRPr="000554AB">
        <w:rPr>
          <w:rFonts w:ascii="Arial" w:hAnsi="Arial" w:cs="Arial"/>
          <w:noProof/>
          <w:sz w:val="20"/>
          <w:szCs w:val="20"/>
        </w:rPr>
        <w:t xml:space="preserve"> (silnice č. II/444)</w:t>
      </w:r>
      <w:r w:rsidR="000F28E9" w:rsidRPr="000554AB">
        <w:rPr>
          <w:rFonts w:ascii="Arial" w:hAnsi="Arial" w:cs="Arial"/>
          <w:noProof/>
          <w:sz w:val="20"/>
          <w:szCs w:val="20"/>
        </w:rPr>
        <w:t xml:space="preserve">. </w:t>
      </w:r>
      <w:r w:rsidR="004C38B0" w:rsidRPr="000554AB">
        <w:rPr>
          <w:rFonts w:ascii="Arial" w:hAnsi="Arial" w:cs="Arial"/>
          <w:noProof/>
          <w:sz w:val="20"/>
          <w:szCs w:val="20"/>
        </w:rPr>
        <w:t>Dále pak areál prodejny Albert (Nádražní č. p. 2356</w:t>
      </w:r>
      <w:r w:rsidR="000554AB">
        <w:rPr>
          <w:rFonts w:ascii="Arial" w:hAnsi="Arial" w:cs="Arial"/>
          <w:noProof/>
          <w:sz w:val="20"/>
          <w:szCs w:val="20"/>
        </w:rPr>
        <w:t>)</w:t>
      </w:r>
      <w:r w:rsidR="004C38B0" w:rsidRPr="000554AB">
        <w:rPr>
          <w:rFonts w:ascii="Arial" w:hAnsi="Arial" w:cs="Arial"/>
          <w:noProof/>
          <w:sz w:val="20"/>
          <w:szCs w:val="20"/>
        </w:rPr>
        <w:t xml:space="preserve"> a hřiště na ulici Nádražní u č. p. 1958 a 1955.</w:t>
      </w:r>
    </w:p>
    <w:p w14:paraId="41B48011" w14:textId="3E73B713" w:rsidR="008D698B" w:rsidRDefault="00D27CD3" w:rsidP="000554AB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D444892" wp14:editId="0D4A957E">
            <wp:extent cx="5353627" cy="3786554"/>
            <wp:effectExtent l="0" t="0" r="0" b="4445"/>
            <wp:docPr id="167365669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56697" name="Obrázek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066" cy="379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D7099" w14:textId="0155AE50" w:rsidR="000554AB" w:rsidRDefault="008D698B" w:rsidP="000554AB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0DF5626" wp14:editId="61C437E8">
            <wp:extent cx="5353628" cy="3786554"/>
            <wp:effectExtent l="0" t="0" r="0" b="4445"/>
            <wp:docPr id="128990972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909722" name="Obrázek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934" cy="379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BB001" w14:textId="48353B55" w:rsidR="000554AB" w:rsidRDefault="000554AB" w:rsidP="000554AB">
      <w:pPr>
        <w:pStyle w:val="Odstavecseseznamem"/>
        <w:widowControl w:val="0"/>
        <w:numPr>
          <w:ilvl w:val="0"/>
          <w:numId w:val="5"/>
        </w:numPr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Vlakové a autobusové nádraží</w:t>
      </w:r>
    </w:p>
    <w:p w14:paraId="445FA684" w14:textId="71B00DE4" w:rsidR="000554AB" w:rsidRPr="000554AB" w:rsidRDefault="000554AB" w:rsidP="005232D1">
      <w:pPr>
        <w:widowControl w:val="0"/>
        <w:spacing w:before="120" w:line="240" w:lineRule="auto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Věřejná prostranství kolem vlakového a autobusového nádraží na ulici Nádražní kolem č. p. 1705, až k hranici s ulicí Pískoviště (Nádražní č. p. 2028).</w:t>
      </w:r>
    </w:p>
    <w:p w14:paraId="15A0E2AE" w14:textId="1E690919" w:rsidR="008D698B" w:rsidRDefault="008D698B" w:rsidP="00D27CD3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0FC6204" wp14:editId="4A7A0590">
            <wp:extent cx="5762625" cy="8143240"/>
            <wp:effectExtent l="0" t="0" r="9525" b="0"/>
            <wp:docPr id="114025085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4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B55D6" w14:textId="333D1692" w:rsidR="008D698B" w:rsidRPr="00D27CD3" w:rsidRDefault="008D698B" w:rsidP="00D27CD3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  <w:sectPr w:rsidR="008D698B" w:rsidRPr="00D27CD3" w:rsidSect="000D5CD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BDAAD3C" w14:textId="6ACA4F4D" w:rsidR="004C38B0" w:rsidRDefault="004C38B0" w:rsidP="00125424">
      <w:pPr>
        <w:pStyle w:val="Odstavecseseznamem"/>
        <w:widowControl w:val="0"/>
        <w:numPr>
          <w:ilvl w:val="0"/>
          <w:numId w:val="5"/>
        </w:numPr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Sídliště Uničovská</w:t>
      </w:r>
      <w:r w:rsidR="00E26466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="0093458C">
        <w:rPr>
          <w:rFonts w:ascii="Arial" w:hAnsi="Arial" w:cs="Arial"/>
          <w:b/>
          <w:bCs/>
          <w:noProof/>
          <w:sz w:val="20"/>
          <w:szCs w:val="20"/>
        </w:rPr>
        <w:t>a okolí náměstí Svobody</w:t>
      </w:r>
    </w:p>
    <w:p w14:paraId="53A1445F" w14:textId="516043B3" w:rsidR="00125424" w:rsidRPr="000554AB" w:rsidRDefault="004C38B0" w:rsidP="005232D1">
      <w:pPr>
        <w:widowControl w:val="0"/>
        <w:spacing w:before="12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V</w:t>
      </w:r>
      <w:r w:rsidR="00125424" w:rsidRPr="000554AB">
        <w:rPr>
          <w:rFonts w:ascii="Arial" w:hAnsi="Arial" w:cs="Arial"/>
          <w:noProof/>
          <w:sz w:val="20"/>
          <w:szCs w:val="20"/>
        </w:rPr>
        <w:t xml:space="preserve">eřejná prostranství </w:t>
      </w:r>
      <w:r w:rsidRPr="000554AB">
        <w:rPr>
          <w:rFonts w:ascii="Arial" w:hAnsi="Arial" w:cs="Arial"/>
          <w:noProof/>
          <w:sz w:val="20"/>
          <w:szCs w:val="20"/>
        </w:rPr>
        <w:t>na ulici Uničovská před domy č. p. 2140 a 2139, dále mezi domy č. p. 2137 a 2133</w:t>
      </w:r>
      <w:r w:rsidR="000554AB">
        <w:rPr>
          <w:rFonts w:ascii="Arial" w:hAnsi="Arial" w:cs="Arial"/>
          <w:noProof/>
          <w:sz w:val="20"/>
          <w:szCs w:val="20"/>
        </w:rPr>
        <w:t>. V</w:t>
      </w:r>
      <w:r w:rsidRPr="000554AB">
        <w:rPr>
          <w:rFonts w:ascii="Arial" w:hAnsi="Arial" w:cs="Arial"/>
          <w:noProof/>
          <w:sz w:val="20"/>
          <w:szCs w:val="20"/>
        </w:rPr>
        <w:t>eřejné prostranství</w:t>
      </w:r>
      <w:r w:rsidR="009D0463" w:rsidRPr="000554AB">
        <w:rPr>
          <w:rFonts w:ascii="Arial" w:hAnsi="Arial" w:cs="Arial"/>
          <w:noProof/>
          <w:sz w:val="20"/>
          <w:szCs w:val="20"/>
        </w:rPr>
        <w:t xml:space="preserve"> okolí</w:t>
      </w:r>
      <w:r w:rsidRPr="000554AB">
        <w:rPr>
          <w:rFonts w:ascii="Arial" w:hAnsi="Arial" w:cs="Arial"/>
          <w:noProof/>
          <w:sz w:val="20"/>
          <w:szCs w:val="20"/>
        </w:rPr>
        <w:t> </w:t>
      </w:r>
      <w:r w:rsidR="0093458C" w:rsidRPr="000554AB">
        <w:rPr>
          <w:rFonts w:ascii="Arial" w:hAnsi="Arial" w:cs="Arial"/>
          <w:noProof/>
          <w:sz w:val="20"/>
          <w:szCs w:val="20"/>
        </w:rPr>
        <w:t>sportovn</w:t>
      </w:r>
      <w:r w:rsidR="009D0463" w:rsidRPr="000554AB">
        <w:rPr>
          <w:rFonts w:ascii="Arial" w:hAnsi="Arial" w:cs="Arial"/>
          <w:noProof/>
          <w:sz w:val="20"/>
          <w:szCs w:val="20"/>
        </w:rPr>
        <w:t>ího</w:t>
      </w:r>
      <w:r w:rsidR="0093458C" w:rsidRPr="000554AB">
        <w:rPr>
          <w:rFonts w:ascii="Arial" w:hAnsi="Arial" w:cs="Arial"/>
          <w:noProof/>
          <w:sz w:val="20"/>
          <w:szCs w:val="20"/>
        </w:rPr>
        <w:t xml:space="preserve"> </w:t>
      </w:r>
      <w:r w:rsidRPr="000554AB">
        <w:rPr>
          <w:rFonts w:ascii="Arial" w:hAnsi="Arial" w:cs="Arial"/>
          <w:noProof/>
          <w:sz w:val="20"/>
          <w:szCs w:val="20"/>
        </w:rPr>
        <w:t>areálu „Bikepark“</w:t>
      </w:r>
      <w:r w:rsidR="000554AB">
        <w:rPr>
          <w:rFonts w:ascii="Arial" w:hAnsi="Arial" w:cs="Arial"/>
          <w:noProof/>
          <w:sz w:val="20"/>
          <w:szCs w:val="20"/>
        </w:rPr>
        <w:t xml:space="preserve">. </w:t>
      </w:r>
      <w:r w:rsidR="0093458C" w:rsidRPr="000554AB">
        <w:rPr>
          <w:rFonts w:ascii="Arial" w:hAnsi="Arial" w:cs="Arial"/>
          <w:noProof/>
          <w:sz w:val="20"/>
          <w:szCs w:val="20"/>
        </w:rPr>
        <w:t>Dále veřejná prostranství ohraničená ulicemi včetně: náměstí Svobody od domu s č. p. 1160, přes most na ulici Masarykova a Kollárova kolem domu s č. p. 291</w:t>
      </w:r>
      <w:r w:rsidR="00AE62FF" w:rsidRPr="000554AB">
        <w:rPr>
          <w:rFonts w:ascii="Arial" w:hAnsi="Arial" w:cs="Arial"/>
          <w:noProof/>
          <w:sz w:val="20"/>
          <w:szCs w:val="20"/>
        </w:rPr>
        <w:t xml:space="preserve"> k domu na ulici Komenského č. p. 471, ke křižovatce s ulicí Dr. Hrubého (č. p. 294) a zpět na ulici Masarykova (č. p. 288). Dále pak k budově na ulici Olomoucká č. p. 1621 směrem do centra města až po dům s č. p. 1280 na ulici Olomoucká.</w:t>
      </w:r>
    </w:p>
    <w:p w14:paraId="002FBB69" w14:textId="06168164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0AAC9A2" wp14:editId="4D842A5A">
            <wp:extent cx="5234354" cy="3702193"/>
            <wp:effectExtent l="0" t="0" r="4445" b="0"/>
            <wp:docPr id="113385114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51140" name="Obrázek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679" cy="371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DE3DE" w14:textId="4BA35E3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23BA8806" wp14:editId="0E28C7C3">
            <wp:extent cx="5234305" cy="3702156"/>
            <wp:effectExtent l="0" t="0" r="4445" b="0"/>
            <wp:docPr id="75603028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30280" name="Obrázek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500" cy="370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CBCA1" w14:textId="43972E9F" w:rsidR="008D698B" w:rsidRDefault="000554AB" w:rsidP="00D27CD3">
      <w:pPr>
        <w:pStyle w:val="Odstavecseseznamem"/>
        <w:numPr>
          <w:ilvl w:val="0"/>
          <w:numId w:val="5"/>
        </w:numPr>
        <w:rPr>
          <w:rFonts w:ascii="Arial" w:hAnsi="Arial" w:cs="Arial"/>
          <w:b/>
          <w:bCs/>
          <w:noProof/>
          <w:sz w:val="20"/>
          <w:szCs w:val="20"/>
        </w:rPr>
      </w:pPr>
      <w:r w:rsidRPr="000554AB">
        <w:rPr>
          <w:rFonts w:ascii="Arial" w:hAnsi="Arial" w:cs="Arial"/>
          <w:b/>
          <w:bCs/>
          <w:noProof/>
          <w:sz w:val="20"/>
          <w:szCs w:val="20"/>
        </w:rPr>
        <w:lastRenderedPageBreak/>
        <w:t>Tyršovy sady</w:t>
      </w:r>
    </w:p>
    <w:p w14:paraId="3EC604EB" w14:textId="30D4126C" w:rsidR="008D698B" w:rsidRDefault="000554AB" w:rsidP="00D27CD3">
      <w:pPr>
        <w:rPr>
          <w:rFonts w:ascii="Arial" w:hAnsi="Arial" w:cs="Arial"/>
          <w:b/>
          <w:bCs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Tyršovy sady k ulici Olomoucká (č. p. 1304).</w:t>
      </w:r>
    </w:p>
    <w:p w14:paraId="14645B75" w14:textId="1E7AF79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961F670" wp14:editId="482D5528">
            <wp:extent cx="5431477" cy="3841616"/>
            <wp:effectExtent l="0" t="0" r="0" b="6985"/>
            <wp:docPr id="33055972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559725" name="Obrázek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78" cy="385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833D4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B3195FD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561C642E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D783EB5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FE25D83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7D704ED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133839B" w14:textId="77777777" w:rsidR="00CA4124" w:rsidRDefault="00CA4124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882ACA1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1F30D216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B295897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7482561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8E4A95F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C497FF5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C0FB04D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61AD0545" w14:textId="77777777" w:rsidR="008D698B" w:rsidRDefault="008D698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7763DD8" w14:textId="77777777" w:rsidR="00CA4124" w:rsidRDefault="00CA4124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707C333" w14:textId="77777777" w:rsidR="000554AB" w:rsidRPr="00D27CD3" w:rsidRDefault="000554AB" w:rsidP="00D27CD3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5B438B0A" w14:textId="205945BB" w:rsidR="00AE62FF" w:rsidRDefault="00AE62FF" w:rsidP="00125424">
      <w:pPr>
        <w:pStyle w:val="Odstavecseseznamem"/>
        <w:widowControl w:val="0"/>
        <w:numPr>
          <w:ilvl w:val="0"/>
          <w:numId w:val="5"/>
        </w:numPr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Okolí ulic Na Vyhlídce, Pod Lesem, Zelená budka a Dřevařská</w:t>
      </w:r>
    </w:p>
    <w:p w14:paraId="1C69856C" w14:textId="4FD82BEE" w:rsidR="00CA4124" w:rsidRPr="000554AB" w:rsidRDefault="00AE62FF" w:rsidP="005232D1">
      <w:pPr>
        <w:widowControl w:val="0"/>
        <w:spacing w:before="12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V</w:t>
      </w:r>
      <w:r w:rsidR="00125424" w:rsidRPr="000554AB">
        <w:rPr>
          <w:rFonts w:ascii="Arial" w:hAnsi="Arial" w:cs="Arial"/>
          <w:noProof/>
          <w:sz w:val="20"/>
          <w:szCs w:val="20"/>
        </w:rPr>
        <w:t xml:space="preserve">eřejná prostranství </w:t>
      </w:r>
      <w:r w:rsidRPr="000554AB">
        <w:rPr>
          <w:rFonts w:ascii="Arial" w:hAnsi="Arial" w:cs="Arial"/>
          <w:noProof/>
          <w:sz w:val="20"/>
          <w:szCs w:val="20"/>
        </w:rPr>
        <w:t>za bytovým domem s č. p. 2124 na ulici Na Vyhlídce, mezi domy na ulici pod Lesem, okolí „Zelené budky“</w:t>
      </w:r>
      <w:r w:rsidR="008D698B" w:rsidRPr="000554AB">
        <w:rPr>
          <w:rFonts w:ascii="Arial" w:hAnsi="Arial" w:cs="Arial"/>
          <w:noProof/>
          <w:sz w:val="20"/>
          <w:szCs w:val="20"/>
        </w:rPr>
        <w:t xml:space="preserve"> (parc. č. 5943)</w:t>
      </w:r>
      <w:r w:rsidRPr="000554AB">
        <w:rPr>
          <w:rFonts w:ascii="Arial" w:hAnsi="Arial" w:cs="Arial"/>
          <w:noProof/>
          <w:sz w:val="20"/>
          <w:szCs w:val="20"/>
        </w:rPr>
        <w:t xml:space="preserve"> a hřiště na ulici Dřevařská (za domem č. p. 2360).</w:t>
      </w:r>
    </w:p>
    <w:p w14:paraId="475320D9" w14:textId="117508DD" w:rsidR="00CA4124" w:rsidRDefault="008D698B" w:rsidP="00CA4124">
      <w:pPr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46258C0E" wp14:editId="5B0DA61B">
            <wp:simplePos x="0" y="0"/>
            <wp:positionH relativeFrom="margin">
              <wp:posOffset>2912110</wp:posOffset>
            </wp:positionH>
            <wp:positionV relativeFrom="paragraph">
              <wp:posOffset>19685</wp:posOffset>
            </wp:positionV>
            <wp:extent cx="2834640" cy="4007485"/>
            <wp:effectExtent l="0" t="0" r="3810" b="0"/>
            <wp:wrapNone/>
            <wp:docPr id="2361240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240" name="Obrázek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01725BF8" wp14:editId="2D9E27E0">
            <wp:simplePos x="0" y="0"/>
            <wp:positionH relativeFrom="margin">
              <wp:posOffset>13970</wp:posOffset>
            </wp:positionH>
            <wp:positionV relativeFrom="paragraph">
              <wp:posOffset>27940</wp:posOffset>
            </wp:positionV>
            <wp:extent cx="2820670" cy="3987800"/>
            <wp:effectExtent l="0" t="0" r="0" b="0"/>
            <wp:wrapNone/>
            <wp:docPr id="851097559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97559" name="Obrázek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B27C8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F19C830" w14:textId="0CD98D54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79114D6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5C00AFF3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1C0A7D38" w14:textId="2C4EEEDD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1923A5B2" w14:textId="44C8F1B1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BFA2664" w14:textId="351800FF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8E20F54" w14:textId="34E8B419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E1AD73F" w14:textId="0FABF961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3BEC1AAF" w14:textId="674393AF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85F51EA" w14:textId="531D57F8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31E34C0" w14:textId="5CA16270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6D6917A" w14:textId="42485A51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85B2771" w14:textId="5E750D8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3EAF08F" w14:textId="0101DA68" w:rsidR="00CA4124" w:rsidRDefault="001507B9" w:rsidP="00CA4124">
      <w:pPr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76DBA052" wp14:editId="66CDC5D3">
            <wp:simplePos x="0" y="0"/>
            <wp:positionH relativeFrom="margin">
              <wp:posOffset>13970</wp:posOffset>
            </wp:positionH>
            <wp:positionV relativeFrom="paragraph">
              <wp:posOffset>211455</wp:posOffset>
            </wp:positionV>
            <wp:extent cx="2835910" cy="4009390"/>
            <wp:effectExtent l="0" t="0" r="2540" b="0"/>
            <wp:wrapNone/>
            <wp:docPr id="2085614709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614709" name="Obrázek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98B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E8ACDEA" wp14:editId="2E9D6238">
            <wp:simplePos x="0" y="0"/>
            <wp:positionH relativeFrom="margin">
              <wp:posOffset>2903819</wp:posOffset>
            </wp:positionH>
            <wp:positionV relativeFrom="paragraph">
              <wp:posOffset>220722</wp:posOffset>
            </wp:positionV>
            <wp:extent cx="2834005" cy="4006863"/>
            <wp:effectExtent l="0" t="0" r="4445" b="0"/>
            <wp:wrapNone/>
            <wp:docPr id="198494752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47523" name="Obrázek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400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07A94" w14:textId="56617179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9ACC987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766C51DF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16FFEEF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45BE245A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5DA22C64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D1FDB1E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573E7D1D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63368283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6AAFC618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29626422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562CB368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644C36C2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2B67895" w14:textId="77777777" w:rsid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3CEA437" w14:textId="77777777" w:rsidR="00CA4124" w:rsidRPr="00CA4124" w:rsidRDefault="00CA4124" w:rsidP="00CA4124">
      <w:pPr>
        <w:rPr>
          <w:rFonts w:ascii="Arial" w:hAnsi="Arial" w:cs="Arial"/>
          <w:b/>
          <w:bCs/>
          <w:noProof/>
          <w:sz w:val="20"/>
          <w:szCs w:val="20"/>
        </w:rPr>
      </w:pPr>
    </w:p>
    <w:p w14:paraId="0EBD3C25" w14:textId="77777777" w:rsidR="000554AB" w:rsidRDefault="000554AB" w:rsidP="000554AB">
      <w:pPr>
        <w:pStyle w:val="Odstavecseseznamem"/>
        <w:widowControl w:val="0"/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</w:p>
    <w:p w14:paraId="6E1EE7E2" w14:textId="331A3057" w:rsidR="00AE62FF" w:rsidRDefault="00AE62FF" w:rsidP="00CA4124">
      <w:pPr>
        <w:pStyle w:val="Odstavecseseznamem"/>
        <w:widowControl w:val="0"/>
        <w:numPr>
          <w:ilvl w:val="0"/>
          <w:numId w:val="5"/>
        </w:numPr>
        <w:spacing w:before="120" w:line="240" w:lineRule="auto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t>Okolí ulic Lhotská, Závodní, Smetanova a Světlov</w:t>
      </w:r>
    </w:p>
    <w:p w14:paraId="7886C155" w14:textId="3E09E38C" w:rsidR="00CA4124" w:rsidRPr="000554AB" w:rsidRDefault="00AE62FF" w:rsidP="005232D1">
      <w:pPr>
        <w:widowControl w:val="0"/>
        <w:spacing w:before="120" w:line="240" w:lineRule="auto"/>
        <w:jc w:val="both"/>
        <w:rPr>
          <w:rFonts w:ascii="Arial" w:hAnsi="Arial" w:cs="Arial"/>
          <w:noProof/>
          <w:sz w:val="20"/>
          <w:szCs w:val="20"/>
        </w:rPr>
      </w:pPr>
      <w:r w:rsidRPr="000554AB">
        <w:rPr>
          <w:rFonts w:ascii="Arial" w:hAnsi="Arial" w:cs="Arial"/>
          <w:noProof/>
          <w:sz w:val="20"/>
          <w:szCs w:val="20"/>
        </w:rPr>
        <w:t>V</w:t>
      </w:r>
      <w:r w:rsidR="00CA4124" w:rsidRPr="000554AB">
        <w:rPr>
          <w:rFonts w:ascii="Arial" w:hAnsi="Arial" w:cs="Arial"/>
          <w:noProof/>
          <w:sz w:val="20"/>
          <w:szCs w:val="20"/>
        </w:rPr>
        <w:t>eřejná prostranství</w:t>
      </w:r>
      <w:r w:rsidRPr="000554AB">
        <w:rPr>
          <w:rFonts w:ascii="Arial" w:hAnsi="Arial" w:cs="Arial"/>
          <w:noProof/>
          <w:sz w:val="20"/>
          <w:szCs w:val="20"/>
        </w:rPr>
        <w:t xml:space="preserve"> na ulici Lhotská (u domu s č. p. 2230), ulici Závodní (v blízkosti domu č. p. 2022), </w:t>
      </w:r>
      <w:r w:rsidR="008D065C" w:rsidRPr="000554AB">
        <w:rPr>
          <w:rFonts w:ascii="Arial" w:hAnsi="Arial" w:cs="Arial"/>
          <w:noProof/>
          <w:sz w:val="20"/>
          <w:szCs w:val="20"/>
        </w:rPr>
        <w:t>mezi ulicemi Smetanova (č. p. 702) a Duke</w:t>
      </w:r>
      <w:r w:rsidR="005C3D5A">
        <w:rPr>
          <w:rFonts w:ascii="Arial" w:hAnsi="Arial" w:cs="Arial"/>
          <w:noProof/>
          <w:sz w:val="20"/>
          <w:szCs w:val="20"/>
        </w:rPr>
        <w:t>l</w:t>
      </w:r>
      <w:r w:rsidR="008D065C" w:rsidRPr="000554AB">
        <w:rPr>
          <w:rFonts w:ascii="Arial" w:hAnsi="Arial" w:cs="Arial"/>
          <w:noProof/>
          <w:sz w:val="20"/>
          <w:szCs w:val="20"/>
        </w:rPr>
        <w:t>ská (č. p. 761) a na okolí altánu v ulici Světlov (v blízkosti domu č. p. 931).</w:t>
      </w:r>
      <w:r w:rsidR="009276B0" w:rsidRPr="000554AB">
        <w:rPr>
          <w:rFonts w:ascii="Arial" w:hAnsi="Arial" w:cs="Arial"/>
          <w:noProof/>
          <w:sz w:val="20"/>
          <w:szCs w:val="20"/>
        </w:rPr>
        <w:t xml:space="preserve"> </w:t>
      </w:r>
    </w:p>
    <w:p w14:paraId="77D9C5D0" w14:textId="2E344DC9" w:rsidR="00CA4124" w:rsidRDefault="000554AB" w:rsidP="00CA4124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48514FE" wp14:editId="580F743A">
            <wp:simplePos x="0" y="0"/>
            <wp:positionH relativeFrom="margin">
              <wp:posOffset>-65406</wp:posOffset>
            </wp:positionH>
            <wp:positionV relativeFrom="paragraph">
              <wp:posOffset>13970</wp:posOffset>
            </wp:positionV>
            <wp:extent cx="2835343" cy="4008755"/>
            <wp:effectExtent l="0" t="0" r="3175" b="0"/>
            <wp:wrapNone/>
            <wp:docPr id="183463654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36543" name="Obrázek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80" cy="40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ACF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08B9CE" wp14:editId="78604A17">
            <wp:simplePos x="0" y="0"/>
            <wp:positionH relativeFrom="margin">
              <wp:posOffset>2843434</wp:posOffset>
            </wp:positionH>
            <wp:positionV relativeFrom="paragraph">
              <wp:posOffset>11474</wp:posOffset>
            </wp:positionV>
            <wp:extent cx="2837815" cy="4012250"/>
            <wp:effectExtent l="0" t="0" r="635" b="7620"/>
            <wp:wrapNone/>
            <wp:docPr id="26035524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55247" name="Obrázek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401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1FBC4" w14:textId="414EFD8A" w:rsidR="00CA4124" w:rsidRPr="00CA4124" w:rsidRDefault="001507B9" w:rsidP="00CA4124">
      <w:pPr>
        <w:widowControl w:val="0"/>
        <w:spacing w:before="120" w:line="240" w:lineRule="auto"/>
        <w:jc w:val="center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5BD9C9FC" wp14:editId="71B858A3">
            <wp:simplePos x="0" y="0"/>
            <wp:positionH relativeFrom="column">
              <wp:posOffset>2842335</wp:posOffset>
            </wp:positionH>
            <wp:positionV relativeFrom="paragraph">
              <wp:posOffset>3833308</wp:posOffset>
            </wp:positionV>
            <wp:extent cx="2827259" cy="3997325"/>
            <wp:effectExtent l="0" t="0" r="0" b="3175"/>
            <wp:wrapNone/>
            <wp:docPr id="51812847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28475" name="Obrázek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15" cy="399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6080C415" wp14:editId="731ECEA9">
            <wp:simplePos x="0" y="0"/>
            <wp:positionH relativeFrom="column">
              <wp:posOffset>-46990</wp:posOffset>
            </wp:positionH>
            <wp:positionV relativeFrom="paragraph">
              <wp:posOffset>3835400</wp:posOffset>
            </wp:positionV>
            <wp:extent cx="2827020" cy="3997325"/>
            <wp:effectExtent l="0" t="0" r="0" b="3175"/>
            <wp:wrapNone/>
            <wp:docPr id="92426258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62586" name="Obrázek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4124" w:rsidRPr="00CA4124" w:rsidSect="000D5C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4233B" w14:textId="77777777" w:rsidR="00AB4114" w:rsidRDefault="00AB4114" w:rsidP="00592F45">
      <w:pPr>
        <w:spacing w:after="0" w:line="240" w:lineRule="auto"/>
      </w:pPr>
      <w:r>
        <w:separator/>
      </w:r>
    </w:p>
  </w:endnote>
  <w:endnote w:type="continuationSeparator" w:id="0">
    <w:p w14:paraId="092A1A27" w14:textId="77777777" w:rsidR="00AB4114" w:rsidRDefault="00AB4114" w:rsidP="00592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32764" w14:textId="77777777" w:rsidR="00AB4114" w:rsidRDefault="00AB4114" w:rsidP="00592F45">
      <w:pPr>
        <w:spacing w:after="0" w:line="240" w:lineRule="auto"/>
      </w:pPr>
      <w:r>
        <w:separator/>
      </w:r>
    </w:p>
  </w:footnote>
  <w:footnote w:type="continuationSeparator" w:id="0">
    <w:p w14:paraId="121BDB70" w14:textId="77777777" w:rsidR="00AB4114" w:rsidRDefault="00AB4114" w:rsidP="00592F45">
      <w:pPr>
        <w:spacing w:after="0" w:line="240" w:lineRule="auto"/>
      </w:pPr>
      <w:r>
        <w:continuationSeparator/>
      </w:r>
    </w:p>
  </w:footnote>
  <w:footnote w:id="1">
    <w:p w14:paraId="05161A8F" w14:textId="02506E78" w:rsidR="00592F45" w:rsidRDefault="00592F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92F45">
        <w:t>ustanovení § 34 zákona č. 128/2000 Sb., o obcích (obecní zřízení), ve znění pozdějších předpisů</w:t>
      </w:r>
    </w:p>
  </w:footnote>
  <w:footnote w:id="2">
    <w:p w14:paraId="5BFA6AA6" w14:textId="36C3F4D5" w:rsidR="00592F45" w:rsidRDefault="00592F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92F45">
        <w:t>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E3182D"/>
    <w:multiLevelType w:val="hybridMultilevel"/>
    <w:tmpl w:val="8842C8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53BF6"/>
    <w:multiLevelType w:val="hybridMultilevel"/>
    <w:tmpl w:val="27B849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C61DF"/>
    <w:multiLevelType w:val="hybridMultilevel"/>
    <w:tmpl w:val="8842C8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B437A"/>
    <w:multiLevelType w:val="hybridMultilevel"/>
    <w:tmpl w:val="55004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D29A1"/>
    <w:multiLevelType w:val="hybridMultilevel"/>
    <w:tmpl w:val="6FEAC2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E7E1E"/>
    <w:multiLevelType w:val="hybridMultilevel"/>
    <w:tmpl w:val="4BE27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44273">
    <w:abstractNumId w:val="5"/>
  </w:num>
  <w:num w:numId="2" w16cid:durableId="1060596477">
    <w:abstractNumId w:val="2"/>
  </w:num>
  <w:num w:numId="3" w16cid:durableId="969238455">
    <w:abstractNumId w:val="0"/>
  </w:num>
  <w:num w:numId="4" w16cid:durableId="1164710627">
    <w:abstractNumId w:val="4"/>
  </w:num>
  <w:num w:numId="5" w16cid:durableId="1997293993">
    <w:abstractNumId w:val="3"/>
  </w:num>
  <w:num w:numId="6" w16cid:durableId="176673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F3"/>
    <w:rsid w:val="00005E09"/>
    <w:rsid w:val="000238D5"/>
    <w:rsid w:val="000554AB"/>
    <w:rsid w:val="00077828"/>
    <w:rsid w:val="00082326"/>
    <w:rsid w:val="000D443D"/>
    <w:rsid w:val="000D5CD2"/>
    <w:rsid w:val="000F28E9"/>
    <w:rsid w:val="001120B2"/>
    <w:rsid w:val="00125424"/>
    <w:rsid w:val="00126F13"/>
    <w:rsid w:val="001507B9"/>
    <w:rsid w:val="00175F7B"/>
    <w:rsid w:val="002009B3"/>
    <w:rsid w:val="00220ECF"/>
    <w:rsid w:val="002672E8"/>
    <w:rsid w:val="00275F38"/>
    <w:rsid w:val="002E352B"/>
    <w:rsid w:val="0032354F"/>
    <w:rsid w:val="0037127A"/>
    <w:rsid w:val="003820B9"/>
    <w:rsid w:val="003A5F35"/>
    <w:rsid w:val="00400A60"/>
    <w:rsid w:val="0041587E"/>
    <w:rsid w:val="00465994"/>
    <w:rsid w:val="004812E6"/>
    <w:rsid w:val="004874F0"/>
    <w:rsid w:val="004C38B0"/>
    <w:rsid w:val="005232D1"/>
    <w:rsid w:val="00541610"/>
    <w:rsid w:val="00550951"/>
    <w:rsid w:val="00592F45"/>
    <w:rsid w:val="005C32AD"/>
    <w:rsid w:val="005C3D5A"/>
    <w:rsid w:val="005C7ACF"/>
    <w:rsid w:val="00640B79"/>
    <w:rsid w:val="006A78E3"/>
    <w:rsid w:val="006B56EC"/>
    <w:rsid w:val="006C0180"/>
    <w:rsid w:val="006F42A0"/>
    <w:rsid w:val="00704D74"/>
    <w:rsid w:val="00742107"/>
    <w:rsid w:val="00823496"/>
    <w:rsid w:val="008369BB"/>
    <w:rsid w:val="008512DE"/>
    <w:rsid w:val="008975AA"/>
    <w:rsid w:val="008A4CB9"/>
    <w:rsid w:val="008D065C"/>
    <w:rsid w:val="008D698B"/>
    <w:rsid w:val="009276B0"/>
    <w:rsid w:val="0093458C"/>
    <w:rsid w:val="009463DF"/>
    <w:rsid w:val="009B23B9"/>
    <w:rsid w:val="009C0086"/>
    <w:rsid w:val="009D0463"/>
    <w:rsid w:val="009D6C3C"/>
    <w:rsid w:val="009E5C3A"/>
    <w:rsid w:val="00A65E54"/>
    <w:rsid w:val="00AB4114"/>
    <w:rsid w:val="00AE1EBB"/>
    <w:rsid w:val="00AE62FF"/>
    <w:rsid w:val="00B02266"/>
    <w:rsid w:val="00B460C5"/>
    <w:rsid w:val="00B61AFF"/>
    <w:rsid w:val="00B70CBB"/>
    <w:rsid w:val="00B73DE1"/>
    <w:rsid w:val="00B96BEE"/>
    <w:rsid w:val="00BF1BD9"/>
    <w:rsid w:val="00C00D5F"/>
    <w:rsid w:val="00C30954"/>
    <w:rsid w:val="00C36890"/>
    <w:rsid w:val="00C928F6"/>
    <w:rsid w:val="00CA4124"/>
    <w:rsid w:val="00D124F5"/>
    <w:rsid w:val="00D2441E"/>
    <w:rsid w:val="00D27CD3"/>
    <w:rsid w:val="00D65619"/>
    <w:rsid w:val="00DC67B8"/>
    <w:rsid w:val="00E078F3"/>
    <w:rsid w:val="00E26466"/>
    <w:rsid w:val="00EA2509"/>
    <w:rsid w:val="00F546B2"/>
    <w:rsid w:val="00F61B84"/>
    <w:rsid w:val="00F72FD1"/>
    <w:rsid w:val="00F9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69EB"/>
  <w15:chartTrackingRefBased/>
  <w15:docId w15:val="{B17EA956-ADF6-4CDF-828D-2CD73A73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2F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2F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2F4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50951"/>
    <w:pPr>
      <w:ind w:left="720"/>
      <w:contextualSpacing/>
    </w:pPr>
  </w:style>
  <w:style w:type="paragraph" w:customStyle="1" w:styleId="Default">
    <w:name w:val="Default"/>
    <w:rsid w:val="006C01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0B15-CC35-46F1-9913-DD9C82CC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999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Studecká Naděžda, Ing.</dc:creator>
  <cp:keywords/>
  <dc:description/>
  <cp:lastModifiedBy>Horáková Martina, Bc.</cp:lastModifiedBy>
  <cp:revision>23</cp:revision>
  <dcterms:created xsi:type="dcterms:W3CDTF">2024-05-07T12:41:00Z</dcterms:created>
  <dcterms:modified xsi:type="dcterms:W3CDTF">2024-07-03T07:21:00Z</dcterms:modified>
</cp:coreProperties>
</file>