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81E3" w14:textId="77777777" w:rsidR="009C28E3" w:rsidRPr="005E417A" w:rsidRDefault="009C28E3" w:rsidP="009C28E3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 xml:space="preserve">OBEC Loučná nad Desnou  </w:t>
      </w:r>
    </w:p>
    <w:p w14:paraId="2469CEA3" w14:textId="4EB2BCC7" w:rsidR="009C28E3" w:rsidRPr="005E417A" w:rsidRDefault="009C28E3" w:rsidP="009C28E3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>Zastupitelstvo obce Loučná nad Desnou</w:t>
      </w:r>
    </w:p>
    <w:p w14:paraId="0A290FA5" w14:textId="77777777" w:rsidR="009C28E3" w:rsidRPr="005E417A" w:rsidRDefault="009C28E3" w:rsidP="009C28E3">
      <w:pPr>
        <w:spacing w:line="276" w:lineRule="auto"/>
        <w:jc w:val="center"/>
        <w:rPr>
          <w:rFonts w:ascii="Arial" w:hAnsi="Arial" w:cs="Arial"/>
          <w:b/>
        </w:rPr>
      </w:pPr>
    </w:p>
    <w:p w14:paraId="6449EAE8" w14:textId="77777777" w:rsidR="009C28E3" w:rsidRPr="005E417A" w:rsidRDefault="009C28E3" w:rsidP="009C28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5E417A">
        <w:rPr>
          <w:rFonts w:ascii="Arial" w:hAnsi="Arial" w:cs="Arial"/>
          <w:b/>
        </w:rPr>
        <w:t xml:space="preserve"> obce Loučná nad Desnou </w:t>
      </w:r>
    </w:p>
    <w:p w14:paraId="73DBA893" w14:textId="77777777" w:rsidR="009C28E3" w:rsidRPr="005E417A" w:rsidRDefault="009C28E3" w:rsidP="009C28E3">
      <w:pPr>
        <w:jc w:val="center"/>
        <w:rPr>
          <w:rFonts w:ascii="Arial" w:hAnsi="Arial" w:cs="Arial"/>
          <w:b/>
        </w:rPr>
      </w:pPr>
      <w:bookmarkStart w:id="0" w:name="_Hlk26951262"/>
      <w:r w:rsidRPr="005E417A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užívání zábavní pyrotechniky</w:t>
      </w:r>
    </w:p>
    <w:bookmarkEnd w:id="0"/>
    <w:p w14:paraId="4CDF1214" w14:textId="77777777" w:rsidR="009C28E3" w:rsidRPr="005E417A" w:rsidRDefault="009C28E3" w:rsidP="009C28E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4C571CB" w14:textId="2A69226F" w:rsidR="009C28E3" w:rsidRDefault="009C28E3" w:rsidP="009C28E3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 w:rsidRPr="005E417A">
        <w:rPr>
          <w:rFonts w:ascii="Arial" w:hAnsi="Arial" w:cs="Arial"/>
          <w:b w:val="0"/>
          <w:sz w:val="22"/>
          <w:szCs w:val="22"/>
        </w:rPr>
        <w:t xml:space="preserve">Zastupitelstvo obce Loučná nad Desnou se na svém zasedání dne </w:t>
      </w:r>
      <w:r w:rsidR="00EE2FCC">
        <w:rPr>
          <w:rFonts w:ascii="Arial" w:hAnsi="Arial" w:cs="Arial"/>
          <w:b w:val="0"/>
          <w:sz w:val="22"/>
          <w:szCs w:val="22"/>
        </w:rPr>
        <w:t>20</w:t>
      </w:r>
      <w:r>
        <w:rPr>
          <w:rFonts w:ascii="Arial" w:hAnsi="Arial" w:cs="Arial"/>
          <w:b w:val="0"/>
          <w:sz w:val="22"/>
          <w:szCs w:val="22"/>
        </w:rPr>
        <w:t>.2.202</w:t>
      </w:r>
      <w:r w:rsidR="00EE2FCC">
        <w:rPr>
          <w:rFonts w:ascii="Arial" w:hAnsi="Arial" w:cs="Arial"/>
          <w:b w:val="0"/>
          <w:sz w:val="22"/>
          <w:szCs w:val="22"/>
        </w:rPr>
        <w:t>5</w:t>
      </w:r>
      <w:r w:rsidRPr="005E417A">
        <w:rPr>
          <w:rFonts w:ascii="Arial" w:hAnsi="Arial" w:cs="Arial"/>
          <w:b w:val="0"/>
          <w:sz w:val="22"/>
          <w:szCs w:val="22"/>
        </w:rPr>
        <w:t xml:space="preserve"> usneslo vydat </w:t>
      </w:r>
      <w:r w:rsidRPr="00BE7B63">
        <w:rPr>
          <w:rFonts w:ascii="Arial" w:hAnsi="Arial" w:cs="Arial"/>
          <w:b w:val="0"/>
          <w:bCs w:val="0"/>
          <w:sz w:val="22"/>
          <w:szCs w:val="22"/>
        </w:rPr>
        <w:t xml:space="preserve">na základě ustanovení § 10 písm.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a) a </w:t>
      </w:r>
      <w:r w:rsidRPr="00BE7B63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bCs w:val="0"/>
          <w:sz w:val="22"/>
          <w:szCs w:val="22"/>
        </w:rPr>
        <w:t>84 odst. 2 písm. h) zákona č. 128/2000 Sb., o obcích (obecní zřízení), ve znění pozdějších předpisů, tuto obecně závaznou vyhlášku (dále jen „vyhláška“):</w:t>
      </w:r>
      <w:r w:rsidRPr="00D73030">
        <w:rPr>
          <w:rFonts w:ascii="Arial" w:hAnsi="Arial" w:cs="Arial"/>
          <w:b w:val="0"/>
          <w:bCs w:val="0"/>
        </w:rPr>
        <w:t xml:space="preserve"> </w:t>
      </w:r>
    </w:p>
    <w:p w14:paraId="45AB3B22" w14:textId="77777777" w:rsidR="009C28E3" w:rsidRPr="00D73030" w:rsidRDefault="009C28E3" w:rsidP="009C28E3">
      <w:pPr>
        <w:pStyle w:val="slalnk"/>
        <w:spacing w:before="480"/>
        <w:rPr>
          <w:rFonts w:ascii="Arial" w:hAnsi="Arial" w:cs="Arial"/>
        </w:rPr>
      </w:pPr>
      <w:r w:rsidRPr="00D73030">
        <w:rPr>
          <w:rFonts w:ascii="Arial" w:hAnsi="Arial" w:cs="Arial"/>
        </w:rPr>
        <w:t>Čl. 1</w:t>
      </w:r>
    </w:p>
    <w:p w14:paraId="55085EA4" w14:textId="77777777" w:rsidR="009C28E3" w:rsidRPr="00D73030" w:rsidRDefault="009C28E3" w:rsidP="009C28E3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Úvodní ustanovení</w:t>
      </w:r>
    </w:p>
    <w:p w14:paraId="3D23AADF" w14:textId="77777777" w:rsidR="009C28E3" w:rsidRPr="00D73030" w:rsidRDefault="009C28E3" w:rsidP="009C28E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Cílem a účelem této vyhlášky je vytvoření opatření směřující k ochraně před hlukem, k ochraně před znečištěním a záblesky, které způsobuje užívání zábavní pyrotechniky, k zabezpečení místních záležitostí veřejného pořádku jako stavu, který umožňuje pokojné soužití občanů i návštěvníků obce, vytváření příznivých podmínek pro život i v obci, vytváření estetického vzhledu obce a zajištění vhodných životních podmínek bez nadměrného stresujícího hluku pro zvířata.</w:t>
      </w:r>
    </w:p>
    <w:p w14:paraId="1C5EF911" w14:textId="77777777" w:rsidR="009C28E3" w:rsidRPr="00D73030" w:rsidRDefault="009C28E3" w:rsidP="009C28E3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směřující k ochraně před následnými škodami a újmami na zájmech chráněných obcí jako územním samosprávným celkem.</w:t>
      </w:r>
    </w:p>
    <w:p w14:paraId="0285C2AB" w14:textId="77777777" w:rsidR="009C28E3" w:rsidRPr="00D73030" w:rsidRDefault="009C28E3" w:rsidP="009C28E3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Čl. 2</w:t>
      </w:r>
    </w:p>
    <w:p w14:paraId="6089C427" w14:textId="77777777" w:rsidR="009C28E3" w:rsidRPr="00D73030" w:rsidRDefault="009C28E3" w:rsidP="009C28E3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Vymezení činností, které by mohly narušit veřejný pořádek v obci nebo být v rozporu s dobrými mravy, ochranou bezpečnosti, zdraví a majetku</w:t>
      </w:r>
    </w:p>
    <w:p w14:paraId="2037088E" w14:textId="77777777" w:rsidR="009C28E3" w:rsidRPr="00D73030" w:rsidRDefault="009C28E3" w:rsidP="009C28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Činností, která by mohla narušit veřejný pořádek v obci nebo být v rozporu s dobrými mravy, ochranou bezpečnosti, zdraví a majetku je užívání zábavní pyrotechniky.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A4FE7C7" w14:textId="77777777" w:rsidR="009C28E3" w:rsidRPr="00D73030" w:rsidRDefault="009C28E3" w:rsidP="009C28E3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D73030">
        <w:rPr>
          <w:rFonts w:ascii="Arial" w:hAnsi="Arial" w:cs="Arial"/>
          <w:b/>
          <w:bCs/>
          <w:szCs w:val="20"/>
        </w:rPr>
        <w:t>Čl. 3</w:t>
      </w:r>
    </w:p>
    <w:p w14:paraId="667BC656" w14:textId="77777777" w:rsidR="009C28E3" w:rsidRPr="00D73030" w:rsidRDefault="009C28E3" w:rsidP="009C28E3">
      <w:pPr>
        <w:jc w:val="center"/>
        <w:rPr>
          <w:rFonts w:ascii="Arial" w:hAnsi="Arial" w:cs="Arial"/>
          <w:b/>
          <w:sz w:val="22"/>
          <w:szCs w:val="22"/>
        </w:rPr>
      </w:pPr>
      <w:r w:rsidRPr="00D73030">
        <w:rPr>
          <w:rFonts w:ascii="Arial" w:hAnsi="Arial" w:cs="Arial"/>
          <w:b/>
          <w:sz w:val="22"/>
          <w:szCs w:val="22"/>
        </w:rPr>
        <w:t>Omezení činnosti</w:t>
      </w:r>
    </w:p>
    <w:p w14:paraId="3574B3A0" w14:textId="77777777" w:rsidR="009C28E3" w:rsidRPr="00D73030" w:rsidRDefault="009C28E3" w:rsidP="009C28E3">
      <w:pPr>
        <w:rPr>
          <w:rFonts w:ascii="Arial" w:hAnsi="Arial" w:cs="Arial"/>
        </w:rPr>
      </w:pPr>
    </w:p>
    <w:p w14:paraId="591BC78E" w14:textId="77777777" w:rsidR="009C28E3" w:rsidRPr="00D73030" w:rsidRDefault="009C28E3" w:rsidP="009C28E3">
      <w:pPr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Užívání zábavní pyrotechniky je zakázáno v zastavěném území obce Loučná nad Desnou.</w:t>
      </w:r>
      <w:r w:rsidRPr="00D7303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7303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9C388E6" w14:textId="77777777" w:rsidR="009C28E3" w:rsidRPr="00D73030" w:rsidRDefault="009C28E3" w:rsidP="009C28E3">
      <w:pPr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>Zákaz stanovený v odst. 1 této vyhlášky se nevztahuje na silvestrovské oslavy, které se každoročně konají od 31. prosince do 1. ledna, a to až do začátku stanovené doby nočního klidu.</w:t>
      </w:r>
    </w:p>
    <w:p w14:paraId="1E4A655F" w14:textId="42F63711" w:rsidR="009C28E3" w:rsidRPr="00D73030" w:rsidRDefault="009C28E3" w:rsidP="009C28E3">
      <w:pPr>
        <w:keepNext/>
        <w:keepLines/>
        <w:spacing w:before="480" w:after="60"/>
        <w:ind w:left="720"/>
        <w:jc w:val="center"/>
        <w:rPr>
          <w:rFonts w:ascii="Arial" w:hAnsi="Arial" w:cs="Arial"/>
          <w:b/>
          <w:bCs/>
          <w:i/>
          <w:szCs w:val="20"/>
        </w:rPr>
      </w:pPr>
      <w:r w:rsidRPr="00D73030">
        <w:rPr>
          <w:rFonts w:ascii="Arial" w:hAnsi="Arial" w:cs="Arial"/>
          <w:b/>
          <w:bCs/>
          <w:szCs w:val="20"/>
        </w:rPr>
        <w:lastRenderedPageBreak/>
        <w:t xml:space="preserve">Čl. </w:t>
      </w:r>
      <w:r w:rsidR="004B6BA2">
        <w:rPr>
          <w:rFonts w:ascii="Arial" w:hAnsi="Arial" w:cs="Arial"/>
          <w:b/>
          <w:bCs/>
          <w:szCs w:val="20"/>
        </w:rPr>
        <w:t>4</w:t>
      </w:r>
    </w:p>
    <w:p w14:paraId="271FA7CF" w14:textId="34D54519" w:rsidR="009C28E3" w:rsidRPr="00D73030" w:rsidRDefault="004B6BA2" w:rsidP="009C28E3">
      <w:pPr>
        <w:keepNext/>
        <w:keepLines/>
        <w:spacing w:before="60" w:after="160"/>
        <w:ind w:left="72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Účinnost</w:t>
      </w:r>
    </w:p>
    <w:p w14:paraId="04756FD1" w14:textId="0C0630A7" w:rsidR="009C28E3" w:rsidRPr="00D73030" w:rsidRDefault="009C28E3" w:rsidP="009C28E3">
      <w:pPr>
        <w:jc w:val="both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 xml:space="preserve">Tato vyhláška nabývá účinnosti </w:t>
      </w:r>
      <w:r w:rsidR="00D33359">
        <w:rPr>
          <w:rFonts w:ascii="Arial" w:hAnsi="Arial" w:cs="Arial"/>
          <w:sz w:val="22"/>
          <w:szCs w:val="22"/>
        </w:rPr>
        <w:t>patnáctým dnem po dni jejím vyhlášení</w:t>
      </w:r>
      <w:r w:rsidRPr="00D73030">
        <w:rPr>
          <w:rFonts w:ascii="Arial" w:hAnsi="Arial" w:cs="Arial"/>
          <w:sz w:val="22"/>
          <w:szCs w:val="22"/>
        </w:rPr>
        <w:t>.</w:t>
      </w:r>
    </w:p>
    <w:p w14:paraId="284F6092" w14:textId="77777777" w:rsidR="009C28E3" w:rsidRPr="00D73030" w:rsidRDefault="009C28E3" w:rsidP="009C28E3">
      <w:pPr>
        <w:spacing w:before="120"/>
        <w:rPr>
          <w:rFonts w:ascii="Arial" w:hAnsi="Arial" w:cs="Arial"/>
          <w:sz w:val="22"/>
          <w:szCs w:val="22"/>
        </w:rPr>
      </w:pPr>
    </w:p>
    <w:p w14:paraId="08388AFF" w14:textId="77777777" w:rsidR="009C28E3" w:rsidRPr="00D73030" w:rsidRDefault="009C28E3" w:rsidP="009C28E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3916D3" w14:textId="77777777" w:rsidR="009C28E3" w:rsidRPr="00D73030" w:rsidRDefault="009C28E3" w:rsidP="009C28E3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D73030">
        <w:rPr>
          <w:rFonts w:ascii="Arial" w:hAnsi="Arial" w:cs="Arial"/>
          <w:i/>
          <w:sz w:val="22"/>
          <w:szCs w:val="22"/>
        </w:rPr>
        <w:tab/>
      </w:r>
      <w:r w:rsidRPr="00D73030">
        <w:rPr>
          <w:rFonts w:ascii="Arial" w:hAnsi="Arial" w:cs="Arial"/>
          <w:i/>
          <w:sz w:val="22"/>
          <w:szCs w:val="22"/>
        </w:rPr>
        <w:tab/>
      </w:r>
    </w:p>
    <w:p w14:paraId="352D93B7" w14:textId="77777777" w:rsidR="009C28E3" w:rsidRPr="00D73030" w:rsidRDefault="009C28E3" w:rsidP="009C28E3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D7303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7303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889F16" w14:textId="59F4B7B4" w:rsidR="009C28E3" w:rsidRPr="00D73030" w:rsidRDefault="009C28E3" w:rsidP="009C28E3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 xml:space="preserve">           Mgr. Martin Přidalík</w:t>
      </w:r>
      <w:r w:rsidR="00D33359">
        <w:rPr>
          <w:rFonts w:ascii="Arial" w:hAnsi="Arial" w:cs="Arial"/>
          <w:sz w:val="22"/>
          <w:szCs w:val="22"/>
        </w:rPr>
        <w:t xml:space="preserve"> v.r.</w:t>
      </w:r>
      <w:r w:rsidRPr="00D73030">
        <w:rPr>
          <w:rFonts w:ascii="Arial" w:hAnsi="Arial" w:cs="Arial"/>
          <w:sz w:val="22"/>
          <w:szCs w:val="22"/>
        </w:rPr>
        <w:t xml:space="preserve">                                                   Petra Harazímová, MBA</w:t>
      </w:r>
      <w:r w:rsidR="00D33359">
        <w:rPr>
          <w:rFonts w:ascii="Arial" w:hAnsi="Arial" w:cs="Arial"/>
          <w:sz w:val="22"/>
          <w:szCs w:val="22"/>
        </w:rPr>
        <w:t xml:space="preserve"> v.r.</w:t>
      </w:r>
    </w:p>
    <w:p w14:paraId="044BCD09" w14:textId="77777777" w:rsidR="009C28E3" w:rsidRPr="00D73030" w:rsidRDefault="009C28E3" w:rsidP="009C28E3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D73030">
        <w:rPr>
          <w:rFonts w:ascii="Arial" w:hAnsi="Arial" w:cs="Arial"/>
          <w:sz w:val="22"/>
          <w:szCs w:val="22"/>
        </w:rPr>
        <w:tab/>
        <w:t>místostarosta</w:t>
      </w:r>
      <w:r w:rsidRPr="00D73030">
        <w:rPr>
          <w:rFonts w:ascii="Arial" w:hAnsi="Arial" w:cs="Arial"/>
          <w:sz w:val="22"/>
          <w:szCs w:val="22"/>
        </w:rPr>
        <w:tab/>
        <w:t>starostka</w:t>
      </w:r>
    </w:p>
    <w:p w14:paraId="6B059507" w14:textId="77777777" w:rsidR="009C28E3" w:rsidRPr="00D73030" w:rsidRDefault="009C28E3" w:rsidP="009C28E3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503327AD" w14:textId="77777777" w:rsidR="009C28E3" w:rsidRPr="00D73030" w:rsidRDefault="009C28E3" w:rsidP="009C28E3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5585F4AF" w14:textId="77777777" w:rsidR="009C28E3" w:rsidRPr="00D73030" w:rsidRDefault="009C28E3" w:rsidP="009C28E3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E98FC27" w14:textId="77777777" w:rsidR="009C28E3" w:rsidRDefault="009C28E3" w:rsidP="009C28E3"/>
    <w:p w14:paraId="75A1F9D6" w14:textId="77777777" w:rsidR="009C28E3" w:rsidRDefault="009C28E3"/>
    <w:sectPr w:rsidR="009C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6E74" w14:textId="77777777" w:rsidR="000F5877" w:rsidRDefault="000F5877" w:rsidP="009C28E3">
      <w:r>
        <w:separator/>
      </w:r>
    </w:p>
  </w:endnote>
  <w:endnote w:type="continuationSeparator" w:id="0">
    <w:p w14:paraId="52A4834D" w14:textId="77777777" w:rsidR="000F5877" w:rsidRDefault="000F5877" w:rsidP="009C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5DEA" w14:textId="77777777" w:rsidR="000F5877" w:rsidRDefault="000F5877" w:rsidP="009C28E3">
      <w:r>
        <w:separator/>
      </w:r>
    </w:p>
  </w:footnote>
  <w:footnote w:type="continuationSeparator" w:id="0">
    <w:p w14:paraId="4EEA2BAC" w14:textId="77777777" w:rsidR="000F5877" w:rsidRDefault="000F5877" w:rsidP="009C28E3">
      <w:r>
        <w:continuationSeparator/>
      </w:r>
    </w:p>
  </w:footnote>
  <w:footnote w:id="1">
    <w:p w14:paraId="6E0E1625" w14:textId="77777777" w:rsidR="009C28E3" w:rsidRDefault="009C28E3" w:rsidP="009C28E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 písm. b) zákona č. 206/2015 Sb., o pyrotechnických výrobcích a zacházení s nimi a o změně některých zákonů (zákon o pyrotechnice).</w:t>
      </w:r>
    </w:p>
    <w:p w14:paraId="2D746934" w14:textId="463F48FC" w:rsidR="009C28E3" w:rsidRPr="002A4407" w:rsidRDefault="009C28E3" w:rsidP="009C28E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eastAsiaTheme="majorEastAsia"/>
        </w:rPr>
        <w:t>2</w:t>
      </w:r>
      <w:r>
        <w:t xml:space="preserve"> </w:t>
      </w:r>
      <w:r w:rsidRPr="0026181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="004B6BA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2 písm. </w:t>
      </w:r>
      <w:r w:rsidR="004B6BA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) a </w:t>
      </w:r>
      <w:r w:rsidRPr="0026181E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="004B6BA2">
        <w:rPr>
          <w:rFonts w:ascii="Arial" w:hAnsi="Arial" w:cs="Arial"/>
        </w:rPr>
        <w:t>116</w:t>
      </w:r>
      <w:r>
        <w:rPr>
          <w:rFonts w:ascii="Arial" w:hAnsi="Arial" w:cs="Arial"/>
        </w:rPr>
        <w:t xml:space="preserve"> zákona č. </w:t>
      </w:r>
      <w:r w:rsidR="00EE2FCC">
        <w:rPr>
          <w:rFonts w:ascii="Arial" w:hAnsi="Arial" w:cs="Arial"/>
        </w:rPr>
        <w:t>283</w:t>
      </w:r>
      <w:r>
        <w:rPr>
          <w:rFonts w:ascii="Arial" w:hAnsi="Arial" w:cs="Arial"/>
        </w:rPr>
        <w:t>/20</w:t>
      </w:r>
      <w:r w:rsidR="004B6BA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Sb</w:t>
      </w:r>
      <w:r w:rsidR="004B6BA2">
        <w:rPr>
          <w:rFonts w:ascii="Arial" w:hAnsi="Arial" w:cs="Arial"/>
        </w:rPr>
        <w:t>.</w:t>
      </w:r>
      <w:r>
        <w:rPr>
          <w:rFonts w:ascii="Arial" w:hAnsi="Arial" w:cs="Arial"/>
        </w:rPr>
        <w:t>, stavební zákon</w:t>
      </w:r>
    </w:p>
  </w:footnote>
  <w:footnote w:id="2">
    <w:p w14:paraId="65F4A8C2" w14:textId="77777777" w:rsidR="009C28E3" w:rsidRDefault="009C28E3" w:rsidP="009C28E3">
      <w:pPr>
        <w:pStyle w:val="Textpoznpodarou"/>
        <w:jc w:val="both"/>
        <w:rPr>
          <w:rFonts w:ascii="Arial" w:hAnsi="Arial" w:cs="Arial"/>
          <w:i/>
        </w:rPr>
      </w:pPr>
    </w:p>
    <w:p w14:paraId="75FB1581" w14:textId="77777777" w:rsidR="009C28E3" w:rsidRPr="006B0B8B" w:rsidRDefault="009C28E3" w:rsidP="009C28E3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3CA7"/>
    <w:multiLevelType w:val="hybridMultilevel"/>
    <w:tmpl w:val="1464AF24"/>
    <w:lvl w:ilvl="0" w:tplc="FC54A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AA874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84B"/>
    <w:multiLevelType w:val="hybridMultilevel"/>
    <w:tmpl w:val="D3841C86"/>
    <w:lvl w:ilvl="0" w:tplc="9DD45F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57F8"/>
    <w:multiLevelType w:val="hybridMultilevel"/>
    <w:tmpl w:val="8A229CCA"/>
    <w:lvl w:ilvl="0" w:tplc="FC54A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63767">
    <w:abstractNumId w:val="1"/>
  </w:num>
  <w:num w:numId="2" w16cid:durableId="446588160">
    <w:abstractNumId w:val="2"/>
  </w:num>
  <w:num w:numId="3" w16cid:durableId="19555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3"/>
    <w:rsid w:val="000F5877"/>
    <w:rsid w:val="004B6BA2"/>
    <w:rsid w:val="004F76A5"/>
    <w:rsid w:val="0069677D"/>
    <w:rsid w:val="0070687C"/>
    <w:rsid w:val="00766E55"/>
    <w:rsid w:val="009C28E3"/>
    <w:rsid w:val="00C93740"/>
    <w:rsid w:val="00CB27AE"/>
    <w:rsid w:val="00D33359"/>
    <w:rsid w:val="00D37207"/>
    <w:rsid w:val="00E50020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A2C4"/>
  <w15:chartTrackingRefBased/>
  <w15:docId w15:val="{1330689E-C79A-4DA6-8F06-0A2491B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8E3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2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8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8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8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8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8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8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2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2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2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28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28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28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8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28E3"/>
    <w:rPr>
      <w:b/>
      <w:bCs/>
      <w:smallCaps/>
      <w:color w:val="0F4761" w:themeColor="accent1" w:themeShade="BF"/>
      <w:spacing w:val="5"/>
    </w:rPr>
  </w:style>
  <w:style w:type="paragraph" w:customStyle="1" w:styleId="nzevzkona">
    <w:name w:val="název zákona"/>
    <w:basedOn w:val="Nzev"/>
    <w:rsid w:val="009C28E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8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8E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9C28E3"/>
    <w:rPr>
      <w:vertAlign w:val="superscript"/>
    </w:rPr>
  </w:style>
  <w:style w:type="paragraph" w:customStyle="1" w:styleId="slalnk">
    <w:name w:val="Čísla článků"/>
    <w:basedOn w:val="Normln"/>
    <w:rsid w:val="009C28E3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4</cp:revision>
  <dcterms:created xsi:type="dcterms:W3CDTF">2024-11-25T10:17:00Z</dcterms:created>
  <dcterms:modified xsi:type="dcterms:W3CDTF">2025-02-26T15:07:00Z</dcterms:modified>
</cp:coreProperties>
</file>