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3B67C" w14:textId="23460A0C" w:rsidR="007647DF" w:rsidRPr="00546275" w:rsidRDefault="007647DF" w:rsidP="007647D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546275">
        <w:rPr>
          <w:rFonts w:cstheme="minorHAnsi"/>
          <w:b/>
          <w:sz w:val="24"/>
          <w:szCs w:val="24"/>
        </w:rPr>
        <w:t>O</w:t>
      </w:r>
      <w:r w:rsidR="00591A73">
        <w:rPr>
          <w:rFonts w:cstheme="minorHAnsi"/>
          <w:b/>
          <w:sz w:val="24"/>
          <w:szCs w:val="24"/>
        </w:rPr>
        <w:t>bec</w:t>
      </w:r>
      <w:r w:rsidRPr="00546275">
        <w:rPr>
          <w:rFonts w:cstheme="minorHAnsi"/>
          <w:b/>
          <w:sz w:val="24"/>
          <w:szCs w:val="24"/>
        </w:rPr>
        <w:t xml:space="preserve"> Lužice</w:t>
      </w:r>
    </w:p>
    <w:p w14:paraId="1BFC80AD" w14:textId="77777777" w:rsidR="007647DF" w:rsidRPr="00546275" w:rsidRDefault="007647DF" w:rsidP="007647D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546275">
        <w:rPr>
          <w:rFonts w:cstheme="minorHAnsi"/>
          <w:b/>
          <w:sz w:val="24"/>
          <w:szCs w:val="24"/>
        </w:rPr>
        <w:t>Zastupitelstvo obce Lužice</w:t>
      </w:r>
    </w:p>
    <w:p w14:paraId="40E12738" w14:textId="77777777" w:rsidR="007647DF" w:rsidRPr="00546275" w:rsidRDefault="007647DF" w:rsidP="007647D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546275">
        <w:rPr>
          <w:rFonts w:cstheme="minorHAnsi"/>
          <w:b/>
          <w:sz w:val="24"/>
          <w:szCs w:val="24"/>
        </w:rPr>
        <w:t xml:space="preserve">Obecně závazná vyhláška obce Lužice </w:t>
      </w:r>
    </w:p>
    <w:p w14:paraId="59D25BA7" w14:textId="77777777" w:rsidR="000860E3" w:rsidRDefault="000860E3" w:rsidP="00811EF0">
      <w:pPr>
        <w:spacing w:line="360" w:lineRule="auto"/>
        <w:jc w:val="center"/>
        <w:rPr>
          <w:rFonts w:cstheme="minorHAnsi"/>
          <w:b/>
        </w:rPr>
      </w:pPr>
      <w:r w:rsidRPr="007647DF">
        <w:rPr>
          <w:rFonts w:cstheme="minorHAnsi"/>
          <w:b/>
        </w:rPr>
        <w:t>o zrušení obecně závazné vyhlášky obce Lužice č. 1/2015 Požární řád obce</w:t>
      </w:r>
    </w:p>
    <w:p w14:paraId="398927A9" w14:textId="77777777" w:rsidR="00546275" w:rsidRDefault="00546275" w:rsidP="00811EF0">
      <w:pPr>
        <w:spacing w:line="360" w:lineRule="auto"/>
        <w:jc w:val="center"/>
        <w:rPr>
          <w:rFonts w:cstheme="minorHAnsi"/>
          <w:b/>
        </w:rPr>
      </w:pPr>
    </w:p>
    <w:p w14:paraId="297EAE95" w14:textId="77777777" w:rsidR="00546275" w:rsidRPr="007647DF" w:rsidRDefault="00546275" w:rsidP="00811EF0">
      <w:pPr>
        <w:spacing w:line="360" w:lineRule="auto"/>
        <w:jc w:val="center"/>
        <w:rPr>
          <w:rFonts w:cstheme="minorHAnsi"/>
          <w:b/>
        </w:rPr>
      </w:pPr>
    </w:p>
    <w:p w14:paraId="7612F785" w14:textId="2D3506D0" w:rsidR="000860E3" w:rsidRPr="007647DF" w:rsidRDefault="000860E3" w:rsidP="00BC30A9">
      <w:pPr>
        <w:spacing w:before="120" w:line="360" w:lineRule="auto"/>
        <w:jc w:val="both"/>
        <w:rPr>
          <w:rFonts w:cstheme="minorHAnsi"/>
        </w:rPr>
      </w:pPr>
      <w:r w:rsidRPr="007647DF">
        <w:rPr>
          <w:rFonts w:cstheme="minorHAnsi"/>
        </w:rPr>
        <w:t xml:space="preserve">Zastupitelstvo obce Lužice se na svém zasedání dne </w:t>
      </w:r>
      <w:r w:rsidR="007647DF" w:rsidRPr="007647DF">
        <w:rPr>
          <w:rFonts w:cstheme="minorHAnsi"/>
        </w:rPr>
        <w:t>16</w:t>
      </w:r>
      <w:r w:rsidRPr="007647DF">
        <w:rPr>
          <w:rFonts w:cstheme="minorHAnsi"/>
        </w:rPr>
        <w:t>.12.2024, usnesením č.</w:t>
      </w:r>
      <w:r w:rsidR="00591A73">
        <w:rPr>
          <w:rFonts w:cstheme="minorHAnsi"/>
        </w:rPr>
        <w:t xml:space="preserve"> 11/11.2.</w:t>
      </w:r>
      <w:r w:rsidRPr="007647DF">
        <w:rPr>
          <w:rFonts w:cstheme="minorHAnsi"/>
        </w:rPr>
        <w:t xml:space="preserve"> usneslo vydat v souladu s ust. § 84 odst. 2 písmeno h) zákona č. 128/2000 Sb., o obcích (obecní zřízení), ve znění pozdějších předpisů, tuto obecně závaznou vyhlášku:</w:t>
      </w:r>
    </w:p>
    <w:p w14:paraId="50AEB20F" w14:textId="77777777" w:rsidR="000860E3" w:rsidRPr="007647DF" w:rsidRDefault="000860E3" w:rsidP="00811EF0">
      <w:pPr>
        <w:spacing w:before="120" w:after="0" w:line="360" w:lineRule="auto"/>
        <w:jc w:val="center"/>
        <w:rPr>
          <w:rFonts w:cstheme="minorHAnsi"/>
          <w:b/>
        </w:rPr>
      </w:pPr>
      <w:r w:rsidRPr="007647DF">
        <w:rPr>
          <w:rFonts w:cstheme="minorHAnsi"/>
          <w:b/>
        </w:rPr>
        <w:t>Čl. 1</w:t>
      </w:r>
    </w:p>
    <w:p w14:paraId="58F1D652" w14:textId="554709D8" w:rsidR="000860E3" w:rsidRPr="007647DF" w:rsidRDefault="000860E3" w:rsidP="00BC30A9">
      <w:pPr>
        <w:spacing w:before="120" w:line="360" w:lineRule="auto"/>
        <w:jc w:val="both"/>
        <w:rPr>
          <w:rFonts w:cstheme="minorHAnsi"/>
        </w:rPr>
      </w:pPr>
      <w:r w:rsidRPr="007647DF">
        <w:rPr>
          <w:rFonts w:cstheme="minorHAnsi"/>
        </w:rPr>
        <w:t xml:space="preserve">Touto obecně závaznou vyhláškou obce </w:t>
      </w:r>
      <w:r w:rsidR="00BC30A9" w:rsidRPr="007647DF">
        <w:rPr>
          <w:rFonts w:cstheme="minorHAnsi"/>
        </w:rPr>
        <w:t>Lužice</w:t>
      </w:r>
      <w:r w:rsidRPr="007647DF">
        <w:rPr>
          <w:rFonts w:cstheme="minorHAnsi"/>
        </w:rPr>
        <w:t xml:space="preserve"> se zrušuje obecně závazná vyhláška č. </w:t>
      </w:r>
      <w:r w:rsidR="00BC30A9" w:rsidRPr="007647DF">
        <w:rPr>
          <w:rFonts w:cstheme="minorHAnsi"/>
        </w:rPr>
        <w:t>1</w:t>
      </w:r>
      <w:r w:rsidRPr="007647DF">
        <w:rPr>
          <w:rFonts w:cstheme="minorHAnsi"/>
        </w:rPr>
        <w:t>/20</w:t>
      </w:r>
      <w:r w:rsidR="00BC30A9" w:rsidRPr="007647DF">
        <w:rPr>
          <w:rFonts w:cstheme="minorHAnsi"/>
        </w:rPr>
        <w:t>15</w:t>
      </w:r>
      <w:r w:rsidRPr="007647DF">
        <w:rPr>
          <w:rFonts w:cstheme="minorHAnsi"/>
        </w:rPr>
        <w:t xml:space="preserve"> Požární řád obce</w:t>
      </w:r>
      <w:r w:rsidR="000925A6">
        <w:rPr>
          <w:rFonts w:cstheme="minorHAnsi"/>
        </w:rPr>
        <w:t>, ze dne 23.4.2015</w:t>
      </w:r>
      <w:r w:rsidRPr="007647DF">
        <w:rPr>
          <w:rFonts w:cstheme="minorHAnsi"/>
        </w:rPr>
        <w:t>.</w:t>
      </w:r>
    </w:p>
    <w:p w14:paraId="50B7DEB5" w14:textId="77777777" w:rsidR="000860E3" w:rsidRPr="007647DF" w:rsidRDefault="000860E3" w:rsidP="00811EF0">
      <w:pPr>
        <w:spacing w:before="120" w:after="0" w:line="360" w:lineRule="auto"/>
        <w:jc w:val="center"/>
        <w:rPr>
          <w:rFonts w:cstheme="minorHAnsi"/>
          <w:b/>
        </w:rPr>
      </w:pPr>
      <w:r w:rsidRPr="007647DF">
        <w:rPr>
          <w:rFonts w:cstheme="minorHAnsi"/>
          <w:b/>
        </w:rPr>
        <w:t>Čl. 2</w:t>
      </w:r>
    </w:p>
    <w:p w14:paraId="38E79434" w14:textId="77777777" w:rsidR="000860E3" w:rsidRPr="007647DF" w:rsidRDefault="000860E3" w:rsidP="00BC30A9">
      <w:pPr>
        <w:spacing w:before="120" w:line="360" w:lineRule="auto"/>
        <w:jc w:val="center"/>
        <w:rPr>
          <w:rFonts w:cstheme="minorHAnsi"/>
          <w:b/>
        </w:rPr>
      </w:pPr>
      <w:r w:rsidRPr="007647DF">
        <w:rPr>
          <w:rFonts w:cstheme="minorHAnsi"/>
          <w:b/>
        </w:rPr>
        <w:t>Účinnost</w:t>
      </w:r>
    </w:p>
    <w:p w14:paraId="49F2564E" w14:textId="77777777" w:rsidR="00546275" w:rsidRPr="00546275" w:rsidRDefault="00546275" w:rsidP="00546275">
      <w:pPr>
        <w:spacing w:before="120" w:line="288" w:lineRule="auto"/>
        <w:jc w:val="both"/>
        <w:rPr>
          <w:rFonts w:cstheme="minorHAnsi"/>
        </w:rPr>
      </w:pPr>
      <w:r w:rsidRPr="00546275">
        <w:rPr>
          <w:rFonts w:cstheme="minorHAnsi"/>
        </w:rPr>
        <w:t>Tato vyhláška nabývá účinnosti počátkem patnáctého dne následujícího po dni jejího vyhlášení.</w:t>
      </w:r>
    </w:p>
    <w:p w14:paraId="272D6F8D" w14:textId="164E03BE" w:rsidR="000860E3" w:rsidRPr="007647DF" w:rsidRDefault="000860E3" w:rsidP="00BC30A9">
      <w:pPr>
        <w:spacing w:before="120" w:line="360" w:lineRule="auto"/>
        <w:jc w:val="both"/>
        <w:rPr>
          <w:rFonts w:cstheme="minorHAnsi"/>
        </w:rPr>
      </w:pPr>
    </w:p>
    <w:p w14:paraId="151D33D7" w14:textId="77777777" w:rsidR="000860E3" w:rsidRPr="007647DF" w:rsidRDefault="000860E3" w:rsidP="000860E3">
      <w:pPr>
        <w:rPr>
          <w:rFonts w:cstheme="minorHAnsi"/>
        </w:rPr>
      </w:pPr>
    </w:p>
    <w:p w14:paraId="1C5A7AC0" w14:textId="77777777" w:rsidR="000860E3" w:rsidRPr="007647DF" w:rsidRDefault="000860E3" w:rsidP="000860E3">
      <w:pPr>
        <w:rPr>
          <w:rFonts w:cstheme="minorHAnsi"/>
        </w:rPr>
      </w:pPr>
    </w:p>
    <w:p w14:paraId="5623E1B4" w14:textId="5A7374BD" w:rsidR="000860E3" w:rsidRPr="007647DF" w:rsidRDefault="000860E3" w:rsidP="000860E3">
      <w:pPr>
        <w:tabs>
          <w:tab w:val="center" w:pos="1843"/>
          <w:tab w:val="center" w:pos="6521"/>
        </w:tabs>
        <w:rPr>
          <w:rFonts w:cstheme="minorHAnsi"/>
        </w:rPr>
      </w:pPr>
      <w:r w:rsidRPr="007647DF">
        <w:rPr>
          <w:rFonts w:cstheme="minorHAnsi"/>
        </w:rPr>
        <w:tab/>
        <w:t>Ing. Jakub Buchta</w:t>
      </w:r>
      <w:r w:rsidR="00BC20C1">
        <w:rPr>
          <w:rFonts w:cstheme="minorHAnsi"/>
        </w:rPr>
        <w:t>, v.r.</w:t>
      </w:r>
      <w:r w:rsidRPr="007647DF">
        <w:rPr>
          <w:rFonts w:cstheme="minorHAnsi"/>
        </w:rPr>
        <w:t xml:space="preserve">  </w:t>
      </w:r>
      <w:r w:rsidRPr="007647DF">
        <w:rPr>
          <w:rFonts w:cstheme="minorHAnsi"/>
        </w:rPr>
        <w:tab/>
        <w:t>Mgr. Tomáš Klásek</w:t>
      </w:r>
      <w:r w:rsidR="00BC20C1">
        <w:rPr>
          <w:rFonts w:cstheme="minorHAnsi"/>
        </w:rPr>
        <w:t>, v.r.</w:t>
      </w:r>
      <w:r w:rsidRPr="007647DF">
        <w:rPr>
          <w:rFonts w:cstheme="minorHAnsi"/>
        </w:rPr>
        <w:t xml:space="preserve"> </w:t>
      </w:r>
    </w:p>
    <w:p w14:paraId="39969AF2" w14:textId="662B8845" w:rsidR="00702516" w:rsidRPr="007647DF" w:rsidRDefault="000860E3" w:rsidP="000860E3">
      <w:pPr>
        <w:tabs>
          <w:tab w:val="center" w:pos="1843"/>
          <w:tab w:val="center" w:pos="6521"/>
        </w:tabs>
        <w:rPr>
          <w:rFonts w:cstheme="minorHAnsi"/>
        </w:rPr>
      </w:pPr>
      <w:r w:rsidRPr="007647DF">
        <w:rPr>
          <w:rFonts w:cstheme="minorHAnsi"/>
        </w:rPr>
        <w:tab/>
      </w:r>
      <w:r w:rsidR="00591A73">
        <w:rPr>
          <w:rFonts w:cstheme="minorHAnsi"/>
        </w:rPr>
        <w:t>m</w:t>
      </w:r>
      <w:r w:rsidRPr="007647DF">
        <w:rPr>
          <w:rFonts w:cstheme="minorHAnsi"/>
        </w:rPr>
        <w:t>ístostarosta</w:t>
      </w:r>
      <w:r w:rsidR="00591A73">
        <w:rPr>
          <w:rFonts w:cstheme="minorHAnsi"/>
        </w:rPr>
        <w:t xml:space="preserve"> obce</w:t>
      </w:r>
      <w:r w:rsidRPr="007647DF">
        <w:rPr>
          <w:rFonts w:cstheme="minorHAnsi"/>
        </w:rPr>
        <w:t xml:space="preserve"> </w:t>
      </w:r>
      <w:r w:rsidRPr="007647DF">
        <w:rPr>
          <w:rFonts w:cstheme="minorHAnsi"/>
        </w:rPr>
        <w:tab/>
        <w:t>starosta</w:t>
      </w:r>
      <w:r w:rsidR="00591A73">
        <w:rPr>
          <w:rFonts w:cstheme="minorHAnsi"/>
        </w:rPr>
        <w:t xml:space="preserve"> obce</w:t>
      </w:r>
    </w:p>
    <w:p w14:paraId="6EBBB188" w14:textId="77777777" w:rsidR="007647DF" w:rsidRPr="007647DF" w:rsidRDefault="007647DF">
      <w:pPr>
        <w:tabs>
          <w:tab w:val="center" w:pos="1843"/>
          <w:tab w:val="center" w:pos="6521"/>
        </w:tabs>
        <w:rPr>
          <w:rFonts w:cstheme="minorHAnsi"/>
        </w:rPr>
      </w:pPr>
    </w:p>
    <w:sectPr w:rsidR="007647DF" w:rsidRPr="00764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39E41" w14:textId="77777777" w:rsidR="003014CB" w:rsidRDefault="003014CB" w:rsidP="00BC30A9">
      <w:pPr>
        <w:spacing w:after="0" w:line="240" w:lineRule="auto"/>
      </w:pPr>
      <w:r>
        <w:separator/>
      </w:r>
    </w:p>
  </w:endnote>
  <w:endnote w:type="continuationSeparator" w:id="0">
    <w:p w14:paraId="47AC147B" w14:textId="77777777" w:rsidR="003014CB" w:rsidRDefault="003014CB" w:rsidP="00BC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37D26" w14:textId="77777777" w:rsidR="003014CB" w:rsidRDefault="003014CB" w:rsidP="00BC30A9">
      <w:pPr>
        <w:spacing w:after="0" w:line="240" w:lineRule="auto"/>
      </w:pPr>
      <w:r>
        <w:separator/>
      </w:r>
    </w:p>
  </w:footnote>
  <w:footnote w:type="continuationSeparator" w:id="0">
    <w:p w14:paraId="759138FA" w14:textId="77777777" w:rsidR="003014CB" w:rsidRDefault="003014CB" w:rsidP="00BC3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0E3"/>
    <w:rsid w:val="000860E3"/>
    <w:rsid w:val="000925A6"/>
    <w:rsid w:val="003014CB"/>
    <w:rsid w:val="00373846"/>
    <w:rsid w:val="00405553"/>
    <w:rsid w:val="00546275"/>
    <w:rsid w:val="00591A73"/>
    <w:rsid w:val="006A17FF"/>
    <w:rsid w:val="00702516"/>
    <w:rsid w:val="007647DF"/>
    <w:rsid w:val="007B5337"/>
    <w:rsid w:val="00811EF0"/>
    <w:rsid w:val="008F4CE4"/>
    <w:rsid w:val="00974D09"/>
    <w:rsid w:val="009868E2"/>
    <w:rsid w:val="00BC20C1"/>
    <w:rsid w:val="00BC30A9"/>
    <w:rsid w:val="00CB5914"/>
    <w:rsid w:val="00F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1C8B"/>
  <w15:chartTrackingRefBased/>
  <w15:docId w15:val="{E952FACE-D162-49AC-BA50-C549B4D9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3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30A9"/>
  </w:style>
  <w:style w:type="paragraph" w:styleId="Zpat">
    <w:name w:val="footer"/>
    <w:basedOn w:val="Normln"/>
    <w:link w:val="ZpatChar"/>
    <w:uiPriority w:val="99"/>
    <w:unhideWhenUsed/>
    <w:rsid w:val="00BC3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Mgr. Ing. František Červinek</cp:lastModifiedBy>
  <cp:revision>8</cp:revision>
  <cp:lastPrinted>2024-12-17T07:55:00Z</cp:lastPrinted>
  <dcterms:created xsi:type="dcterms:W3CDTF">2024-09-27T09:20:00Z</dcterms:created>
  <dcterms:modified xsi:type="dcterms:W3CDTF">2024-12-18T08:26:00Z</dcterms:modified>
</cp:coreProperties>
</file>