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6ECD773A" w:rsidR="00E75F23" w:rsidRPr="00205763" w:rsidRDefault="00D10ACC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MIROŠOVICE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2157508D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D10ACC">
        <w:rPr>
          <w:b/>
          <w:bCs/>
          <w:sz w:val="32"/>
          <w:szCs w:val="32"/>
        </w:rPr>
        <w:t>Mirošov</w:t>
      </w:r>
      <w:r w:rsidR="007713EC">
        <w:rPr>
          <w:b/>
          <w:bCs/>
          <w:sz w:val="32"/>
          <w:szCs w:val="32"/>
        </w:rPr>
        <w:t>ice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1E71E0FA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0C4575">
        <w:rPr>
          <w:color w:val="000000"/>
          <w:sz w:val="28"/>
          <w:szCs w:val="28"/>
        </w:rPr>
        <w:t>10.3.2025</w:t>
      </w:r>
    </w:p>
    <w:p w14:paraId="44A8F17C" w14:textId="0AE6D556" w:rsidR="000B2166" w:rsidRPr="00A631F9" w:rsidRDefault="00E75F2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 w:rsidR="008F63A1">
        <w:rPr>
          <w:b/>
          <w:bCs/>
          <w:color w:val="000000"/>
          <w:sz w:val="28"/>
          <w:szCs w:val="28"/>
        </w:rPr>
        <w:t xml:space="preserve">mění </w:t>
      </w:r>
      <w:bookmarkStart w:id="1" w:name="_Hlk183808077"/>
      <w:r w:rsidR="00D40459">
        <w:rPr>
          <w:b/>
          <w:bCs/>
          <w:color w:val="000000"/>
          <w:sz w:val="28"/>
          <w:szCs w:val="28"/>
        </w:rPr>
        <w:t xml:space="preserve">některé </w:t>
      </w:r>
      <w:r w:rsidR="008F63A1">
        <w:rPr>
          <w:b/>
          <w:bCs/>
          <w:color w:val="000000"/>
          <w:sz w:val="28"/>
          <w:szCs w:val="28"/>
        </w:rPr>
        <w:t>obecně závazn</w:t>
      </w:r>
      <w:r w:rsidR="00D40459">
        <w:rPr>
          <w:b/>
          <w:bCs/>
          <w:color w:val="000000"/>
          <w:sz w:val="28"/>
          <w:szCs w:val="28"/>
        </w:rPr>
        <w:t>é</w:t>
      </w:r>
      <w:r w:rsidR="008F63A1">
        <w:rPr>
          <w:b/>
          <w:bCs/>
          <w:color w:val="000000"/>
          <w:sz w:val="28"/>
          <w:szCs w:val="28"/>
        </w:rPr>
        <w:t xml:space="preserve"> vyhlášk</w:t>
      </w:r>
      <w:r w:rsidR="00D40459">
        <w:rPr>
          <w:b/>
          <w:bCs/>
          <w:color w:val="000000"/>
          <w:sz w:val="28"/>
          <w:szCs w:val="28"/>
        </w:rPr>
        <w:t>y</w:t>
      </w:r>
      <w:r w:rsidR="008F63A1">
        <w:rPr>
          <w:b/>
          <w:bCs/>
          <w:color w:val="000000"/>
          <w:sz w:val="28"/>
          <w:szCs w:val="28"/>
        </w:rPr>
        <w:t xml:space="preserve"> obce</w:t>
      </w:r>
      <w:r w:rsidR="00D40459">
        <w:rPr>
          <w:b/>
          <w:bCs/>
          <w:color w:val="000000"/>
          <w:sz w:val="28"/>
          <w:szCs w:val="28"/>
        </w:rPr>
        <w:t xml:space="preserve"> </w:t>
      </w:r>
      <w:r w:rsidR="00D10ACC">
        <w:rPr>
          <w:b/>
          <w:bCs/>
          <w:color w:val="000000"/>
          <w:sz w:val="28"/>
          <w:szCs w:val="28"/>
        </w:rPr>
        <w:t>Mirošov</w:t>
      </w:r>
      <w:r w:rsidR="00D40459">
        <w:rPr>
          <w:b/>
          <w:bCs/>
          <w:color w:val="000000"/>
          <w:sz w:val="28"/>
          <w:szCs w:val="28"/>
        </w:rPr>
        <w:t>ice</w:t>
      </w:r>
      <w:r w:rsidR="008F63A1">
        <w:rPr>
          <w:b/>
          <w:bCs/>
          <w:color w:val="000000"/>
          <w:sz w:val="28"/>
          <w:szCs w:val="28"/>
        </w:rPr>
        <w:t xml:space="preserve"> o místní</w:t>
      </w:r>
      <w:r w:rsidR="00D40459">
        <w:rPr>
          <w:b/>
          <w:bCs/>
          <w:color w:val="000000"/>
          <w:sz w:val="28"/>
          <w:szCs w:val="28"/>
        </w:rPr>
        <w:t>ch</w:t>
      </w:r>
      <w:r w:rsidR="008F63A1">
        <w:rPr>
          <w:b/>
          <w:bCs/>
          <w:color w:val="000000"/>
          <w:sz w:val="28"/>
          <w:szCs w:val="28"/>
        </w:rPr>
        <w:t xml:space="preserve"> poplat</w:t>
      </w:r>
      <w:bookmarkEnd w:id="1"/>
      <w:r w:rsidR="00D40459">
        <w:rPr>
          <w:b/>
          <w:bCs/>
          <w:color w:val="000000"/>
          <w:sz w:val="28"/>
          <w:szCs w:val="28"/>
        </w:rPr>
        <w:t>cích</w:t>
      </w:r>
    </w:p>
    <w:p w14:paraId="44A8F17D" w14:textId="7A4B9951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D10ACC">
        <w:t>Mirošov</w:t>
      </w:r>
      <w:r w:rsidR="00D40459">
        <w:t>ice</w:t>
      </w:r>
      <w:r>
        <w:t xml:space="preserve"> se na svém zasedání dne </w:t>
      </w:r>
      <w:r w:rsidR="000C4575">
        <w:t>10.3.2025</w:t>
      </w:r>
      <w:r>
        <w:t xml:space="preserve"> </w:t>
      </w:r>
      <w:r w:rsidRPr="00E02D01">
        <w:t xml:space="preserve">usneslo vydat </w:t>
      </w:r>
      <w:r w:rsidR="008F63A1" w:rsidRPr="008F63A1">
        <w:t>na základě § 14 zákona č. 565/1990 Sb., o místních poplatcích, ve znění pozdějších předpisů (dále jen „zákon o místních poplatcích“)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10392E46" w:rsidR="000B2166" w:rsidRPr="005F0C5A" w:rsidRDefault="008F63A1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Změnová</w:t>
      </w:r>
      <w:r w:rsidR="006B6325">
        <w:rPr>
          <w:szCs w:val="24"/>
        </w:rPr>
        <w:t xml:space="preserve"> ustanovení</w:t>
      </w:r>
    </w:p>
    <w:p w14:paraId="34ABCA89" w14:textId="323246D6" w:rsidR="00246D0E" w:rsidRDefault="008F63A1" w:rsidP="00D40459">
      <w:pPr>
        <w:pStyle w:val="Odstavecseseznamem"/>
        <w:numPr>
          <w:ilvl w:val="0"/>
          <w:numId w:val="22"/>
        </w:numPr>
        <w:spacing w:after="120"/>
        <w:jc w:val="both"/>
      </w:pPr>
      <w:r>
        <w:t>O</w:t>
      </w:r>
      <w:r w:rsidRPr="008F63A1">
        <w:t xml:space="preserve">becně závazná vyhláška obce </w:t>
      </w:r>
      <w:r w:rsidR="00D10ACC">
        <w:t>Mirošov</w:t>
      </w:r>
      <w:r w:rsidR="00D40459">
        <w:t>ice</w:t>
      </w:r>
      <w:r w:rsidRPr="008F63A1">
        <w:t xml:space="preserve"> č. </w:t>
      </w:r>
      <w:r w:rsidR="00D10ACC">
        <w:t>3</w:t>
      </w:r>
      <w:r w:rsidRPr="008F63A1">
        <w:t>/20</w:t>
      </w:r>
      <w:r w:rsidR="00D40459">
        <w:t>19</w:t>
      </w:r>
      <w:r w:rsidRPr="008F63A1">
        <w:t xml:space="preserve"> o místním poplatku </w:t>
      </w:r>
      <w:r w:rsidR="00D40459">
        <w:t>ze psů</w:t>
      </w:r>
      <w:r>
        <w:t xml:space="preserve"> se mění takto:</w:t>
      </w:r>
    </w:p>
    <w:p w14:paraId="03BAC2AC" w14:textId="32EFE0A7" w:rsidR="008F63A1" w:rsidRDefault="00D40459" w:rsidP="00F52A24">
      <w:pPr>
        <w:pStyle w:val="Odstavecseseznamem"/>
        <w:numPr>
          <w:ilvl w:val="1"/>
          <w:numId w:val="22"/>
        </w:numPr>
        <w:ind w:left="1434" w:hanging="357"/>
        <w:contextualSpacing w:val="0"/>
        <w:jc w:val="both"/>
      </w:pPr>
      <w:r>
        <w:t>Čl. 7 se ruší</w:t>
      </w:r>
      <w:r w:rsidR="00F52A24">
        <w:t>,</w:t>
      </w:r>
    </w:p>
    <w:p w14:paraId="4C529E7C" w14:textId="390CB66B" w:rsidR="00F52A24" w:rsidRDefault="00F52A24" w:rsidP="00F52A24">
      <w:pPr>
        <w:pStyle w:val="Odstavecseseznamem"/>
        <w:numPr>
          <w:ilvl w:val="1"/>
          <w:numId w:val="22"/>
        </w:numPr>
        <w:spacing w:after="120"/>
        <w:contextualSpacing w:val="0"/>
        <w:jc w:val="both"/>
      </w:pPr>
      <w:r>
        <w:t>v čl. 6 odst. 2 se slova „a doložit“ zrušují.</w:t>
      </w:r>
    </w:p>
    <w:p w14:paraId="60AD0B08" w14:textId="12AA3534" w:rsidR="00D40459" w:rsidRDefault="00D40459" w:rsidP="00D10ACC">
      <w:pPr>
        <w:pStyle w:val="Odstavecseseznamem"/>
        <w:numPr>
          <w:ilvl w:val="0"/>
          <w:numId w:val="22"/>
        </w:numPr>
        <w:spacing w:after="120"/>
        <w:jc w:val="both"/>
      </w:pPr>
      <w:r>
        <w:t>O</w:t>
      </w:r>
      <w:r w:rsidRPr="008F63A1">
        <w:t xml:space="preserve">becně závazná vyhláška obce </w:t>
      </w:r>
      <w:r w:rsidR="00D10ACC">
        <w:t>Mirošov</w:t>
      </w:r>
      <w:r>
        <w:t>ice</w:t>
      </w:r>
      <w:r w:rsidRPr="008F63A1">
        <w:t xml:space="preserve"> č. </w:t>
      </w:r>
      <w:r w:rsidR="00D10ACC">
        <w:t>4</w:t>
      </w:r>
      <w:r w:rsidRPr="008F63A1">
        <w:t>/20</w:t>
      </w:r>
      <w:r>
        <w:t>19</w:t>
      </w:r>
      <w:r w:rsidRPr="008F63A1">
        <w:t xml:space="preserve"> o místním poplatku </w:t>
      </w:r>
      <w:r>
        <w:t>za užívání veřejného prostranství se mění takto:</w:t>
      </w:r>
    </w:p>
    <w:p w14:paraId="76B43B17" w14:textId="4D9FFAC0" w:rsidR="00D40459" w:rsidRDefault="00D40459" w:rsidP="00F52A24">
      <w:pPr>
        <w:pStyle w:val="Odstavecseseznamem"/>
        <w:numPr>
          <w:ilvl w:val="1"/>
          <w:numId w:val="22"/>
        </w:numPr>
        <w:ind w:left="1434" w:hanging="357"/>
        <w:contextualSpacing w:val="0"/>
        <w:jc w:val="both"/>
      </w:pPr>
      <w:r>
        <w:t>Čl. 8 se ruší</w:t>
      </w:r>
      <w:r w:rsidR="00F52A24">
        <w:t>,</w:t>
      </w:r>
    </w:p>
    <w:p w14:paraId="121718C2" w14:textId="10FE4DA3" w:rsidR="00F52A24" w:rsidRDefault="00F52A24" w:rsidP="00640264">
      <w:pPr>
        <w:pStyle w:val="Odstavecseseznamem"/>
        <w:numPr>
          <w:ilvl w:val="1"/>
          <w:numId w:val="22"/>
        </w:numPr>
        <w:ind w:left="1434" w:hanging="357"/>
        <w:contextualSpacing w:val="0"/>
        <w:jc w:val="both"/>
      </w:pPr>
      <w:r>
        <w:t>v čl. 7 odst. 2 a odst. 3 se slova „a doložit“ zrušují</w:t>
      </w:r>
      <w:r w:rsidR="00640264">
        <w:t>,</w:t>
      </w:r>
    </w:p>
    <w:p w14:paraId="047A0662" w14:textId="062717F3" w:rsidR="00640264" w:rsidRDefault="00640264" w:rsidP="00640264">
      <w:pPr>
        <w:pStyle w:val="Odstavecseseznamem"/>
        <w:numPr>
          <w:ilvl w:val="1"/>
          <w:numId w:val="22"/>
        </w:numPr>
        <w:contextualSpacing w:val="0"/>
        <w:jc w:val="both"/>
      </w:pPr>
      <w:r>
        <w:t>příloha č. 1 zní:</w:t>
      </w:r>
    </w:p>
    <w:p w14:paraId="08E3B723" w14:textId="77777777" w:rsidR="00640264" w:rsidRDefault="00640264" w:rsidP="00640264">
      <w:pPr>
        <w:pStyle w:val="Zkladntext"/>
        <w:tabs>
          <w:tab w:val="left" w:pos="1080"/>
          <w:tab w:val="left" w:pos="7020"/>
        </w:tabs>
        <w:spacing w:after="360"/>
        <w:jc w:val="center"/>
        <w:rPr>
          <w:b/>
        </w:rPr>
      </w:pPr>
      <w:r>
        <w:t>„</w:t>
      </w:r>
      <w:r w:rsidRPr="00751409">
        <w:rPr>
          <w:b/>
          <w:bCs/>
          <w:sz w:val="28"/>
          <w:szCs w:val="28"/>
        </w:rPr>
        <w:t>Příloha 1</w:t>
      </w:r>
      <w:r w:rsidRPr="007514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veřejná prostranství, z jejichž zvláštního užívání se platí poplatek </w:t>
      </w:r>
    </w:p>
    <w:p w14:paraId="1DBF4F86" w14:textId="736221A7" w:rsidR="00640264" w:rsidRDefault="00640264" w:rsidP="00640264">
      <w:pPr>
        <w:pStyle w:val="Odstavecseseznamem"/>
        <w:ind w:left="709" w:firstLine="425"/>
        <w:contextualSpacing w:val="0"/>
        <w:jc w:val="both"/>
      </w:pPr>
      <w:r>
        <w:t>Veřejná prostranství, na kterých se vybírá místní poplatek za užívání veřejného prostranství, jsou:</w:t>
      </w:r>
    </w:p>
    <w:p w14:paraId="44572A43" w14:textId="0A080188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Hlavní,</w:t>
      </w:r>
    </w:p>
    <w:p w14:paraId="665366BB" w14:textId="54F6F659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Horní,</w:t>
      </w:r>
    </w:p>
    <w:p w14:paraId="696A2918" w14:textId="618EEB9B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Hrusická,</w:t>
      </w:r>
    </w:p>
    <w:p w14:paraId="47A6DEC4" w14:textId="0C384E21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 xml:space="preserve">ulice </w:t>
      </w:r>
      <w:proofErr w:type="spellStart"/>
      <w:r>
        <w:t>Hubačovská</w:t>
      </w:r>
      <w:proofErr w:type="spellEnd"/>
      <w:r>
        <w:t>,</w:t>
      </w:r>
    </w:p>
    <w:p w14:paraId="0A06ECC3" w14:textId="78AEBE67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Husova,</w:t>
      </w:r>
    </w:p>
    <w:p w14:paraId="12B1A85D" w14:textId="6C73D30C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K Jezeru,</w:t>
      </w:r>
    </w:p>
    <w:p w14:paraId="38F24817" w14:textId="1C031567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K Nádraží,</w:t>
      </w:r>
    </w:p>
    <w:p w14:paraId="145C9777" w14:textId="699AFB56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K Rybníku,</w:t>
      </w:r>
    </w:p>
    <w:p w14:paraId="63725C5D" w14:textId="3531F6B9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Karlín,</w:t>
      </w:r>
    </w:p>
    <w:p w14:paraId="303102A0" w14:textId="3245C36A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Ke Hradu,</w:t>
      </w:r>
    </w:p>
    <w:p w14:paraId="2FF30636" w14:textId="2F5F6C78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Ke Hřišti,</w:t>
      </w:r>
    </w:p>
    <w:p w14:paraId="2FB8CAA3" w14:textId="4D25C846" w:rsidR="00776023" w:rsidRDefault="00776023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Ke Křížku,</w:t>
      </w:r>
    </w:p>
    <w:p w14:paraId="3BAB22B6" w14:textId="40AF0580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 xml:space="preserve">ulice Ke </w:t>
      </w:r>
      <w:proofErr w:type="spellStart"/>
      <w:r>
        <w:t>Mlejnu</w:t>
      </w:r>
      <w:proofErr w:type="spellEnd"/>
      <w:r>
        <w:t>,</w:t>
      </w:r>
    </w:p>
    <w:p w14:paraId="6F009331" w14:textId="57CB009E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lastRenderedPageBreak/>
        <w:t>ulice Krátká,</w:t>
      </w:r>
    </w:p>
    <w:p w14:paraId="33F57C3C" w14:textId="05D9A3D5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 xml:space="preserve">ulice Luční, </w:t>
      </w:r>
    </w:p>
    <w:p w14:paraId="79B63F42" w14:textId="3C4025FF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Na Hůře,</w:t>
      </w:r>
    </w:p>
    <w:p w14:paraId="570D27BB" w14:textId="27689C2B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Na Ježově,</w:t>
      </w:r>
    </w:p>
    <w:p w14:paraId="5DED62E9" w14:textId="54B05C82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Na Lipce,</w:t>
      </w:r>
    </w:p>
    <w:p w14:paraId="1A9C6628" w14:textId="3DBC0C25" w:rsidR="00640264" w:rsidRDefault="00640264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 xml:space="preserve">ulice </w:t>
      </w:r>
      <w:r w:rsidR="00776023">
        <w:t>Na Oblouku,</w:t>
      </w:r>
    </w:p>
    <w:p w14:paraId="6E0EEFC6" w14:textId="3D81154C" w:rsidR="00776023" w:rsidRDefault="00776023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Na Ohradě,</w:t>
      </w:r>
    </w:p>
    <w:p w14:paraId="4EEB86E7" w14:textId="61329379" w:rsidR="00776023" w:rsidRDefault="00776023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Na Stráni,</w:t>
      </w:r>
    </w:p>
    <w:p w14:paraId="64AE497A" w14:textId="6E541887" w:rsidR="00776023" w:rsidRDefault="00776023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Na Vrchách,</w:t>
      </w:r>
    </w:p>
    <w:p w14:paraId="027E6B81" w14:textId="5130E4B7" w:rsidR="00776023" w:rsidRDefault="00776023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Na Výsluní,</w:t>
      </w:r>
    </w:p>
    <w:p w14:paraId="68651B7C" w14:textId="648E1DBD" w:rsidR="00776023" w:rsidRDefault="00776023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Nová,</w:t>
      </w:r>
    </w:p>
    <w:p w14:paraId="1C4C4B1E" w14:textId="62EE2BFC" w:rsidR="00776023" w:rsidRDefault="00776023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Pod Ježovem,</w:t>
      </w:r>
    </w:p>
    <w:p w14:paraId="1A9390B9" w14:textId="0453A0D1" w:rsidR="00776023" w:rsidRDefault="00776023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Pod Jiřím,</w:t>
      </w:r>
    </w:p>
    <w:p w14:paraId="0583F363" w14:textId="78B41402" w:rsidR="00776023" w:rsidRDefault="00776023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Pod Mostem,</w:t>
      </w:r>
    </w:p>
    <w:p w14:paraId="0D1734DE" w14:textId="06E892A1" w:rsidR="00776023" w:rsidRDefault="00776023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Senohrabská,</w:t>
      </w:r>
    </w:p>
    <w:p w14:paraId="7B3B1611" w14:textId="3FB4B16C" w:rsidR="00776023" w:rsidRDefault="00776023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Spojovací,</w:t>
      </w:r>
    </w:p>
    <w:p w14:paraId="3B5A7CAF" w14:textId="1106198A" w:rsidR="00776023" w:rsidRDefault="00776023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Svahová,</w:t>
      </w:r>
    </w:p>
    <w:p w14:paraId="6FBDF248" w14:textId="138E823A" w:rsidR="00776023" w:rsidRDefault="00776023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Školní,</w:t>
      </w:r>
    </w:p>
    <w:p w14:paraId="2F01A27F" w14:textId="17233C59" w:rsidR="00776023" w:rsidRDefault="00776023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U Zvoničky,</w:t>
      </w:r>
    </w:p>
    <w:p w14:paraId="5F41ABDB" w14:textId="0AF83A34" w:rsidR="006C2DCA" w:rsidRDefault="006C2DCA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V Březině,</w:t>
      </w:r>
    </w:p>
    <w:p w14:paraId="1FED0F5C" w14:textId="4432AFBB" w:rsidR="006C2DCA" w:rsidRDefault="006C2DCA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V Lipách,</w:t>
      </w:r>
    </w:p>
    <w:p w14:paraId="0FCBC23F" w14:textId="12407EAE" w:rsidR="006C2DCA" w:rsidRDefault="006C2DCA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Ve Vrbičkách,</w:t>
      </w:r>
    </w:p>
    <w:p w14:paraId="2FD97020" w14:textId="080A73DA" w:rsidR="006C2DCA" w:rsidRDefault="006C2DCA" w:rsidP="00640264">
      <w:pPr>
        <w:pStyle w:val="Odstavecseseznamem"/>
        <w:numPr>
          <w:ilvl w:val="0"/>
          <w:numId w:val="24"/>
        </w:numPr>
        <w:contextualSpacing w:val="0"/>
        <w:jc w:val="both"/>
      </w:pPr>
      <w:r>
        <w:t>ulice Za Dálnicí,</w:t>
      </w:r>
    </w:p>
    <w:p w14:paraId="0D06EE43" w14:textId="2D432CB3" w:rsidR="006C2DCA" w:rsidRDefault="006C2DCA" w:rsidP="002C0CC3">
      <w:pPr>
        <w:pStyle w:val="Odstavecseseznamem"/>
        <w:numPr>
          <w:ilvl w:val="0"/>
          <w:numId w:val="24"/>
        </w:numPr>
        <w:spacing w:after="120"/>
        <w:ind w:left="1848" w:hanging="357"/>
        <w:contextualSpacing w:val="0"/>
        <w:jc w:val="both"/>
      </w:pPr>
      <w:r>
        <w:t>pozemky p. č. 1897/7, 1897/1,</w:t>
      </w:r>
      <w:r w:rsidR="00AA3969">
        <w:t xml:space="preserve"> </w:t>
      </w:r>
      <w:r>
        <w:t>72, 73, 1990/6, 1990/5, 2002, 7/1, 1990/1, 1897/5, 1897/3,</w:t>
      </w:r>
      <w:r w:rsidR="00FB254C">
        <w:t xml:space="preserve"> 473, 471, 474, 1985, </w:t>
      </w:r>
      <w:r w:rsidR="00AA3969">
        <w:t xml:space="preserve">1986/1, </w:t>
      </w:r>
      <w:r w:rsidR="00FB254C">
        <w:t>475/2, 27/5, 27/1, 2024, 677, st. 144, 691/2, 698/15, 1994/4, 1897/15, 1960/33, 35/1</w:t>
      </w:r>
      <w:r w:rsidR="002C0CC3">
        <w:t>, 584/3, 1977/1, 1964/1</w:t>
      </w:r>
      <w:r w:rsidR="00AA3969">
        <w:t xml:space="preserve">, 1979, 563/52, 1897/9. </w:t>
      </w:r>
    </w:p>
    <w:p w14:paraId="098A8F1B" w14:textId="5B35FD49" w:rsidR="0090397A" w:rsidRDefault="0090397A" w:rsidP="0090397A">
      <w:pPr>
        <w:pStyle w:val="Odstavecseseznamem"/>
        <w:numPr>
          <w:ilvl w:val="0"/>
          <w:numId w:val="22"/>
        </w:numPr>
        <w:spacing w:after="120"/>
        <w:jc w:val="both"/>
      </w:pPr>
      <w:r>
        <w:t>O</w:t>
      </w:r>
      <w:r w:rsidRPr="008F63A1">
        <w:t xml:space="preserve">becně závazná vyhláška obce </w:t>
      </w:r>
      <w:r>
        <w:t>Mirošovice</w:t>
      </w:r>
      <w:r w:rsidRPr="008F63A1">
        <w:t xml:space="preserve"> č. </w:t>
      </w:r>
      <w:r>
        <w:t>5</w:t>
      </w:r>
      <w:r w:rsidRPr="008F63A1">
        <w:t>/20</w:t>
      </w:r>
      <w:r>
        <w:t>21</w:t>
      </w:r>
      <w:r w:rsidRPr="008F63A1">
        <w:t xml:space="preserve"> o místním poplatku </w:t>
      </w:r>
      <w:r>
        <w:t>za odkládání komunálního odpadu z nemovité věci</w:t>
      </w:r>
      <w:r w:rsidR="002245AF">
        <w:t xml:space="preserve"> ve znění obecně závazné vyhlášky č. 3/2022</w:t>
      </w:r>
      <w:r>
        <w:t xml:space="preserve"> se mění takto:</w:t>
      </w:r>
    </w:p>
    <w:p w14:paraId="6CE415BE" w14:textId="0E14FFA7" w:rsidR="00D10ACC" w:rsidRDefault="0090397A" w:rsidP="0090397A">
      <w:pPr>
        <w:pStyle w:val="Odstavecseseznamem"/>
        <w:spacing w:after="120"/>
        <w:contextualSpacing w:val="0"/>
        <w:jc w:val="both"/>
      </w:pPr>
      <w:r>
        <w:t>Čl. 9 se ruší.</w:t>
      </w:r>
    </w:p>
    <w:p w14:paraId="514184CC" w14:textId="77777777" w:rsidR="00E016DC" w:rsidRDefault="0090397A" w:rsidP="00E016DC">
      <w:pPr>
        <w:pStyle w:val="Odstavecseseznamem"/>
        <w:numPr>
          <w:ilvl w:val="0"/>
          <w:numId w:val="22"/>
        </w:numPr>
        <w:spacing w:after="120"/>
        <w:jc w:val="both"/>
      </w:pPr>
      <w:r>
        <w:t>O</w:t>
      </w:r>
      <w:r w:rsidRPr="008F63A1">
        <w:t xml:space="preserve">becně závazná vyhláška obce </w:t>
      </w:r>
      <w:r>
        <w:t>Mirošovice</w:t>
      </w:r>
      <w:r w:rsidRPr="008F63A1">
        <w:t xml:space="preserve"> č. </w:t>
      </w:r>
      <w:r>
        <w:t>1</w:t>
      </w:r>
      <w:r w:rsidRPr="008F63A1">
        <w:t>/20</w:t>
      </w:r>
      <w:r>
        <w:t>22</w:t>
      </w:r>
      <w:r w:rsidRPr="008F63A1">
        <w:t xml:space="preserve"> o místním poplatku </w:t>
      </w:r>
      <w:r>
        <w:t>z pobytu se mění takto:</w:t>
      </w:r>
    </w:p>
    <w:p w14:paraId="5A4F8462" w14:textId="07B71ECA" w:rsidR="00E016DC" w:rsidRDefault="00E947C4" w:rsidP="00E016DC">
      <w:pPr>
        <w:pStyle w:val="Odstavecseseznamem"/>
        <w:numPr>
          <w:ilvl w:val="1"/>
          <w:numId w:val="22"/>
        </w:numPr>
        <w:spacing w:after="120"/>
        <w:jc w:val="both"/>
      </w:pPr>
      <w:r>
        <w:t>Čl. 2 odst. 1 písm. b</w:t>
      </w:r>
      <w:r w:rsidR="00D35323">
        <w:t xml:space="preserve"> zní: „</w:t>
      </w:r>
      <w:r w:rsidR="00D35323" w:rsidRPr="00D35323">
        <w:t>b)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="00D35323">
        <w:t>“</w:t>
      </w:r>
    </w:p>
    <w:p w14:paraId="61392514" w14:textId="63F8C94D" w:rsidR="0090397A" w:rsidRDefault="0090397A" w:rsidP="00E016DC">
      <w:pPr>
        <w:pStyle w:val="Odstavecseseznamem"/>
        <w:numPr>
          <w:ilvl w:val="1"/>
          <w:numId w:val="22"/>
        </w:numPr>
        <w:spacing w:after="120"/>
        <w:ind w:left="1434" w:hanging="357"/>
        <w:contextualSpacing w:val="0"/>
        <w:jc w:val="both"/>
      </w:pPr>
      <w:r>
        <w:t>Čl. 9 se ruší.</w:t>
      </w:r>
    </w:p>
    <w:p w14:paraId="262A71B3" w14:textId="74D02EC7" w:rsidR="0090397A" w:rsidRDefault="0090397A" w:rsidP="0090397A">
      <w:pPr>
        <w:pStyle w:val="Odstavecseseznamem"/>
        <w:numPr>
          <w:ilvl w:val="0"/>
          <w:numId w:val="22"/>
        </w:numPr>
        <w:spacing w:after="120"/>
        <w:jc w:val="both"/>
      </w:pPr>
      <w:r>
        <w:t>O</w:t>
      </w:r>
      <w:r w:rsidRPr="008F63A1">
        <w:t xml:space="preserve">becně závazná vyhláška obce </w:t>
      </w:r>
      <w:r>
        <w:t>Mirošovice</w:t>
      </w:r>
      <w:r w:rsidRPr="008F63A1">
        <w:t xml:space="preserve"> č. </w:t>
      </w:r>
      <w:r>
        <w:t>2</w:t>
      </w:r>
      <w:r w:rsidRPr="008F63A1">
        <w:t>/20</w:t>
      </w:r>
      <w:r>
        <w:t>22</w:t>
      </w:r>
      <w:r w:rsidRPr="008F63A1">
        <w:t xml:space="preserve"> o místním poplatku </w:t>
      </w:r>
      <w:r w:rsidRPr="00AA3969">
        <w:rPr>
          <w:bCs/>
        </w:rPr>
        <w:t>za</w:t>
      </w:r>
      <w:r w:rsidRPr="0090397A">
        <w:rPr>
          <w:b/>
        </w:rPr>
        <w:t xml:space="preserve"> </w:t>
      </w:r>
      <w:r w:rsidRPr="0090397A">
        <w:rPr>
          <w:bCs/>
        </w:rPr>
        <w:t xml:space="preserve">zhodnocení stavebního pozemku možností jeho připojení na stavbu vodovodu a kanalizace obce Mirošovice </w:t>
      </w:r>
      <w:bookmarkStart w:id="2" w:name="_Hlk101468240"/>
      <w:r w:rsidRPr="0090397A">
        <w:rPr>
          <w:bCs/>
        </w:rPr>
        <w:t>– rozšíření vodovodní a kanalizační sítě 2022</w:t>
      </w:r>
      <w:bookmarkEnd w:id="2"/>
      <w:r w:rsidRPr="0090397A">
        <w:rPr>
          <w:bCs/>
        </w:rPr>
        <w:t xml:space="preserve"> </w:t>
      </w:r>
      <w:bookmarkStart w:id="3" w:name="_Hlk104839382"/>
      <w:r w:rsidRPr="0090397A">
        <w:rPr>
          <w:bCs/>
        </w:rPr>
        <w:t>nebo na kanalizaci v důsledku intenzifikace čistírny odpadních vod</w:t>
      </w:r>
      <w:bookmarkEnd w:id="3"/>
      <w:r>
        <w:t xml:space="preserve"> se mění takto:</w:t>
      </w:r>
    </w:p>
    <w:p w14:paraId="0AC419F7" w14:textId="7CF550DC" w:rsidR="0090397A" w:rsidRDefault="0090397A" w:rsidP="0090397A">
      <w:pPr>
        <w:pStyle w:val="Odstavecseseznamem"/>
        <w:spacing w:after="120"/>
        <w:jc w:val="both"/>
      </w:pPr>
      <w:r>
        <w:t xml:space="preserve">Čl. </w:t>
      </w:r>
      <w:r w:rsidR="002245AF">
        <w:t>10</w:t>
      </w:r>
      <w:r>
        <w:t xml:space="preserve"> se ruší.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ED28C5">
        <w:rPr>
          <w:sz w:val="28"/>
          <w:szCs w:val="28"/>
        </w:rPr>
        <w:t>2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3D639221" w14:textId="256F5DF9" w:rsidR="00317CFC" w:rsidRPr="00DB0AE9" w:rsidRDefault="008266BB" w:rsidP="0074174C">
      <w:pPr>
        <w:spacing w:after="120"/>
        <w:ind w:firstLine="567"/>
        <w:jc w:val="both"/>
      </w:pPr>
      <w:r w:rsidRPr="0002388B">
        <w:t>Tato obecně závazná vyhláška nabývá účinnosti</w:t>
      </w:r>
      <w:r>
        <w:t xml:space="preserve"> patnáctým dnem od vyhlášení ve </w:t>
      </w:r>
      <w:r w:rsidRPr="00C817C5">
        <w:t>Sbírce právních předpisů územních samosprávných celků a některých správních úřadů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39B7C16E" w14:textId="2C25F855" w:rsidR="0045732E" w:rsidRPr="00FF5E23" w:rsidRDefault="005078A4" w:rsidP="002245AF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2245AF" w:rsidRPr="002245AF">
        <w:rPr>
          <w:sz w:val="22"/>
          <w:szCs w:val="22"/>
        </w:rPr>
        <w:t>Michal Růžička, místostarosta v. r.</w:t>
      </w:r>
      <w:r w:rsidR="002245AF" w:rsidRPr="002245AF">
        <w:rPr>
          <w:sz w:val="22"/>
          <w:szCs w:val="22"/>
        </w:rPr>
        <w:tab/>
        <w:t>MUDr. Tomáš Zvěřina, starosta v. r.</w:t>
      </w:r>
    </w:p>
    <w:sectPr w:rsidR="0045732E" w:rsidRPr="00FF5E23" w:rsidSect="00D35323">
      <w:pgSz w:w="11906" w:h="16838"/>
      <w:pgMar w:top="1276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1424" w14:textId="77777777" w:rsidR="00126976" w:rsidRDefault="00126976">
      <w:r>
        <w:separator/>
      </w:r>
    </w:p>
  </w:endnote>
  <w:endnote w:type="continuationSeparator" w:id="0">
    <w:p w14:paraId="147252C5" w14:textId="77777777" w:rsidR="00126976" w:rsidRDefault="0012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7039" w14:textId="77777777" w:rsidR="00126976" w:rsidRDefault="00126976">
      <w:r>
        <w:separator/>
      </w:r>
    </w:p>
  </w:footnote>
  <w:footnote w:type="continuationSeparator" w:id="0">
    <w:p w14:paraId="7A4A8273" w14:textId="77777777" w:rsidR="00126976" w:rsidRDefault="00126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FA025CA"/>
    <w:multiLevelType w:val="hybridMultilevel"/>
    <w:tmpl w:val="EEA27638"/>
    <w:lvl w:ilvl="0" w:tplc="04050011">
      <w:start w:val="1"/>
      <w:numFmt w:val="decimal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512DD"/>
    <w:multiLevelType w:val="hybridMultilevel"/>
    <w:tmpl w:val="A830A8B4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F2BBF"/>
    <w:multiLevelType w:val="hybridMultilevel"/>
    <w:tmpl w:val="90B8864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8"/>
  </w:num>
  <w:num w:numId="2" w16cid:durableId="381834801">
    <w:abstractNumId w:val="6"/>
  </w:num>
  <w:num w:numId="3" w16cid:durableId="503862962">
    <w:abstractNumId w:val="23"/>
  </w:num>
  <w:num w:numId="4" w16cid:durableId="1766920830">
    <w:abstractNumId w:val="11"/>
  </w:num>
  <w:num w:numId="5" w16cid:durableId="1142190881">
    <w:abstractNumId w:val="17"/>
  </w:num>
  <w:num w:numId="6" w16cid:durableId="2006202510">
    <w:abstractNumId w:val="7"/>
  </w:num>
  <w:num w:numId="7" w16cid:durableId="176232355">
    <w:abstractNumId w:val="2"/>
  </w:num>
  <w:num w:numId="8" w16cid:durableId="1971201268">
    <w:abstractNumId w:val="1"/>
  </w:num>
  <w:num w:numId="9" w16cid:durableId="204605173">
    <w:abstractNumId w:val="4"/>
  </w:num>
  <w:num w:numId="10" w16cid:durableId="1120881689">
    <w:abstractNumId w:val="14"/>
  </w:num>
  <w:num w:numId="11" w16cid:durableId="2104835754">
    <w:abstractNumId w:val="18"/>
  </w:num>
  <w:num w:numId="12" w16cid:durableId="1525822171">
    <w:abstractNumId w:val="0"/>
  </w:num>
  <w:num w:numId="13" w16cid:durableId="1785610350">
    <w:abstractNumId w:val="16"/>
  </w:num>
  <w:num w:numId="14" w16cid:durableId="1444181918">
    <w:abstractNumId w:val="3"/>
  </w:num>
  <w:num w:numId="15" w16cid:durableId="625934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1"/>
  </w:num>
  <w:num w:numId="17" w16cid:durableId="1079716438">
    <w:abstractNumId w:val="12"/>
  </w:num>
  <w:num w:numId="18" w16cid:durableId="573052373">
    <w:abstractNumId w:val="13"/>
  </w:num>
  <w:num w:numId="19" w16cid:durableId="708267062">
    <w:abstractNumId w:val="20"/>
  </w:num>
  <w:num w:numId="20" w16cid:durableId="511989343">
    <w:abstractNumId w:val="22"/>
  </w:num>
  <w:num w:numId="21" w16cid:durableId="1834225475">
    <w:abstractNumId w:val="5"/>
  </w:num>
  <w:num w:numId="22" w16cid:durableId="600063232">
    <w:abstractNumId w:val="15"/>
  </w:num>
  <w:num w:numId="23" w16cid:durableId="196630119">
    <w:abstractNumId w:val="19"/>
  </w:num>
  <w:num w:numId="24" w16cid:durableId="1748644835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4E20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575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6976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5AF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03B6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0AF0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CC3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0DC3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7771A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264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67F38"/>
    <w:rsid w:val="006708A3"/>
    <w:rsid w:val="00671225"/>
    <w:rsid w:val="00671264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2DCA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2D60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2E53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823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13EC"/>
    <w:rsid w:val="0077347F"/>
    <w:rsid w:val="00773AA0"/>
    <w:rsid w:val="00774276"/>
    <w:rsid w:val="0077463D"/>
    <w:rsid w:val="0077469C"/>
    <w:rsid w:val="00774743"/>
    <w:rsid w:val="00774D50"/>
    <w:rsid w:val="007755C9"/>
    <w:rsid w:val="00776023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6BB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3B9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33E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397A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1F1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5AE1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3969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3D11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467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2E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97F01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0ACC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323"/>
    <w:rsid w:val="00D357CF"/>
    <w:rsid w:val="00D36C00"/>
    <w:rsid w:val="00D37467"/>
    <w:rsid w:val="00D40459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731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19C7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19F0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6DC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57CDA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7C4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2A24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254C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Tomáš Zvěřina</cp:lastModifiedBy>
  <cp:revision>2</cp:revision>
  <cp:lastPrinted>2025-04-16T07:19:00Z</cp:lastPrinted>
  <dcterms:created xsi:type="dcterms:W3CDTF">2025-04-16T07:19:00Z</dcterms:created>
  <dcterms:modified xsi:type="dcterms:W3CDTF">2025-04-16T07:19:00Z</dcterms:modified>
</cp:coreProperties>
</file>