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2412"/>
        <w:gridCol w:w="936"/>
        <w:gridCol w:w="3240"/>
        <w:gridCol w:w="1606"/>
        <w:gridCol w:w="1660"/>
      </w:tblGrid>
      <w:tr w:rsidR="00817D0E" w14:paraId="72F3F15F" w14:textId="7777777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14:paraId="2E4594AE" w14:textId="77777777" w:rsidR="00817D0E" w:rsidRDefault="00817D0E">
            <w:pPr>
              <w:snapToGrid w:val="0"/>
              <w:rPr>
                <w:rFonts w:ascii="Times New Roman" w:hAnsi="Times New Roman"/>
              </w:rPr>
            </w:pPr>
          </w:p>
          <w:p w14:paraId="3E659375" w14:textId="77777777" w:rsidR="00817D0E" w:rsidRDefault="00817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21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6"/>
            </w:tblGrid>
            <w:tr w:rsidR="00817D0E" w14:paraId="1DE33E91" w14:textId="77777777">
              <w:trPr>
                <w:trHeight w:val="539"/>
              </w:trPr>
              <w:tc>
                <w:tcPr>
                  <w:tcW w:w="2196" w:type="dxa"/>
                  <w:tcBorders>
                    <w:top w:val="single" w:sz="18" w:space="0" w:color="0000FF"/>
                    <w:bottom w:val="single" w:sz="18" w:space="0" w:color="0000FF"/>
                  </w:tcBorders>
                </w:tcPr>
                <w:p w14:paraId="59D6BB7B" w14:textId="77777777" w:rsidR="00817D0E" w:rsidRDefault="00CC2787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31E41532" w14:textId="77777777" w:rsidR="00817D0E" w:rsidRDefault="00CC2787">
            <w:pPr>
              <w:jc w:val="center"/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160DF4CF" w14:textId="77777777" w:rsidR="00817D0E" w:rsidRDefault="00817D0E">
            <w:pPr>
              <w:jc w:val="center"/>
              <w:rPr>
                <w:rFonts w:ascii="Times New Roman" w:hAnsi="Times New Roman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14:paraId="30757447" w14:textId="77777777" w:rsidR="00817D0E" w:rsidRPr="008C6512" w:rsidRDefault="00817D0E">
            <w:pPr>
              <w:snapToGrid w:val="0"/>
              <w:rPr>
                <w:rFonts w:ascii="Times New Roman" w:hAnsi="Times New Roman"/>
                <w:b/>
                <w:color w:val="0000FF"/>
                <w:spacing w:val="11"/>
                <w:w w:val="98"/>
                <w:sz w:val="20"/>
                <w:szCs w:val="20"/>
              </w:rPr>
            </w:pPr>
          </w:p>
          <w:p w14:paraId="24FAA1C9" w14:textId="77777777" w:rsidR="00817D0E" w:rsidRPr="008C6512" w:rsidRDefault="00CC2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512">
              <w:fldChar w:fldCharType="begin">
                <w:ffData>
                  <w:name w:val="Unnamed"/>
                  <w:enabled/>
                  <w:calcOnExit w:val="0"/>
                  <w:textInput/>
                </w:ffData>
              </w:fldChar>
            </w:r>
            <w:r w:rsidRPr="008C6512">
              <w:rPr>
                <w:rFonts w:ascii="Times New Roman" w:hAnsi="Times New Roman"/>
                <w:b/>
                <w:sz w:val="30"/>
                <w:szCs w:val="30"/>
              </w:rPr>
              <w:instrText>FORMTEXT</w:instrText>
            </w:r>
            <w:r w:rsidRPr="008C6512">
              <w:rPr>
                <w:rFonts w:ascii="Times New Roman" w:hAnsi="Times New Roman"/>
                <w:b/>
                <w:sz w:val="30"/>
                <w:szCs w:val="30"/>
              </w:rPr>
            </w:r>
            <w:r w:rsidRPr="008C6512">
              <w:rPr>
                <w:rFonts w:ascii="Times New Roman" w:hAnsi="Times New Roman"/>
                <w:b/>
                <w:sz w:val="30"/>
                <w:szCs w:val="30"/>
              </w:rPr>
              <w:fldChar w:fldCharType="separate"/>
            </w:r>
            <w:r w:rsidRPr="008C6512">
              <w:rPr>
                <w:rFonts w:ascii="Times New Roman" w:hAnsi="Times New Roman"/>
                <w:b/>
                <w:sz w:val="30"/>
                <w:szCs w:val="30"/>
              </w:rPr>
              <w:t>NAŘÍZENÍ MĚSTA</w:t>
            </w:r>
            <w:r w:rsidRPr="008C6512">
              <w:rPr>
                <w:rFonts w:ascii="Times New Roman" w:hAnsi="Times New Roman"/>
                <w:b/>
                <w:sz w:val="30"/>
                <w:szCs w:val="30"/>
              </w:rPr>
              <w:fldChar w:fldCharType="end"/>
            </w:r>
          </w:p>
          <w:p w14:paraId="3E1D5544" w14:textId="77777777" w:rsidR="00817D0E" w:rsidRPr="008C6512" w:rsidRDefault="00817D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000000"/>
              <w:left w:val="single" w:sz="12" w:space="0" w:color="000000"/>
              <w:right w:val="threeDEngrave" w:sz="6" w:space="0" w:color="000000"/>
            </w:tcBorders>
          </w:tcPr>
          <w:p w14:paraId="065CE2DB" w14:textId="77777777" w:rsidR="00817D0E" w:rsidRPr="008C6512" w:rsidRDefault="00817D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477942C" w14:textId="025F2900" w:rsidR="00817D0E" w:rsidRPr="008C6512" w:rsidRDefault="003F5F1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5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Číslo: </w:t>
            </w:r>
            <w:r w:rsidR="008C6512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  <w:r w:rsidRPr="008C6512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 w:rsidR="00A56F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14:paraId="6A7C20B1" w14:textId="50F286F0" w:rsidR="00817D0E" w:rsidRPr="008C6512" w:rsidRDefault="00CC2787">
            <w:pPr>
              <w:tabs>
                <w:tab w:val="left" w:pos="1440"/>
                <w:tab w:val="left" w:pos="5580"/>
              </w:tabs>
              <w:jc w:val="center"/>
            </w:pPr>
            <w:r w:rsidRPr="008C6512">
              <w:rPr>
                <w:rFonts w:ascii="Times New Roman" w:hAnsi="Times New Roman"/>
                <w:b/>
              </w:rPr>
              <w:t>   </w:t>
            </w:r>
          </w:p>
          <w:p w14:paraId="36FF15CC" w14:textId="77777777" w:rsidR="00817D0E" w:rsidRPr="008C6512" w:rsidRDefault="00817D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7D0E" w14:paraId="7690D8CD" w14:textId="77777777">
        <w:trPr>
          <w:trHeight w:val="932"/>
        </w:trPr>
        <w:tc>
          <w:tcPr>
            <w:tcW w:w="2412" w:type="dxa"/>
            <w:vMerge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14:paraId="137FC78B" w14:textId="77777777" w:rsidR="00817D0E" w:rsidRDefault="00817D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14:paraId="2816E70E" w14:textId="77777777" w:rsidR="00817D0E" w:rsidRPr="008C6512" w:rsidRDefault="00817D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12" w:space="0" w:color="000000"/>
              <w:bottom w:val="threeDEngrave" w:sz="6" w:space="0" w:color="000000"/>
              <w:right w:val="threeDEngrave" w:sz="6" w:space="0" w:color="000000"/>
            </w:tcBorders>
          </w:tcPr>
          <w:p w14:paraId="11AAC979" w14:textId="1F347C11" w:rsidR="00817D0E" w:rsidRPr="008C6512" w:rsidRDefault="00CC2787">
            <w:pPr>
              <w:rPr>
                <w:rFonts w:ascii="Times New Roman" w:hAnsi="Times New Roman"/>
                <w:sz w:val="20"/>
                <w:szCs w:val="20"/>
              </w:rPr>
            </w:pPr>
            <w:r w:rsidRPr="008C6512">
              <w:rPr>
                <w:rFonts w:ascii="Times New Roman" w:hAnsi="Times New Roman"/>
                <w:sz w:val="20"/>
                <w:szCs w:val="20"/>
              </w:rPr>
              <w:t>Účinnost od:</w:t>
            </w:r>
            <w:r w:rsidR="00525EEA" w:rsidRPr="008C6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FFE213" w14:textId="77777777" w:rsidR="00817D0E" w:rsidRPr="008C6512" w:rsidRDefault="00817D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D0E" w14:paraId="0F19C41E" w14:textId="77777777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A31E0" w14:textId="77777777" w:rsidR="00817D0E" w:rsidRDefault="00CC2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82C87" w14:textId="77777777" w:rsidR="00817D0E" w:rsidRDefault="00CC2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290FBD5" w14:textId="77777777" w:rsidR="00817D0E" w:rsidRDefault="00CC2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Schválil</w:t>
            </w:r>
          </w:p>
        </w:tc>
      </w:tr>
      <w:tr w:rsidR="00817D0E" w14:paraId="42C111A6" w14:textId="77777777">
        <w:trPr>
          <w:trHeight w:val="931"/>
        </w:trPr>
        <w:tc>
          <w:tcPr>
            <w:tcW w:w="33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56D0B" w14:textId="00162CA8" w:rsidR="00817D0E" w:rsidRDefault="00A56F19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Bc</w:t>
            </w:r>
            <w:r w:rsidR="00CC2787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Kristýna Becherová,</w:t>
            </w:r>
            <w:r w:rsidR="0006561D">
              <w:rPr>
                <w:rFonts w:ascii="Times New Roman" w:hAnsi="Times New Roman"/>
                <w:b/>
              </w:rPr>
              <w:t xml:space="preserve"> v.r.</w:t>
            </w:r>
          </w:p>
          <w:p w14:paraId="1BB52E0B" w14:textId="2912F798" w:rsidR="00817D0E" w:rsidRDefault="00CC2787" w:rsidP="00526DE4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odbor </w:t>
            </w:r>
            <w:r w:rsidR="00A56F19">
              <w:rPr>
                <w:rFonts w:ascii="Times New Roman" w:hAnsi="Times New Roman"/>
                <w:b/>
              </w:rPr>
              <w:t>ŽP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416D1" w14:textId="3CFD816E" w:rsidR="00817D0E" w:rsidRDefault="00A56F19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</w:t>
            </w:r>
            <w:r w:rsidR="00526DE4">
              <w:rPr>
                <w:rFonts w:ascii="Times New Roman" w:hAnsi="Times New Roman"/>
                <w:b/>
              </w:rPr>
              <w:t xml:space="preserve">g. </w:t>
            </w:r>
            <w:r>
              <w:rPr>
                <w:rFonts w:ascii="Times New Roman" w:hAnsi="Times New Roman"/>
                <w:b/>
              </w:rPr>
              <w:t>Ja</w:t>
            </w:r>
            <w:r w:rsidR="00526DE4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mila Kotrlová</w:t>
            </w:r>
            <w:r w:rsidR="0006561D">
              <w:rPr>
                <w:rFonts w:ascii="Times New Roman" w:hAnsi="Times New Roman"/>
                <w:b/>
              </w:rPr>
              <w:t>, v.r.</w:t>
            </w:r>
          </w:p>
          <w:p w14:paraId="67DC19F4" w14:textId="53A88BF0" w:rsidR="00817D0E" w:rsidRDefault="00A56F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vedouc</w:t>
            </w:r>
            <w:r w:rsidR="00CC2787">
              <w:rPr>
                <w:rFonts w:ascii="Times New Roman" w:hAnsi="Times New Roman"/>
                <w:b/>
              </w:rPr>
              <w:t>í</w:t>
            </w:r>
            <w:r>
              <w:rPr>
                <w:rFonts w:ascii="Times New Roman" w:hAnsi="Times New Roman"/>
                <w:b/>
              </w:rPr>
              <w:t xml:space="preserve"> odboru ŽP</w:t>
            </w:r>
          </w:p>
        </w:tc>
        <w:tc>
          <w:tcPr>
            <w:tcW w:w="3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1DC912B" w14:textId="57EDD4E9" w:rsidR="00817D0E" w:rsidRDefault="00CC278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Rada města </w:t>
            </w:r>
            <w:r w:rsidR="00525EEA" w:rsidRPr="008C6512">
              <w:rPr>
                <w:rFonts w:ascii="Times New Roman" w:hAnsi="Times New Roman"/>
                <w:b/>
              </w:rPr>
              <w:t>2</w:t>
            </w:r>
            <w:r w:rsidR="00A56F19">
              <w:rPr>
                <w:rFonts w:ascii="Times New Roman" w:hAnsi="Times New Roman"/>
                <w:b/>
              </w:rPr>
              <w:t>5</w:t>
            </w:r>
            <w:r w:rsidRPr="008C6512">
              <w:rPr>
                <w:rFonts w:ascii="Times New Roman" w:hAnsi="Times New Roman"/>
                <w:b/>
              </w:rPr>
              <w:t>.</w:t>
            </w:r>
            <w:r w:rsidR="00A56F19">
              <w:rPr>
                <w:rFonts w:ascii="Times New Roman" w:hAnsi="Times New Roman"/>
                <w:b/>
              </w:rPr>
              <w:t>3.</w:t>
            </w:r>
            <w:r w:rsidRPr="008C6512">
              <w:rPr>
                <w:rFonts w:ascii="Times New Roman" w:hAnsi="Times New Roman"/>
                <w:b/>
              </w:rPr>
              <w:t>202</w:t>
            </w:r>
            <w:r w:rsidR="00A56F19">
              <w:rPr>
                <w:rFonts w:ascii="Times New Roman" w:hAnsi="Times New Roman"/>
                <w:b/>
              </w:rPr>
              <w:t>5</w:t>
            </w:r>
            <w:r w:rsidR="001F4F13">
              <w:rPr>
                <w:rFonts w:ascii="Times New Roman" w:hAnsi="Times New Roman"/>
                <w:b/>
              </w:rPr>
              <w:t xml:space="preserve">  </w:t>
            </w:r>
            <w:r w:rsidR="0006561D">
              <w:rPr>
                <w:rFonts w:ascii="Times New Roman" w:hAnsi="Times New Roman"/>
                <w:b/>
              </w:rPr>
              <w:t xml:space="preserve">    starosta Libor Střecha, v.r.</w:t>
            </w:r>
          </w:p>
          <w:p w14:paraId="05B9C4D7" w14:textId="5ECA1292" w:rsidR="00817D0E" w:rsidRDefault="00CC2787" w:rsidP="00525E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Usnesení č. </w:t>
            </w:r>
            <w:r w:rsidR="000069C9">
              <w:rPr>
                <w:rFonts w:ascii="Times New Roman" w:hAnsi="Times New Roman"/>
                <w:sz w:val="20"/>
                <w:szCs w:val="20"/>
              </w:rPr>
              <w:t>3</w:t>
            </w:r>
            <w:r w:rsidR="008C6512">
              <w:rPr>
                <w:rFonts w:ascii="Times New Roman" w:hAnsi="Times New Roman"/>
                <w:sz w:val="20"/>
                <w:szCs w:val="20"/>
              </w:rPr>
              <w:t>9</w:t>
            </w:r>
            <w:r w:rsidR="000069C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817D0E" w14:paraId="50228EA2" w14:textId="77777777">
        <w:trPr>
          <w:trHeight w:val="423"/>
        </w:trPr>
        <w:tc>
          <w:tcPr>
            <w:tcW w:w="33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14:paraId="03CED7DA" w14:textId="17802AA0" w:rsidR="00817D0E" w:rsidRDefault="00CC2787" w:rsidP="00836A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Datum a podpis:  </w:t>
            </w:r>
            <w:r w:rsidR="00F736DA">
              <w:rPr>
                <w:rFonts w:ascii="Times New Roman" w:hAnsi="Times New Roman"/>
                <w:sz w:val="20"/>
                <w:szCs w:val="20"/>
              </w:rPr>
              <w:t>10</w:t>
            </w:r>
            <w:r w:rsidR="001F4F13">
              <w:rPr>
                <w:rFonts w:ascii="Times New Roman" w:hAnsi="Times New Roman"/>
                <w:sz w:val="20"/>
                <w:szCs w:val="20"/>
              </w:rPr>
              <w:t>.</w:t>
            </w:r>
            <w:r w:rsidR="00F736D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736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14:paraId="313B867C" w14:textId="353C14F7" w:rsidR="00817D0E" w:rsidRDefault="00CC2787" w:rsidP="00526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Datum a podpis: </w:t>
            </w:r>
            <w:r w:rsidR="00F736D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736D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F736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</w:tcMar>
          </w:tcPr>
          <w:p w14:paraId="53A3170A" w14:textId="72C23184" w:rsidR="00817D0E" w:rsidRDefault="00CC27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Datum a podpis: </w:t>
            </w:r>
            <w:r w:rsidR="0006561D">
              <w:rPr>
                <w:rFonts w:ascii="Times New Roman" w:hAnsi="Times New Roman"/>
                <w:sz w:val="20"/>
                <w:szCs w:val="20"/>
              </w:rPr>
              <w:t>2.</w:t>
            </w:r>
            <w:r w:rsidR="0066796F">
              <w:rPr>
                <w:rFonts w:ascii="Times New Roman" w:hAnsi="Times New Roman"/>
                <w:sz w:val="20"/>
                <w:szCs w:val="20"/>
              </w:rPr>
              <w:t>4</w:t>
            </w:r>
            <w:r w:rsidR="0006561D">
              <w:rPr>
                <w:rFonts w:ascii="Times New Roman" w:hAnsi="Times New Roman"/>
                <w:sz w:val="20"/>
                <w:szCs w:val="20"/>
              </w:rPr>
              <w:t>.202</w:t>
            </w:r>
            <w:r w:rsidR="006679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2B7CC3A" w14:textId="77777777" w:rsidR="00817D0E" w:rsidRDefault="00817D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C6B437" w14:textId="2E17902D" w:rsidR="00817D0E" w:rsidRDefault="00CC2787" w:rsidP="00954E88">
      <w:pPr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18" behindDoc="1" locked="0" layoutInCell="0" allowOverlap="1" wp14:anchorId="15A5EDCB" wp14:editId="19A0318E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3535" cy="635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74A0" id="Přímá spojnice 1" o:spid="_x0000_s1026" style="position:absolute;z-index:-503316462;visibility:visible;mso-wrap-style:square;mso-wrap-distance-left:9.15pt;mso-wrap-distance-top:.1pt;mso-wrap-distance-right:9.15pt;mso-wrap-distance-bottom:.1pt;mso-position-horizontal:absolute;mso-position-horizontal-relative:page;mso-position-vertical:absolute;mso-position-vertical-relative:page" from="-10.1pt,280.65pt" to="16.9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" o:allowincell="f" strokeweight=".09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19" behindDoc="1" locked="0" layoutInCell="0" allowOverlap="1" wp14:anchorId="3199DFE4" wp14:editId="772EF65B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3535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4E639" id="Přímá spojnice 2" o:spid="_x0000_s1026" style="position:absolute;z-index:-503316461;visibility:visible;mso-wrap-style:square;mso-wrap-distance-left:9.15pt;mso-wrap-distance-top:.1pt;mso-wrap-distance-right:9.15pt;mso-wrap-distance-bottom:.1pt;mso-position-horizontal:absolute;mso-position-horizontal-relative:page;mso-position-vertical:absolute;mso-position-vertical-relative:page" from="-10.2pt,421pt" to="16.8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" o:allowincell="f" strokeweight=".09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20" behindDoc="1" locked="0" layoutInCell="0" allowOverlap="1" wp14:anchorId="5FADFAAA" wp14:editId="30764478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3535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96DE2" id="Přímá spojnice 3" o:spid="_x0000_s1026" style="position:absolute;z-index:-503316460;visibility:visible;mso-wrap-style:square;mso-wrap-distance-left:9.15pt;mso-wrap-distance-top:.1pt;mso-wrap-distance-right:9.15pt;mso-wrap-distance-bottom:.1pt;mso-position-horizontal:absolute;mso-position-horizontal-relative:page;mso-position-vertical:absolute;mso-position-vertical-relative:page" from="-10.2pt,561.35pt" to="16.8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" o:allowincell="f" strokeweight=".09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Nařízení města Hodonína </w:t>
      </w:r>
      <w:bookmarkStart w:id="0" w:name="_Hlk119939897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o </w:t>
      </w:r>
      <w:r w:rsidR="000948C4">
        <w:rPr>
          <w:rFonts w:ascii="Times New Roman" w:eastAsia="Times New Roman" w:hAnsi="Times New Roman"/>
          <w:b/>
          <w:sz w:val="28"/>
          <w:szCs w:val="28"/>
          <w:lang w:eastAsia="cs-CZ"/>
        </w:rPr>
        <w:t>vyhlášení záměru zadat zpracování lesních hospodářských osnov</w:t>
      </w:r>
    </w:p>
    <w:bookmarkEnd w:id="0"/>
    <w:p w14:paraId="05302571" w14:textId="6C54CAA8" w:rsidR="00FF24F3" w:rsidRDefault="00FF24F3" w:rsidP="00FF24F3">
      <w:pPr>
        <w:tabs>
          <w:tab w:val="left" w:pos="567"/>
        </w:tabs>
        <w:jc w:val="both"/>
        <w:rPr>
          <w:b/>
        </w:rPr>
      </w:pPr>
      <w:r w:rsidRPr="002F3951">
        <w:t xml:space="preserve">Rada města </w:t>
      </w:r>
      <w:r>
        <w:t>Hodonín</w:t>
      </w:r>
      <w:r w:rsidRPr="002F3951">
        <w:t xml:space="preserve"> </w:t>
      </w:r>
      <w:r w:rsidRPr="00AF5E75">
        <w:t>se</w:t>
      </w:r>
      <w:r>
        <w:t xml:space="preserve"> </w:t>
      </w:r>
      <w:r w:rsidRPr="002F3951">
        <w:t>na své schůzi</w:t>
      </w:r>
      <w:r>
        <w:t xml:space="preserve"> </w:t>
      </w:r>
      <w:r w:rsidRPr="00DC6BA7">
        <w:t>dne</w:t>
      </w:r>
      <w:r>
        <w:t xml:space="preserve"> 25.3.2025</w:t>
      </w:r>
      <w:r w:rsidRPr="002F3951">
        <w:t xml:space="preserve"> </w:t>
      </w:r>
      <w:r w:rsidRPr="00DC6BA7">
        <w:t>usnesla vydat</w:t>
      </w:r>
      <w:r>
        <w:t xml:space="preserve"> </w:t>
      </w:r>
      <w:r w:rsidRPr="001E5636">
        <w:t>v</w:t>
      </w:r>
      <w:r>
        <w:t> </w:t>
      </w:r>
      <w:r w:rsidRPr="001E5636">
        <w:t>souladu</w:t>
      </w:r>
      <w:r>
        <w:t xml:space="preserve"> </w:t>
      </w:r>
      <w:r w:rsidRPr="001E5636">
        <w:t>s</w:t>
      </w:r>
      <w:r>
        <w:t xml:space="preserve"> § 25 odst. 1 a </w:t>
      </w:r>
      <w:r w:rsidRPr="002F3951">
        <w:t xml:space="preserve">2 a </w:t>
      </w:r>
      <w:r>
        <w:t xml:space="preserve">§ </w:t>
      </w:r>
      <w:r w:rsidRPr="002F3951">
        <w:t>48 odst. 2 písm.</w:t>
      </w:r>
      <w:r>
        <w:t xml:space="preserve"> </w:t>
      </w:r>
      <w:r w:rsidRPr="002F3951">
        <w:t>d) zákona č. 289/1995 Sb., o lesích a o zm</w:t>
      </w:r>
      <w:r>
        <w:t xml:space="preserve">ěně a doplnění některých zákonů </w:t>
      </w:r>
      <w:r w:rsidRPr="00375AE2">
        <w:t>(lesní zákon), ve</w:t>
      </w:r>
      <w:r w:rsidRPr="002F3951">
        <w:t xml:space="preserve"> znění pozdějších předpisů</w:t>
      </w:r>
      <w:r>
        <w:t xml:space="preserve"> (dále jen „lesní zákon“)</w:t>
      </w:r>
      <w:r w:rsidRPr="002F3951">
        <w:t xml:space="preserve">, a v souladu s § 11 a </w:t>
      </w:r>
      <w:r>
        <w:t xml:space="preserve">§ </w:t>
      </w:r>
      <w:r w:rsidRPr="002F3951">
        <w:t>102 odst. 2 písm. d) zákona č. 128/2000 Sb., o obcích (obecní zřízení), ve znění pozdějších předpisů, toto nařízení</w:t>
      </w:r>
      <w:r>
        <w:t>:</w:t>
      </w:r>
      <w:r w:rsidRPr="002F3951">
        <w:t xml:space="preserve"> </w:t>
      </w:r>
      <w:r>
        <w:rPr>
          <w:b/>
        </w:rPr>
        <w:t xml:space="preserve"> </w:t>
      </w:r>
    </w:p>
    <w:p w14:paraId="23190092" w14:textId="77777777" w:rsidR="00FF24F3" w:rsidRPr="00842716" w:rsidRDefault="00FF24F3" w:rsidP="00FF24F3">
      <w:pPr>
        <w:tabs>
          <w:tab w:val="left" w:pos="567"/>
        </w:tabs>
        <w:jc w:val="center"/>
        <w:rPr>
          <w:b/>
        </w:rPr>
      </w:pPr>
      <w:r w:rsidRPr="00842716">
        <w:rPr>
          <w:b/>
        </w:rPr>
        <w:t>Čl. 1</w:t>
      </w:r>
    </w:p>
    <w:p w14:paraId="2111E689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</w:pPr>
      <w:r w:rsidRPr="00842716">
        <w:t>(1)</w:t>
      </w:r>
      <w:r w:rsidRPr="00842716">
        <w:tab/>
        <w:t xml:space="preserve">Město </w:t>
      </w:r>
      <w:r>
        <w:t>Hodonín</w:t>
      </w:r>
      <w:r w:rsidRPr="00842716">
        <w:t xml:space="preserve"> vyhlašuje na základě § 25 odst. 2 lesního zákona záměr zadat zpracování lesní hospodářské osnovy (dále jen „osnova“).</w:t>
      </w:r>
    </w:p>
    <w:p w14:paraId="2E13B88F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  <w:rPr>
          <w:i/>
        </w:rPr>
      </w:pPr>
      <w:r w:rsidRPr="00842716">
        <w:t xml:space="preserve">(2) </w:t>
      </w:r>
      <w:r w:rsidRPr="00842716">
        <w:tab/>
        <w:t xml:space="preserve">Osnova bude zpracována v zařizovacím obvodu </w:t>
      </w:r>
      <w:r>
        <w:t>Strážnice</w:t>
      </w:r>
      <w:r w:rsidRPr="00842716">
        <w:rPr>
          <w:b/>
        </w:rPr>
        <w:t xml:space="preserve"> </w:t>
      </w:r>
      <w:r w:rsidRPr="00842716">
        <w:t xml:space="preserve">(kód LHC </w:t>
      </w:r>
      <w:r>
        <w:t>613 803</w:t>
      </w:r>
      <w:r w:rsidRPr="00842716">
        <w:t xml:space="preserve">), </w:t>
      </w:r>
      <w:r w:rsidRPr="00842716">
        <w:br/>
        <w:t xml:space="preserve">který je tvořen katastrálními územími následujících obcí: </w:t>
      </w:r>
      <w:r>
        <w:t>Čejč, Dolní Bojanovice, Dubňany, Hodonín, Josefov u Hodonína, Karlín na Moravě, Lužice u Hodonína, Mutěnice, Nový Poddvorov, Petrov u Hodonína, Prušánky, Ratíškovice, Rohatec, Starý Poddvorov, Sudoměřice, Terezín u Čejče.</w:t>
      </w:r>
    </w:p>
    <w:p w14:paraId="0EC4B95B" w14:textId="77777777" w:rsidR="00FF24F3" w:rsidRPr="00842716" w:rsidRDefault="00FF24F3" w:rsidP="00FF24F3">
      <w:pPr>
        <w:tabs>
          <w:tab w:val="left" w:pos="567"/>
        </w:tabs>
        <w:jc w:val="center"/>
        <w:rPr>
          <w:b/>
        </w:rPr>
      </w:pPr>
      <w:r w:rsidRPr="00842716">
        <w:rPr>
          <w:b/>
        </w:rPr>
        <w:t>Čl. 2</w:t>
      </w:r>
    </w:p>
    <w:p w14:paraId="3869D97A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</w:pPr>
      <w:r w:rsidRPr="00842716">
        <w:t>(1)</w:t>
      </w:r>
      <w:r w:rsidRPr="00842716">
        <w:tab/>
        <w:t xml:space="preserve">Osnova se zpracovává pro všechny lesy o výměře menší než 50 ha ve vlastnictví fyzických </w:t>
      </w:r>
      <w:r w:rsidRPr="00842716">
        <w:br/>
        <w:t xml:space="preserve">a právnických osob, pokud pro ně není zpracován plán podle § 24 odst. 3 lesního zákona. </w:t>
      </w:r>
    </w:p>
    <w:p w14:paraId="6ADE7BA7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</w:pPr>
      <w:r w:rsidRPr="00842716">
        <w:t>(2)</w:t>
      </w:r>
      <w:r w:rsidRPr="00842716">
        <w:tab/>
        <w:t xml:space="preserve">Platnost osnovy pro území uvedené v článku 1 odst. 2 tohoto nařízení je stanovena na 10 let, a to od </w:t>
      </w:r>
      <w:r w:rsidRPr="00842716">
        <w:rPr>
          <w:b/>
        </w:rPr>
        <w:t>1.1.202</w:t>
      </w:r>
      <w:r>
        <w:rPr>
          <w:b/>
        </w:rPr>
        <w:t>7</w:t>
      </w:r>
      <w:r w:rsidRPr="00842716">
        <w:rPr>
          <w:b/>
        </w:rPr>
        <w:t xml:space="preserve"> do 31.12.203</w:t>
      </w:r>
      <w:r>
        <w:rPr>
          <w:b/>
        </w:rPr>
        <w:t>6.</w:t>
      </w:r>
    </w:p>
    <w:p w14:paraId="07BCA7AA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</w:pPr>
      <w:r w:rsidRPr="00842716">
        <w:t>(3)</w:t>
      </w:r>
      <w:r w:rsidRPr="00842716">
        <w:tab/>
        <w:t xml:space="preserve">Fyzické a právnické osoby vlastnící lesy o výměře menší než 50 ha v daném zařizovacím obvodu mají právo oznámit Městskému úřadu </w:t>
      </w:r>
      <w:r>
        <w:t>Hodonín,</w:t>
      </w:r>
      <w:r w:rsidRPr="00842716">
        <w:t xml:space="preserve"> odboru </w:t>
      </w:r>
      <w:r>
        <w:t xml:space="preserve">životního prostředí </w:t>
      </w:r>
      <w:r w:rsidRPr="00842716">
        <w:t xml:space="preserve">v termínu stanoveném v čl. 2 odst. 5 tohoto nařízení své připomínky a požadavky na zpracování osnovy včetně svých hospodářských </w:t>
      </w:r>
      <w:r w:rsidRPr="00842716">
        <w:lastRenderedPageBreak/>
        <w:t>záměrů. Tyto požadavky a připomínky na zpracování osnovy může na základě zmocnění vlastníka lesa podat i jeho odborný lesní hospodář.</w:t>
      </w:r>
    </w:p>
    <w:p w14:paraId="6B78D755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</w:pPr>
      <w:r w:rsidRPr="00842716">
        <w:t>(4)</w:t>
      </w:r>
      <w:r w:rsidRPr="00842716">
        <w:tab/>
        <w:t>Připomínky a požadavky na zpracování osnovy mohou uplatnit také další právnické a fyzické osoby, jejichž práva, právem chráněné zájmy nebo povinnosti mohou být dotčeny a orgány státní správy.</w:t>
      </w:r>
    </w:p>
    <w:p w14:paraId="44D1A972" w14:textId="77777777" w:rsidR="00FF24F3" w:rsidRPr="00842716" w:rsidRDefault="00FF24F3" w:rsidP="00FF24F3">
      <w:pPr>
        <w:tabs>
          <w:tab w:val="left" w:pos="567"/>
        </w:tabs>
        <w:ind w:left="567" w:hanging="567"/>
        <w:jc w:val="both"/>
        <w:rPr>
          <w:i/>
        </w:rPr>
      </w:pPr>
      <w:r w:rsidRPr="00842716">
        <w:t>(5)</w:t>
      </w:r>
      <w:r w:rsidRPr="00842716">
        <w:tab/>
        <w:t>Termín pro uplatnění hospodářských záměrů a požadavků na zpracování osnovy se stanoví do </w:t>
      </w:r>
      <w:r w:rsidRPr="00842716">
        <w:rPr>
          <w:b/>
        </w:rPr>
        <w:t>30.9.202</w:t>
      </w:r>
      <w:r>
        <w:rPr>
          <w:b/>
        </w:rPr>
        <w:t>5.</w:t>
      </w:r>
    </w:p>
    <w:p w14:paraId="4F7FB709" w14:textId="77777777" w:rsidR="00FF24F3" w:rsidRPr="00842716" w:rsidRDefault="00FF24F3" w:rsidP="00FF24F3">
      <w:pPr>
        <w:ind w:left="567" w:hanging="567"/>
        <w:jc w:val="both"/>
      </w:pPr>
      <w:r w:rsidRPr="00842716">
        <w:t>(6)</w:t>
      </w:r>
      <w:r w:rsidRPr="00842716">
        <w:tab/>
        <w:t>V termínu uvedeném v čl. 2 odst. 5 tohoto nařízení oznámí osoby uvedené v čl. 2 odst. 3. tohoto nařízení též skutečnost, že si pro své lesy zadaly zpracování lesního hospodářského plánu.</w:t>
      </w:r>
    </w:p>
    <w:p w14:paraId="49C592FD" w14:textId="77777777" w:rsidR="00FF24F3" w:rsidRPr="00842716" w:rsidRDefault="00FF24F3" w:rsidP="00FF24F3">
      <w:pPr>
        <w:tabs>
          <w:tab w:val="left" w:pos="567"/>
        </w:tabs>
        <w:jc w:val="center"/>
        <w:rPr>
          <w:b/>
          <w:strike/>
        </w:rPr>
      </w:pPr>
      <w:r w:rsidRPr="00842716">
        <w:rPr>
          <w:b/>
        </w:rPr>
        <w:t>Čl. 3</w:t>
      </w:r>
    </w:p>
    <w:p w14:paraId="3E2AFCC4" w14:textId="77777777" w:rsidR="00FF24F3" w:rsidRPr="007B3089" w:rsidRDefault="00FF24F3" w:rsidP="00FF24F3">
      <w:pPr>
        <w:tabs>
          <w:tab w:val="left" w:pos="567"/>
        </w:tabs>
        <w:jc w:val="both"/>
        <w:rPr>
          <w:i/>
        </w:rPr>
      </w:pPr>
      <w:r w:rsidRPr="007B3089">
        <w:t>Městský úřadu Hodonín, odbor životního prostředí, oznámí veřejnou vyhláškou lhůtu a místo, kde bude mít vlastník lesa možnost převzít lesní hospodářskou osnovu týkající se jeho lesa.</w:t>
      </w:r>
      <w:r w:rsidRPr="007B3089">
        <w:rPr>
          <w:b/>
        </w:rPr>
        <w:t xml:space="preserve"> </w:t>
      </w:r>
    </w:p>
    <w:p w14:paraId="28286889" w14:textId="77777777" w:rsidR="00FF24F3" w:rsidRPr="00842716" w:rsidRDefault="00FF24F3" w:rsidP="00FF24F3">
      <w:pPr>
        <w:tabs>
          <w:tab w:val="left" w:pos="567"/>
        </w:tabs>
        <w:jc w:val="center"/>
        <w:rPr>
          <w:b/>
        </w:rPr>
      </w:pPr>
      <w:r w:rsidRPr="00842716">
        <w:rPr>
          <w:b/>
        </w:rPr>
        <w:t>Čl. 4</w:t>
      </w:r>
    </w:p>
    <w:p w14:paraId="5F293779" w14:textId="77777777" w:rsidR="00FF24F3" w:rsidRPr="00842716" w:rsidRDefault="00FF24F3" w:rsidP="00FF24F3">
      <w:pPr>
        <w:tabs>
          <w:tab w:val="left" w:pos="567"/>
        </w:tabs>
        <w:jc w:val="center"/>
        <w:rPr>
          <w:b/>
          <w:bCs/>
        </w:rPr>
      </w:pPr>
      <w:r w:rsidRPr="00842716">
        <w:rPr>
          <w:b/>
          <w:bCs/>
        </w:rPr>
        <w:t xml:space="preserve">Účinnost </w:t>
      </w:r>
    </w:p>
    <w:p w14:paraId="3D329B72" w14:textId="77777777" w:rsidR="00FF24F3" w:rsidRPr="00B55D5E" w:rsidRDefault="00FF24F3" w:rsidP="00FF24F3">
      <w:pPr>
        <w:jc w:val="both"/>
      </w:pPr>
      <w:r w:rsidRPr="00B55D5E">
        <w:t xml:space="preserve">Toto nařízení nabývá účinnosti počátkem patnáctého dne </w:t>
      </w:r>
      <w:r w:rsidRPr="001B5257">
        <w:rPr>
          <w:rFonts w:cs="Calibri"/>
          <w:shd w:val="clear" w:color="auto" w:fill="FFFFFF"/>
        </w:rPr>
        <w:t>následujícího</w:t>
      </w:r>
      <w:r w:rsidRPr="00B55D5E">
        <w:t xml:space="preserve"> po dni jeho vyhlášení a platí do </w:t>
      </w:r>
      <w:r w:rsidRPr="00B55D5E">
        <w:rPr>
          <w:b/>
        </w:rPr>
        <w:t>3</w:t>
      </w:r>
      <w:r>
        <w:rPr>
          <w:b/>
        </w:rPr>
        <w:t>1</w:t>
      </w:r>
      <w:r w:rsidRPr="00B55D5E">
        <w:rPr>
          <w:b/>
        </w:rPr>
        <w:t>.</w:t>
      </w:r>
      <w:r>
        <w:rPr>
          <w:b/>
        </w:rPr>
        <w:t>12</w:t>
      </w:r>
      <w:r w:rsidRPr="00B55D5E">
        <w:rPr>
          <w:b/>
        </w:rPr>
        <w:t>.202</w:t>
      </w:r>
      <w:r>
        <w:rPr>
          <w:b/>
        </w:rPr>
        <w:t>6.</w:t>
      </w:r>
    </w:p>
    <w:p w14:paraId="74BEA9BC" w14:textId="77777777" w:rsidR="00FF24F3" w:rsidRDefault="00FF24F3" w:rsidP="00FF24F3">
      <w:pPr>
        <w:tabs>
          <w:tab w:val="left" w:pos="426"/>
        </w:tabs>
        <w:jc w:val="both"/>
      </w:pPr>
    </w:p>
    <w:p w14:paraId="5182795F" w14:textId="77777777" w:rsidR="00FF24F3" w:rsidRPr="00F560ED" w:rsidRDefault="00FF24F3" w:rsidP="00FF24F3">
      <w:pPr>
        <w:tabs>
          <w:tab w:val="left" w:pos="426"/>
        </w:tabs>
        <w:jc w:val="both"/>
      </w:pPr>
    </w:p>
    <w:p w14:paraId="157716E5" w14:textId="77777777" w:rsidR="00FF24F3" w:rsidRDefault="00FF24F3" w:rsidP="00FF24F3">
      <w:pPr>
        <w:tabs>
          <w:tab w:val="left" w:pos="426"/>
        </w:tabs>
        <w:jc w:val="both"/>
      </w:pPr>
      <w:r w:rsidRPr="00E86902">
        <w:t>V</w:t>
      </w:r>
      <w:r>
        <w:t> Hodoníně,</w:t>
      </w:r>
      <w:r w:rsidRPr="00E86902">
        <w:t xml:space="preserve"> dne</w:t>
      </w:r>
      <w:r>
        <w:t xml:space="preserve"> 2.4.2025 </w:t>
      </w:r>
    </w:p>
    <w:p w14:paraId="14B5F974" w14:textId="77777777" w:rsidR="00FF24F3" w:rsidRDefault="00FF24F3" w:rsidP="00FF24F3"/>
    <w:p w14:paraId="242F9BB4" w14:textId="77777777" w:rsidR="00FF24F3" w:rsidRDefault="00FF24F3" w:rsidP="00FF24F3"/>
    <w:p w14:paraId="51750395" w14:textId="77777777" w:rsidR="00FF24F3" w:rsidRDefault="00FF24F3" w:rsidP="00FF24F3"/>
    <w:p w14:paraId="11175801" w14:textId="6E459DEB" w:rsidR="00FF24F3" w:rsidRDefault="00FF24F3" w:rsidP="00FF24F3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4797CEEB" w14:textId="6D548F86" w:rsidR="00FF24F3" w:rsidRDefault="00FF24F3" w:rsidP="00FF24F3">
      <w:r>
        <w:t>Starosta – Libor Střech</w:t>
      </w:r>
      <w:r>
        <w:tab/>
      </w:r>
      <w:r>
        <w:tab/>
      </w:r>
      <w:r>
        <w:tab/>
      </w:r>
      <w:r>
        <w:tab/>
      </w:r>
      <w:r>
        <w:tab/>
        <w:t xml:space="preserve">Místostarosta – Ing. Ondřej </w:t>
      </w:r>
      <w:proofErr w:type="spellStart"/>
      <w:r>
        <w:t>Fialík</w:t>
      </w:r>
      <w:proofErr w:type="spellEnd"/>
    </w:p>
    <w:p w14:paraId="25E9DBD3" w14:textId="77777777" w:rsidR="00FF24F3" w:rsidRDefault="00FF24F3" w:rsidP="00FF24F3"/>
    <w:p w14:paraId="17A2E7F3" w14:textId="77777777" w:rsidR="00FF24F3" w:rsidRDefault="00FF24F3" w:rsidP="00FF24F3"/>
    <w:sectPr w:rsidR="00FF24F3" w:rsidSect="001F4F13">
      <w:footerReference w:type="default" r:id="rId7"/>
      <w:pgSz w:w="11906" w:h="16838"/>
      <w:pgMar w:top="993" w:right="1134" w:bottom="1135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52B6" w14:textId="77777777" w:rsidR="00C5440B" w:rsidRDefault="00C5440B">
      <w:pPr>
        <w:spacing w:after="0" w:line="240" w:lineRule="auto"/>
      </w:pPr>
      <w:r>
        <w:separator/>
      </w:r>
    </w:p>
  </w:endnote>
  <w:endnote w:type="continuationSeparator" w:id="0">
    <w:p w14:paraId="3F048E02" w14:textId="77777777" w:rsidR="00C5440B" w:rsidRDefault="00C5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D1D0" w14:textId="77777777" w:rsidR="00817D0E" w:rsidRDefault="00CC2787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17" behindDoc="0" locked="0" layoutInCell="0" allowOverlap="1" wp14:anchorId="6570A2F8" wp14:editId="2D28FB9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9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8493849" w14:textId="77777777" w:rsidR="00817D0E" w:rsidRDefault="00CC2787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8481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0A2F8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" o:allowincell="f" stroked="f">
              <v:fill opacity="0"/>
              <v:textbox inset="0,0,0,0">
                <w:txbxContent>
                  <w:p w14:paraId="18493849" w14:textId="77777777" w:rsidR="00817D0E" w:rsidRDefault="00CC2787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8481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3E4F" w14:textId="77777777" w:rsidR="00C5440B" w:rsidRDefault="00C5440B">
      <w:pPr>
        <w:spacing w:after="0" w:line="240" w:lineRule="auto"/>
      </w:pPr>
      <w:r>
        <w:separator/>
      </w:r>
    </w:p>
  </w:footnote>
  <w:footnote w:type="continuationSeparator" w:id="0">
    <w:p w14:paraId="31664B46" w14:textId="77777777" w:rsidR="00C5440B" w:rsidRDefault="00C5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1E5"/>
    <w:multiLevelType w:val="multilevel"/>
    <w:tmpl w:val="762C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5EB2"/>
    <w:multiLevelType w:val="multilevel"/>
    <w:tmpl w:val="48E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B1096"/>
    <w:multiLevelType w:val="multilevel"/>
    <w:tmpl w:val="F8FC8FC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FA6FF4"/>
    <w:multiLevelType w:val="multilevel"/>
    <w:tmpl w:val="519C63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</w:abstractNum>
  <w:abstractNum w:abstractNumId="4" w15:restartNumberingAfterBreak="0">
    <w:nsid w:val="7FC04D71"/>
    <w:multiLevelType w:val="multilevel"/>
    <w:tmpl w:val="7230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118219">
    <w:abstractNumId w:val="2"/>
  </w:num>
  <w:num w:numId="2" w16cid:durableId="2061440411">
    <w:abstractNumId w:val="3"/>
  </w:num>
  <w:num w:numId="3" w16cid:durableId="896598249">
    <w:abstractNumId w:val="4"/>
  </w:num>
  <w:num w:numId="4" w16cid:durableId="1737782791">
    <w:abstractNumId w:val="1"/>
  </w:num>
  <w:num w:numId="5" w16cid:durableId="138517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0E"/>
    <w:rsid w:val="000069C9"/>
    <w:rsid w:val="0006561D"/>
    <w:rsid w:val="000948C4"/>
    <w:rsid w:val="00184815"/>
    <w:rsid w:val="001D3007"/>
    <w:rsid w:val="001F4F13"/>
    <w:rsid w:val="003F5F16"/>
    <w:rsid w:val="0051165F"/>
    <w:rsid w:val="00525EEA"/>
    <w:rsid w:val="00526DE4"/>
    <w:rsid w:val="005364B0"/>
    <w:rsid w:val="005724DD"/>
    <w:rsid w:val="005A1967"/>
    <w:rsid w:val="005D064E"/>
    <w:rsid w:val="00651636"/>
    <w:rsid w:val="0066796F"/>
    <w:rsid w:val="00694C88"/>
    <w:rsid w:val="00733191"/>
    <w:rsid w:val="00817D0E"/>
    <w:rsid w:val="00822660"/>
    <w:rsid w:val="00836A9E"/>
    <w:rsid w:val="008A00DA"/>
    <w:rsid w:val="008C6512"/>
    <w:rsid w:val="008E6CE7"/>
    <w:rsid w:val="00954E88"/>
    <w:rsid w:val="009818EE"/>
    <w:rsid w:val="009E651F"/>
    <w:rsid w:val="00A56F19"/>
    <w:rsid w:val="00A85FC5"/>
    <w:rsid w:val="00AB7654"/>
    <w:rsid w:val="00AF3237"/>
    <w:rsid w:val="00B677A7"/>
    <w:rsid w:val="00C5440B"/>
    <w:rsid w:val="00C81F2B"/>
    <w:rsid w:val="00CC2787"/>
    <w:rsid w:val="00E24331"/>
    <w:rsid w:val="00F4133C"/>
    <w:rsid w:val="00F736DA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6E38"/>
  <w15:docId w15:val="{5CC2D170-8591-4B57-AEC5-EAB7E33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28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Nadpis1Char">
    <w:name w:val="Nadpis 1 Char"/>
    <w:qFormat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ZpatChar">
    <w:name w:val="Zápatí Char"/>
    <w:qFormat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</w:style>
  <w:style w:type="character" w:customStyle="1" w:styleId="ZhlavChar">
    <w:name w:val="Záhlaví Char"/>
    <w:qFormat/>
    <w:rPr>
      <w:sz w:val="22"/>
      <w:szCs w:val="22"/>
    </w:rPr>
  </w:style>
  <w:style w:type="character" w:styleId="Zdraznn">
    <w:name w:val="Emphasis"/>
    <w:qFormat/>
    <w:rPr>
      <w:i/>
      <w:iCs/>
    </w:rPr>
  </w:style>
  <w:style w:type="character" w:customStyle="1" w:styleId="Nadpis4Char">
    <w:name w:val="Nadpis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Obsah1">
    <w:name w:val="toc 1"/>
    <w:basedOn w:val="Normln"/>
    <w:next w:val="Normln"/>
    <w:uiPriority w:val="3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Pr>
      <w:rFonts w:ascii="Calibri" w:eastAsia="Calibri" w:hAnsi="Calibri" w:cs="Times New Roman"/>
      <w:sz w:val="22"/>
      <w:szCs w:val="22"/>
      <w:lang w:val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CT1">
    <w:name w:val="ACT_1"/>
    <w:basedOn w:val="Normln"/>
    <w:qFormat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"/>
    <w:qFormat/>
  </w:style>
  <w:style w:type="paragraph" w:styleId="Obsah3">
    <w:name w:val="toc 3"/>
    <w:basedOn w:val="Index"/>
    <w:uiPriority w:val="39"/>
    <w:pPr>
      <w:tabs>
        <w:tab w:val="right" w:leader="dot" w:pos="9071"/>
      </w:tabs>
      <w:ind w:left="567"/>
    </w:pPr>
  </w:style>
  <w:style w:type="paragraph" w:styleId="Obsah2">
    <w:name w:val="toc 2"/>
    <w:basedOn w:val="Index"/>
    <w:uiPriority w:val="39"/>
    <w:pPr>
      <w:tabs>
        <w:tab w:val="right" w:leader="dot" w:pos="9355"/>
      </w:tabs>
      <w:ind w:left="283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Odstavecseseznamem">
    <w:name w:val="List Paragraph"/>
    <w:basedOn w:val="Normln"/>
    <w:uiPriority w:val="34"/>
    <w:qFormat/>
    <w:rsid w:val="00FF24F3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Pavla</dc:creator>
  <cp:lastModifiedBy>Živělová Jana Bc.</cp:lastModifiedBy>
  <cp:revision>2</cp:revision>
  <dcterms:created xsi:type="dcterms:W3CDTF">2025-05-07T10:58:00Z</dcterms:created>
  <dcterms:modified xsi:type="dcterms:W3CDTF">2025-05-07T10:58:00Z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2022-11-23T09:08:00Z</dcterms:created>
  <dc:creator>Radni</dc:creator>
  <dc:description/>
  <cp:keywords> </cp:keywords>
  <dc:language>en-US</dc:language>
  <cp:lastModifiedBy>Anna Janečková</cp:lastModifiedBy>
  <cp:lastPrinted>2022-11-24T10:24:00Z</cp:lastPrinted>
  <dcterms:modified xsi:type="dcterms:W3CDTF">2022-12-15T09:50:00Z</dcterms:modified>
  <cp:revision>10</cp:revision>
  <dc:subject/>
  <dc:title/>
</cp:coreProperties>
</file>