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BC" w:rsidRDefault="00A16D62">
      <w:pPr>
        <w:pStyle w:val="Normln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Vyhláška města Plzně</w:t>
      </w:r>
    </w:p>
    <w:p w:rsidR="00D562BC" w:rsidRDefault="00A16D62">
      <w:pPr>
        <w:pStyle w:val="Normlnweb"/>
        <w:jc w:val="center"/>
      </w:pPr>
      <w:r>
        <w:t>č. 29/ 1997</w:t>
      </w:r>
    </w:p>
    <w:p w:rsidR="00D562BC" w:rsidRDefault="00A16D62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 zřízení přírodní památky Kopeckého pramen</w:t>
      </w:r>
    </w:p>
    <w:p w:rsidR="00D562BC" w:rsidRDefault="00A16D62">
      <w:pPr>
        <w:pStyle w:val="Normlnweb"/>
      </w:pPr>
      <w:r>
        <w:t> </w:t>
      </w:r>
    </w:p>
    <w:p w:rsidR="00D562BC" w:rsidRDefault="00E416E8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D562BC" w:rsidRDefault="00A16D62">
      <w:pPr>
        <w:pStyle w:val="Normlnweb"/>
      </w:pPr>
      <w:r>
        <w:t xml:space="preserve">Rada města Plzně se usnesla dne 3.7.1997 vydat podle § 36 a 76 odst. 4 zákona č. 114/1992 Sb., o ochraně přírody a </w:t>
      </w:r>
      <w:proofErr w:type="gramStart"/>
      <w:r>
        <w:t>krajiny ,</w:t>
      </w:r>
      <w:proofErr w:type="gramEnd"/>
      <w:r>
        <w:t xml:space="preserve"> ve znění pozdějších změn a doplňků, a v souladu s ustanovením § 24 a 45 </w:t>
      </w:r>
      <w:proofErr w:type="spellStart"/>
      <w:r>
        <w:t>písm.l</w:t>
      </w:r>
      <w:proofErr w:type="spellEnd"/>
      <w:r>
        <w:t xml:space="preserve">) zákona č. 367/1990 Sb., o obcích (obecní zřízení), tuto obecně závaznou vyhlášku: 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t>Článek 1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t>Vymezení přírodní památky a její poslání</w:t>
      </w:r>
    </w:p>
    <w:p w:rsidR="00D562BC" w:rsidRDefault="00A16D62">
      <w:pPr>
        <w:pStyle w:val="Normlnweb"/>
      </w:pPr>
      <w:r>
        <w:t>(1) Vyhlašuje se přírodní památka "</w:t>
      </w:r>
      <w:r>
        <w:rPr>
          <w:b/>
          <w:bCs/>
        </w:rPr>
        <w:t>Kopeckého pramen</w:t>
      </w:r>
      <w:r>
        <w:t>".</w:t>
      </w:r>
    </w:p>
    <w:p w:rsidR="00D562BC" w:rsidRDefault="00A16D62">
      <w:pPr>
        <w:pStyle w:val="Normlnweb"/>
      </w:pPr>
      <w:r>
        <w:t xml:space="preserve">(2) Přírodní památka se rozkládá v okrese </w:t>
      </w:r>
      <w:proofErr w:type="gramStart"/>
      <w:r>
        <w:t>Plzeň - město</w:t>
      </w:r>
      <w:proofErr w:type="gramEnd"/>
      <w:r>
        <w:t xml:space="preserve"> v katastrálním území Plzeň, na parcelách č. část 11178/5, část 11195, část 12721, část 12722, 11194. Hranice přírodní památky jsou vyznačeny v mapce, která je přílohou vyhlášky.</w:t>
      </w:r>
    </w:p>
    <w:p w:rsidR="00D562BC" w:rsidRDefault="00A16D62">
      <w:pPr>
        <w:pStyle w:val="Normlnweb"/>
      </w:pPr>
      <w:r>
        <w:t xml:space="preserve">(3) Přírodní památka je vymezena podle podkladů Geodézie </w:t>
      </w:r>
      <w:proofErr w:type="spellStart"/>
      <w:r>
        <w:t>n.p</w:t>
      </w:r>
      <w:proofErr w:type="spellEnd"/>
      <w:r>
        <w:t>. Plzeň ze dne 29.1.1986.</w:t>
      </w:r>
    </w:p>
    <w:p w:rsidR="00D562BC" w:rsidRDefault="00A16D62">
      <w:pPr>
        <w:pStyle w:val="Normlnweb"/>
      </w:pPr>
      <w:r>
        <w:t>Celková výměra přírodní památky je 41,81 arů.</w:t>
      </w:r>
    </w:p>
    <w:p w:rsidR="00D562BC" w:rsidRDefault="00A16D62">
      <w:pPr>
        <w:pStyle w:val="Normlnweb"/>
        <w:rPr>
          <w:b/>
          <w:bCs/>
        </w:rPr>
      </w:pPr>
      <w:r>
        <w:t xml:space="preserve">(4) </w:t>
      </w:r>
      <w:r>
        <w:rPr>
          <w:b/>
          <w:bCs/>
        </w:rPr>
        <w:t>Posláním přírodní památky je ochrana ojedinělého minerálního pramene, který byl v minulosti jímán a využíván jako minerální pramen s léčivými účinky.</w:t>
      </w:r>
    </w:p>
    <w:p w:rsidR="00D562BC" w:rsidRDefault="00A16D62">
      <w:pPr>
        <w:pStyle w:val="Normlnweb"/>
      </w:pPr>
      <w:r>
        <w:t> 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t>Článek 2</w:t>
      </w:r>
    </w:p>
    <w:p w:rsidR="00D562BC" w:rsidRDefault="00A16D62">
      <w:pPr>
        <w:pStyle w:val="Normlnweb"/>
        <w:jc w:val="center"/>
        <w:rPr>
          <w:sz w:val="20"/>
          <w:szCs w:val="20"/>
        </w:rPr>
      </w:pPr>
      <w:r>
        <w:rPr>
          <w:b/>
          <w:bCs/>
        </w:rPr>
        <w:t>Bližší ochranné podmínky</w:t>
      </w:r>
      <w:r>
        <w:rPr>
          <w:b/>
          <w:bCs/>
          <w:vertAlign w:val="superscript"/>
        </w:rPr>
        <w:t xml:space="preserve"> </w:t>
      </w:r>
      <w:r>
        <w:rPr>
          <w:b/>
          <w:bCs/>
          <w:sz w:val="20"/>
          <w:szCs w:val="20"/>
          <w:vertAlign w:val="superscript"/>
        </w:rPr>
        <w:t>1</w:t>
      </w:r>
      <w:r>
        <w:rPr>
          <w:sz w:val="20"/>
          <w:szCs w:val="20"/>
        </w:rPr>
        <w:t>)</w:t>
      </w:r>
    </w:p>
    <w:p w:rsidR="00D562BC" w:rsidRDefault="00A16D62">
      <w:pPr>
        <w:pStyle w:val="Normlnweb"/>
      </w:pPr>
      <w:r>
        <w:t xml:space="preserve">(1) Jen s předchozím souhlasem Magistrátu města Plzně - odboru životního prostředí lze v přírodní památce vykonávat tyto činnosti a </w:t>
      </w:r>
      <w:proofErr w:type="gramStart"/>
      <w:r>
        <w:t>zásahy :</w:t>
      </w:r>
      <w:proofErr w:type="gramEnd"/>
      <w:r>
        <w:t xml:space="preserve"> </w:t>
      </w:r>
    </w:p>
    <w:p w:rsidR="00D562BC" w:rsidRDefault="00A16D6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provádět jakékoliv činnosti na území přírodní </w:t>
      </w:r>
      <w:proofErr w:type="gramStart"/>
      <w:r>
        <w:rPr>
          <w:rFonts w:eastAsia="Times New Roman"/>
        </w:rPr>
        <w:t>památky ,</w:t>
      </w:r>
      <w:proofErr w:type="gramEnd"/>
      <w:r>
        <w:rPr>
          <w:rFonts w:eastAsia="Times New Roman"/>
        </w:rPr>
        <w:t xml:space="preserve"> které by mohly ovlivnit vodní režim daného území </w:t>
      </w:r>
    </w:p>
    <w:p w:rsidR="00D562BC" w:rsidRDefault="00A16D6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ke všem zásahům do chráněného území a jeho ochranného pásma (kromě zásahů stanovených plánem péče) je nutné orgánu ochrany přírody předložit zpracovaný hydrogeologický posudek </w:t>
      </w:r>
    </w:p>
    <w:p w:rsidR="00D562BC" w:rsidRDefault="00A16D62">
      <w:pPr>
        <w:pStyle w:val="Normlnweb"/>
      </w:pPr>
      <w:r>
        <w:t>(2) Přístup do přírodní památky je možný pouze po povalovém chodníku.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lastRenderedPageBreak/>
        <w:t>Článek 3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D562BC" w:rsidRDefault="00A16D62">
      <w:pPr>
        <w:pStyle w:val="Normlnweb"/>
      </w:pPr>
      <w:r>
        <w:t>(1) Porušení povinností stanovených touto vyhláškou se postihuje podle zvláštních předpisů.</w:t>
      </w:r>
      <w:r>
        <w:rPr>
          <w:vertAlign w:val="superscript"/>
        </w:rPr>
        <w:t>2</w:t>
      </w:r>
      <w:r>
        <w:t>)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t>Článek 4</w:t>
      </w:r>
    </w:p>
    <w:p w:rsidR="00D562BC" w:rsidRDefault="00A16D62">
      <w:pPr>
        <w:pStyle w:val="Normlnweb"/>
        <w:jc w:val="center"/>
        <w:rPr>
          <w:b/>
          <w:bCs/>
        </w:rPr>
      </w:pPr>
      <w:r>
        <w:rPr>
          <w:b/>
          <w:bCs/>
        </w:rPr>
        <w:t>Účinnost</w:t>
      </w:r>
    </w:p>
    <w:p w:rsidR="00D562BC" w:rsidRDefault="00A16D62">
      <w:pPr>
        <w:pStyle w:val="Normlnweb"/>
      </w:pPr>
      <w:r>
        <w:t xml:space="preserve">(1) Vyhláška rady Národního výboru města </w:t>
      </w:r>
      <w:proofErr w:type="gramStart"/>
      <w:r>
        <w:t>Plzně ,</w:t>
      </w:r>
      <w:proofErr w:type="gramEnd"/>
      <w:r>
        <w:t xml:space="preserve"> která svým usnesením č. 125/2 ze dne 26.4.1984 zřídila chráněný přírodní výtvor "Kopeckého pramen" pozbývá platnosti.</w:t>
      </w:r>
    </w:p>
    <w:p w:rsidR="00AE29BB" w:rsidRDefault="00A16D62" w:rsidP="00AE29BB">
      <w:pPr>
        <w:pStyle w:val="Normlnweb"/>
      </w:pPr>
      <w:r>
        <w:t>(2) Tato vyhláška nabývá účinnosti dnem 22.7.1997.</w:t>
      </w:r>
    </w:p>
    <w:p w:rsidR="00AE29BB" w:rsidRDefault="00A16D62" w:rsidP="00AE29BB">
      <w:pPr>
        <w:pStyle w:val="Normlnweb"/>
      </w:pPr>
      <w:r>
        <w:t xml:space="preserve">Zdeněk Prosek v.r. </w:t>
      </w:r>
      <w:r>
        <w:br/>
        <w:t>primátor města Plzně</w:t>
      </w:r>
    </w:p>
    <w:p w:rsidR="00D562BC" w:rsidRDefault="00E416E8" w:rsidP="00AE29BB">
      <w:pPr>
        <w:pStyle w:val="Normlnweb"/>
      </w:pPr>
      <w:r>
        <w:t>Ing. Vladimír Duchek v</w:t>
      </w:r>
      <w:r w:rsidR="00A16D62">
        <w:t>.</w:t>
      </w:r>
      <w:r>
        <w:t>r.</w:t>
      </w:r>
      <w:r w:rsidR="00A16D62">
        <w:t xml:space="preserve"> </w:t>
      </w:r>
      <w:r w:rsidR="00A16D62">
        <w:br/>
        <w:t>náměstek primátora města Plzně</w:t>
      </w:r>
    </w:p>
    <w:p w:rsidR="00E416E8" w:rsidRDefault="00E416E8" w:rsidP="00AE29BB">
      <w:pPr>
        <w:pStyle w:val="Normlnweb"/>
      </w:pPr>
    </w:p>
    <w:p w:rsidR="00E416E8" w:rsidRDefault="00E416E8" w:rsidP="00AE29BB">
      <w:pPr>
        <w:pStyle w:val="Normlnweb"/>
      </w:pPr>
    </w:p>
    <w:p w:rsidR="00E416E8" w:rsidRDefault="00E416E8" w:rsidP="00AE29BB">
      <w:pPr>
        <w:pStyle w:val="Normlnweb"/>
      </w:pPr>
      <w:bookmarkStart w:id="0" w:name="_GoBack"/>
      <w:bookmarkEnd w:id="0"/>
    </w:p>
    <w:p w:rsidR="00D562BC" w:rsidRDefault="00A16D62">
      <w:pPr>
        <w:pStyle w:val="Normlnweb"/>
      </w:pPr>
      <w:r>
        <w:rPr>
          <w:vertAlign w:val="superscript"/>
        </w:rPr>
        <w:t>1</w:t>
      </w:r>
      <w:r>
        <w:t>) §44 odst. 2 zákona č. 114/1992 Sb.</w:t>
      </w:r>
    </w:p>
    <w:p w:rsidR="00D562BC" w:rsidRDefault="00A16D62">
      <w:pPr>
        <w:pStyle w:val="Normlnweb"/>
      </w:pPr>
      <w:r>
        <w:rPr>
          <w:vertAlign w:val="superscript"/>
        </w:rPr>
        <w:t>2</w:t>
      </w:r>
      <w:r>
        <w:t>) zákon o přestupcích č. 200/1990 Sb. a § 87 a 88 zákona č. 114/1992 Sb.</w:t>
      </w:r>
    </w:p>
    <w:p w:rsidR="00D562BC" w:rsidRDefault="00A16D62">
      <w:pPr>
        <w:pStyle w:val="Normlnweb"/>
      </w:pPr>
      <w:r>
        <w:t> </w:t>
      </w:r>
    </w:p>
    <w:sectPr w:rsidR="00D5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D8F"/>
    <w:multiLevelType w:val="multilevel"/>
    <w:tmpl w:val="48A683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62"/>
    <w:rsid w:val="001945B9"/>
    <w:rsid w:val="00A16D62"/>
    <w:rsid w:val="00AE29BB"/>
    <w:rsid w:val="00D562BC"/>
    <w:rsid w:val="00E4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8D7598"/>
  <w15:docId w15:val="{AFFBE949-0B08-40C6-B372-844ECFA0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3</cp:revision>
  <dcterms:created xsi:type="dcterms:W3CDTF">2022-05-11T10:48:00Z</dcterms:created>
  <dcterms:modified xsi:type="dcterms:W3CDTF">2022-05-11T10:51:00Z</dcterms:modified>
</cp:coreProperties>
</file>