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F1D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400A7F0" w14:textId="333781DC" w:rsidR="00314DBA" w:rsidRPr="00A959D2" w:rsidRDefault="00147D27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  <w:lang w:val="cs-CZ"/>
        </w:rPr>
      </w:pPr>
      <w:r>
        <w:rPr>
          <w:rFonts w:ascii="Arial" w:hAnsi="Arial" w:cs="Arial"/>
          <w:b/>
          <w:caps/>
          <w:szCs w:val="24"/>
          <w:lang w:val="cs-CZ"/>
        </w:rPr>
        <w:t>Obec Veltruby</w:t>
      </w:r>
    </w:p>
    <w:p w14:paraId="78376C10" w14:textId="0CA6408F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</w:t>
      </w:r>
      <w:r w:rsidR="00147D27">
        <w:rPr>
          <w:rFonts w:ascii="Arial" w:hAnsi="Arial" w:cs="Arial"/>
          <w:b/>
          <w:color w:val="000000"/>
          <w:szCs w:val="24"/>
        </w:rPr>
        <w:t>obce Veltruby</w:t>
      </w:r>
    </w:p>
    <w:p w14:paraId="0139A5C4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1B98FEBC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5771446B" w14:textId="3E9BB1BA" w:rsidR="00D50742" w:rsidRPr="00C449F6" w:rsidRDefault="00147D27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Obce Veltruby</w:t>
      </w:r>
    </w:p>
    <w:p w14:paraId="2F5AA536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380CCCD" w14:textId="77777777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3F3DB98D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E043156" w14:textId="4B23B8DA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147D27">
        <w:rPr>
          <w:rFonts w:ascii="Arial" w:hAnsi="Arial" w:cs="Arial"/>
          <w:sz w:val="22"/>
          <w:szCs w:val="22"/>
        </w:rPr>
        <w:t xml:space="preserve">obce </w:t>
      </w:r>
      <w:proofErr w:type="gramStart"/>
      <w:r w:rsidR="00147D27">
        <w:rPr>
          <w:rFonts w:ascii="Arial" w:hAnsi="Arial" w:cs="Arial"/>
          <w:sz w:val="22"/>
          <w:szCs w:val="22"/>
        </w:rPr>
        <w:t xml:space="preserve">Veltruby 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se</w:t>
      </w:r>
      <w:proofErr w:type="gramEnd"/>
      <w:r w:rsidRPr="00C449F6">
        <w:rPr>
          <w:rFonts w:ascii="Arial" w:hAnsi="Arial" w:cs="Arial"/>
          <w:sz w:val="22"/>
          <w:szCs w:val="22"/>
        </w:rPr>
        <w:t xml:space="preserve"> na svém zasedání dne </w:t>
      </w:r>
      <w:proofErr w:type="gramStart"/>
      <w:r w:rsidR="00AC539C">
        <w:rPr>
          <w:rFonts w:ascii="Arial" w:hAnsi="Arial" w:cs="Arial"/>
          <w:sz w:val="22"/>
          <w:szCs w:val="22"/>
        </w:rPr>
        <w:t>24.6.</w:t>
      </w:r>
      <w:r w:rsidR="00314DBA" w:rsidRPr="00C449F6">
        <w:rPr>
          <w:rFonts w:ascii="Arial" w:hAnsi="Arial" w:cs="Arial"/>
          <w:sz w:val="22"/>
          <w:szCs w:val="22"/>
        </w:rPr>
        <w:t>202</w:t>
      </w:r>
      <w:r w:rsidR="00147D27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 usneslo</w:t>
      </w:r>
      <w:proofErr w:type="gramEnd"/>
      <w:r w:rsidRPr="00C449F6"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41E58549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1D372194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670FFF5C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BC44908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432A53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05F97C83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4F2A6A48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93C2AF1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44830C7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083F1DF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40E2DEF7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5A90733C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A1A5E7" w14:textId="77777777" w:rsidR="00075C00" w:rsidRPr="00C449F6" w:rsidRDefault="001C080A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3E667858" w14:textId="77777777" w:rsidR="00AF450A" w:rsidRPr="00C449F6" w:rsidRDefault="00AF450A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7C239152" w14:textId="77777777" w:rsidR="00DB2D21" w:rsidRDefault="00C449F6" w:rsidP="00100006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  <w:r w:rsidR="001C080A">
        <w:rPr>
          <w:rFonts w:ascii="Arial" w:hAnsi="Arial" w:cs="Arial"/>
          <w:sz w:val="22"/>
          <w:szCs w:val="22"/>
        </w:rPr>
        <w:t>.</w:t>
      </w:r>
    </w:p>
    <w:p w14:paraId="7B8AF052" w14:textId="77777777" w:rsidR="001C080A" w:rsidRDefault="001C080A" w:rsidP="001C080A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1C326B9C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A30C35" w:rsidRPr="00C449F6">
        <w:rPr>
          <w:rFonts w:ascii="Arial" w:hAnsi="Arial" w:cs="Arial"/>
          <w:sz w:val="22"/>
          <w:szCs w:val="22"/>
        </w:rPr>
        <w:t>2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C402D7D" w14:textId="4BAD8B9B" w:rsidR="00B50AEE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slavnosti </w:t>
      </w:r>
      <w:r w:rsidRPr="009A4484">
        <w:rPr>
          <w:rFonts w:ascii="Arial" w:hAnsi="Arial" w:cs="Arial"/>
          <w:i/>
          <w:iCs/>
          <w:sz w:val="22"/>
          <w:szCs w:val="22"/>
        </w:rPr>
        <w:t>Májové slavnosti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noc ze soboty na neděli v měsíci květnu</w:t>
      </w:r>
      <w:r>
        <w:rPr>
          <w:rFonts w:ascii="Arial" w:hAnsi="Arial" w:cs="Arial"/>
          <w:sz w:val="22"/>
          <w:szCs w:val="22"/>
        </w:rPr>
        <w:t>,</w:t>
      </w:r>
    </w:p>
    <w:p w14:paraId="587D9C98" w14:textId="2084FA4D" w:rsidR="00B50AEE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</w:t>
      </w:r>
      <w:r w:rsidRPr="009A4484">
        <w:rPr>
          <w:rFonts w:ascii="Arial" w:hAnsi="Arial" w:cs="Arial"/>
          <w:i/>
          <w:iCs/>
          <w:sz w:val="22"/>
          <w:szCs w:val="22"/>
        </w:rPr>
        <w:t>P</w:t>
      </w:r>
      <w:r w:rsidR="00147D27">
        <w:rPr>
          <w:rFonts w:ascii="Arial" w:hAnsi="Arial" w:cs="Arial"/>
          <w:i/>
          <w:iCs/>
          <w:sz w:val="22"/>
          <w:szCs w:val="22"/>
        </w:rPr>
        <w:t>ouťov</w:t>
      </w:r>
      <w:r w:rsidR="00EB7EC8">
        <w:rPr>
          <w:rFonts w:ascii="Arial" w:hAnsi="Arial" w:cs="Arial"/>
          <w:i/>
          <w:iCs/>
          <w:sz w:val="22"/>
          <w:szCs w:val="22"/>
        </w:rPr>
        <w:t>é</w:t>
      </w:r>
      <w:r w:rsidR="00147D2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147D27">
        <w:rPr>
          <w:rFonts w:ascii="Arial" w:hAnsi="Arial" w:cs="Arial"/>
          <w:i/>
          <w:iCs/>
          <w:sz w:val="22"/>
          <w:szCs w:val="22"/>
        </w:rPr>
        <w:t>zábav</w:t>
      </w:r>
      <w:r w:rsidR="00EB7EC8">
        <w:rPr>
          <w:rFonts w:ascii="Arial" w:hAnsi="Arial" w:cs="Arial"/>
          <w:i/>
          <w:iCs/>
          <w:sz w:val="22"/>
          <w:szCs w:val="22"/>
        </w:rPr>
        <w:t>y</w:t>
      </w:r>
      <w:r w:rsidR="00147D27">
        <w:rPr>
          <w:rFonts w:ascii="Arial" w:hAnsi="Arial" w:cs="Arial"/>
          <w:i/>
          <w:iCs/>
          <w:sz w:val="22"/>
          <w:szCs w:val="22"/>
        </w:rPr>
        <w:t xml:space="preserve"> </w:t>
      </w:r>
      <w:r w:rsidRPr="00B50AEE">
        <w:rPr>
          <w:rFonts w:ascii="Arial" w:hAnsi="Arial" w:cs="Arial"/>
          <w:sz w:val="22"/>
          <w:szCs w:val="22"/>
        </w:rPr>
        <w:t xml:space="preserve"> na</w:t>
      </w:r>
      <w:proofErr w:type="gramEnd"/>
      <w:r w:rsidRPr="00B50AEE">
        <w:rPr>
          <w:rFonts w:ascii="Arial" w:hAnsi="Arial" w:cs="Arial"/>
          <w:sz w:val="22"/>
          <w:szCs w:val="22"/>
        </w:rPr>
        <w:t xml:space="preserve"> den následující konané jednu noc </w:t>
      </w:r>
      <w:proofErr w:type="gramStart"/>
      <w:r w:rsidR="00EB7EC8">
        <w:rPr>
          <w:rFonts w:ascii="Arial" w:hAnsi="Arial" w:cs="Arial"/>
          <w:sz w:val="22"/>
          <w:szCs w:val="22"/>
        </w:rPr>
        <w:t>ze</w:t>
      </w:r>
      <w:r w:rsidR="00AC539C">
        <w:rPr>
          <w:rFonts w:ascii="Arial" w:hAnsi="Arial" w:cs="Arial"/>
          <w:sz w:val="22"/>
          <w:szCs w:val="22"/>
        </w:rPr>
        <w:t xml:space="preserve"> </w:t>
      </w:r>
      <w:r w:rsidRPr="00B50AEE">
        <w:rPr>
          <w:rFonts w:ascii="Arial" w:hAnsi="Arial" w:cs="Arial"/>
          <w:sz w:val="22"/>
          <w:szCs w:val="22"/>
        </w:rPr>
        <w:t xml:space="preserve"> soboty</w:t>
      </w:r>
      <w:proofErr w:type="gramEnd"/>
      <w:r w:rsidRPr="00B50AEE">
        <w:rPr>
          <w:rFonts w:ascii="Arial" w:hAnsi="Arial" w:cs="Arial"/>
          <w:sz w:val="22"/>
          <w:szCs w:val="22"/>
        </w:rPr>
        <w:t xml:space="preserve"> na neděli v měsíci červenci</w:t>
      </w:r>
      <w:r>
        <w:rPr>
          <w:rFonts w:ascii="Arial" w:hAnsi="Arial" w:cs="Arial"/>
          <w:sz w:val="22"/>
          <w:szCs w:val="22"/>
        </w:rPr>
        <w:t>,</w:t>
      </w:r>
    </w:p>
    <w:p w14:paraId="5C028680" w14:textId="7C1C0C08" w:rsidR="00B50AEE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</w:t>
      </w:r>
      <w:proofErr w:type="gramStart"/>
      <w:r w:rsidRPr="00B50AEE">
        <w:rPr>
          <w:rFonts w:ascii="Arial" w:hAnsi="Arial" w:cs="Arial"/>
          <w:sz w:val="22"/>
          <w:szCs w:val="22"/>
        </w:rPr>
        <w:t xml:space="preserve">tradiční  </w:t>
      </w:r>
      <w:r w:rsidR="00147D27">
        <w:rPr>
          <w:rFonts w:ascii="Arial" w:hAnsi="Arial" w:cs="Arial"/>
          <w:sz w:val="22"/>
          <w:szCs w:val="22"/>
        </w:rPr>
        <w:t>Posvícensk</w:t>
      </w:r>
      <w:r w:rsidR="00EB7EC8">
        <w:rPr>
          <w:rFonts w:ascii="Arial" w:hAnsi="Arial" w:cs="Arial"/>
          <w:sz w:val="22"/>
          <w:szCs w:val="22"/>
        </w:rPr>
        <w:t>é</w:t>
      </w:r>
      <w:proofErr w:type="gramEnd"/>
      <w:r w:rsidR="00147D27">
        <w:rPr>
          <w:rFonts w:ascii="Arial" w:hAnsi="Arial" w:cs="Arial"/>
          <w:sz w:val="22"/>
          <w:szCs w:val="22"/>
        </w:rPr>
        <w:t xml:space="preserve"> zábav</w:t>
      </w:r>
      <w:r w:rsidR="00EB7EC8">
        <w:rPr>
          <w:rFonts w:ascii="Arial" w:hAnsi="Arial" w:cs="Arial"/>
          <w:sz w:val="22"/>
          <w:szCs w:val="22"/>
        </w:rPr>
        <w:t>y</w:t>
      </w:r>
      <w:r w:rsidRPr="00B50AEE">
        <w:rPr>
          <w:rFonts w:ascii="Arial" w:hAnsi="Arial" w:cs="Arial"/>
          <w:sz w:val="22"/>
          <w:szCs w:val="22"/>
        </w:rPr>
        <w:t xml:space="preserve"> na den následující konané jednu </w:t>
      </w:r>
      <w:proofErr w:type="gramStart"/>
      <w:r w:rsidRPr="00B50AEE">
        <w:rPr>
          <w:rFonts w:ascii="Arial" w:hAnsi="Arial" w:cs="Arial"/>
          <w:sz w:val="22"/>
          <w:szCs w:val="22"/>
        </w:rPr>
        <w:t>noc</w:t>
      </w:r>
      <w:r w:rsidR="00AC539C">
        <w:rPr>
          <w:rFonts w:ascii="Arial" w:hAnsi="Arial" w:cs="Arial"/>
          <w:sz w:val="22"/>
          <w:szCs w:val="22"/>
        </w:rPr>
        <w:t xml:space="preserve">  </w:t>
      </w:r>
      <w:r w:rsidRPr="00B50AEE">
        <w:rPr>
          <w:rFonts w:ascii="Arial" w:hAnsi="Arial" w:cs="Arial"/>
          <w:sz w:val="22"/>
          <w:szCs w:val="22"/>
        </w:rPr>
        <w:t>ze</w:t>
      </w:r>
      <w:proofErr w:type="gramEnd"/>
      <w:r w:rsidRPr="00B50AEE">
        <w:rPr>
          <w:rFonts w:ascii="Arial" w:hAnsi="Arial" w:cs="Arial"/>
          <w:sz w:val="22"/>
          <w:szCs w:val="22"/>
        </w:rPr>
        <w:t xml:space="preserve"> soboty na neděli v měsíci </w:t>
      </w:r>
      <w:r w:rsidR="00147D27">
        <w:rPr>
          <w:rFonts w:ascii="Arial" w:hAnsi="Arial" w:cs="Arial"/>
          <w:sz w:val="22"/>
          <w:szCs w:val="22"/>
        </w:rPr>
        <w:t>říjnu</w:t>
      </w:r>
      <w:r>
        <w:rPr>
          <w:rFonts w:ascii="Arial" w:hAnsi="Arial" w:cs="Arial"/>
          <w:sz w:val="22"/>
          <w:szCs w:val="22"/>
        </w:rPr>
        <w:t>,</w:t>
      </w:r>
    </w:p>
    <w:p w14:paraId="1C08CF47" w14:textId="5A67D2A7" w:rsidR="005545D7" w:rsidRDefault="000E5428" w:rsidP="003C4081">
      <w:pPr>
        <w:numPr>
          <w:ilvl w:val="0"/>
          <w:numId w:val="14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 xml:space="preserve"> 2 </w:t>
      </w:r>
      <w:r w:rsidR="001C080A">
        <w:rPr>
          <w:rFonts w:ascii="Arial" w:hAnsi="Arial" w:cs="Arial"/>
          <w:sz w:val="22"/>
          <w:szCs w:val="22"/>
        </w:rPr>
        <w:t xml:space="preserve">písm. a) až písm. </w:t>
      </w:r>
      <w:r w:rsidR="00EB7EC8">
        <w:rPr>
          <w:rFonts w:ascii="Arial" w:hAnsi="Arial" w:cs="Arial"/>
          <w:sz w:val="22"/>
          <w:szCs w:val="22"/>
        </w:rPr>
        <w:t>c</w:t>
      </w:r>
      <w:r w:rsidR="001C080A">
        <w:rPr>
          <w:rFonts w:ascii="Arial" w:hAnsi="Arial" w:cs="Arial"/>
          <w:sz w:val="22"/>
          <w:szCs w:val="22"/>
        </w:rPr>
        <w:t xml:space="preserve">) </w:t>
      </w:r>
      <w:r w:rsidRPr="004A6E7E">
        <w:rPr>
          <w:rFonts w:ascii="Arial" w:hAnsi="Arial" w:cs="Arial"/>
          <w:sz w:val="22"/>
          <w:szCs w:val="22"/>
        </w:rPr>
        <w:t xml:space="preserve">této obecně závazné vyhlášky bude zveřejněna úřadem </w:t>
      </w:r>
      <w:r w:rsidR="00AC539C">
        <w:rPr>
          <w:rFonts w:ascii="Arial" w:hAnsi="Arial" w:cs="Arial"/>
          <w:sz w:val="22"/>
          <w:szCs w:val="22"/>
        </w:rPr>
        <w:t>obce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14:paraId="25FA9381" w14:textId="77777777" w:rsidR="00EB7EC8" w:rsidRPr="00C44CE0" w:rsidRDefault="00EB7EC8" w:rsidP="00EB7EC8">
      <w:pPr>
        <w:tabs>
          <w:tab w:val="left" w:pos="142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904A146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1ABC309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15660A7C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6AD0533" w14:textId="4EFE920D" w:rsidR="00F40B06" w:rsidRPr="00C449F6" w:rsidRDefault="00F40B06" w:rsidP="00F40B06">
      <w:pPr>
        <w:numPr>
          <w:ilvl w:val="0"/>
          <w:numId w:val="20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449F6">
        <w:rPr>
          <w:rFonts w:ascii="Arial" w:hAnsi="Arial" w:cs="Arial"/>
          <w:sz w:val="22"/>
          <w:szCs w:val="22"/>
        </w:rPr>
        <w:t>Zrušuje se obecně závazná vyhláška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="00147D27">
        <w:rPr>
          <w:rFonts w:ascii="Arial" w:hAnsi="Arial" w:cs="Arial"/>
          <w:sz w:val="22"/>
          <w:szCs w:val="22"/>
        </w:rPr>
        <w:t xml:space="preserve">obce Veltruby č. 2/2016 o nočním </w:t>
      </w:r>
      <w:bookmarkEnd w:id="0"/>
      <w:r w:rsidR="00A459AB">
        <w:rPr>
          <w:rFonts w:ascii="Arial" w:hAnsi="Arial" w:cs="Arial"/>
          <w:sz w:val="22"/>
          <w:szCs w:val="22"/>
        </w:rPr>
        <w:t>klidu</w:t>
      </w:r>
      <w:r w:rsidR="00A959D2">
        <w:rPr>
          <w:rFonts w:ascii="Arial" w:hAnsi="Arial" w:cs="Arial"/>
          <w:sz w:val="22"/>
          <w:szCs w:val="22"/>
        </w:rPr>
        <w:t xml:space="preserve">, ze dne </w:t>
      </w:r>
      <w:r w:rsidR="00147D27">
        <w:rPr>
          <w:rFonts w:ascii="Arial" w:hAnsi="Arial" w:cs="Arial"/>
          <w:sz w:val="22"/>
          <w:szCs w:val="22"/>
        </w:rPr>
        <w:t>16</w:t>
      </w:r>
      <w:r w:rsidR="00A959D2">
        <w:rPr>
          <w:rFonts w:ascii="Arial" w:hAnsi="Arial" w:cs="Arial"/>
          <w:sz w:val="22"/>
          <w:szCs w:val="22"/>
        </w:rPr>
        <w:t>. 1</w:t>
      </w:r>
      <w:r w:rsidR="00147D27">
        <w:rPr>
          <w:rFonts w:ascii="Arial" w:hAnsi="Arial" w:cs="Arial"/>
          <w:sz w:val="22"/>
          <w:szCs w:val="22"/>
        </w:rPr>
        <w:t>1</w:t>
      </w:r>
      <w:r w:rsidR="00A959D2">
        <w:rPr>
          <w:rFonts w:ascii="Arial" w:hAnsi="Arial" w:cs="Arial"/>
          <w:sz w:val="22"/>
          <w:szCs w:val="22"/>
        </w:rPr>
        <w:t>. 20</w:t>
      </w:r>
      <w:r w:rsidR="00147D27">
        <w:rPr>
          <w:rFonts w:ascii="Arial" w:hAnsi="Arial" w:cs="Arial"/>
          <w:sz w:val="22"/>
          <w:szCs w:val="22"/>
        </w:rPr>
        <w:t>16</w:t>
      </w:r>
      <w:r w:rsidR="00A459AB">
        <w:rPr>
          <w:rFonts w:ascii="Arial" w:hAnsi="Arial" w:cs="Arial"/>
          <w:sz w:val="22"/>
          <w:szCs w:val="22"/>
        </w:rPr>
        <w:t>.</w:t>
      </w:r>
    </w:p>
    <w:p w14:paraId="36AD3A50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2EA2DF2A" w14:textId="77777777" w:rsidR="00715F30" w:rsidRPr="00C449F6" w:rsidRDefault="00A30C35" w:rsidP="00F40B06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9580867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01472F76" w14:textId="77777777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14:paraId="22F485C1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9BC065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D4B4886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C2A1EE0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6EF3F9B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367FB0C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716B7C0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D942A06" w14:textId="784D6F2A" w:rsidR="00A30C35" w:rsidRPr="00C449F6" w:rsidRDefault="00147D27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Ing. Marek Pětioký Ph.D., v.r.                                      Josef Kadeřábek </w:t>
      </w:r>
      <w:r w:rsidR="0074469F">
        <w:rPr>
          <w:rFonts w:ascii="Arial" w:hAnsi="Arial" w:cs="Arial"/>
          <w:color w:val="000000"/>
          <w:sz w:val="22"/>
          <w:szCs w:val="22"/>
        </w:rPr>
        <w:t>v.r.</w:t>
      </w:r>
    </w:p>
    <w:p w14:paraId="34B54252" w14:textId="315BE875" w:rsidR="00A30C35" w:rsidRPr="00C449F6" w:rsidRDefault="00A30C35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   místostarosta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C449F6">
        <w:rPr>
          <w:rFonts w:ascii="Arial" w:hAnsi="Arial" w:cs="Arial"/>
          <w:color w:val="000000"/>
          <w:sz w:val="22"/>
          <w:szCs w:val="22"/>
        </w:rPr>
        <w:tab/>
        <w:t xml:space="preserve">  starosta</w:t>
      </w:r>
      <w:proofErr w:type="gramEnd"/>
      <w:r w:rsidRPr="00C449F6">
        <w:rPr>
          <w:rFonts w:ascii="Arial" w:hAnsi="Arial" w:cs="Arial"/>
          <w:color w:val="000000"/>
          <w:sz w:val="22"/>
          <w:szCs w:val="22"/>
        </w:rPr>
        <w:t xml:space="preserve"> obce</w:t>
      </w:r>
    </w:p>
    <w:p w14:paraId="28BE12FD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EEB4D87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4409F0CF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4C681AF4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50DECFBE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CBB0" w14:textId="77777777" w:rsidR="00682362" w:rsidRDefault="00682362">
      <w:r>
        <w:separator/>
      </w:r>
    </w:p>
  </w:endnote>
  <w:endnote w:type="continuationSeparator" w:id="0">
    <w:p w14:paraId="4F54C132" w14:textId="77777777" w:rsidR="00682362" w:rsidRDefault="0068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FBA7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C080A">
      <w:rPr>
        <w:noProof/>
      </w:rPr>
      <w:t>2</w:t>
    </w:r>
    <w:r>
      <w:fldChar w:fldCharType="end"/>
    </w:r>
  </w:p>
  <w:p w14:paraId="3DD03306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8397" w14:textId="77777777" w:rsidR="00682362" w:rsidRDefault="00682362">
      <w:r>
        <w:separator/>
      </w:r>
    </w:p>
  </w:footnote>
  <w:footnote w:type="continuationSeparator" w:id="0">
    <w:p w14:paraId="0EEA7982" w14:textId="77777777" w:rsidR="00682362" w:rsidRDefault="00682362">
      <w:r>
        <w:continuationSeparator/>
      </w:r>
    </w:p>
  </w:footnote>
  <w:footnote w:id="1">
    <w:p w14:paraId="12CD995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47FEA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466093">
    <w:abstractNumId w:val="7"/>
  </w:num>
  <w:num w:numId="2" w16cid:durableId="1681467183">
    <w:abstractNumId w:val="19"/>
  </w:num>
  <w:num w:numId="3" w16cid:durableId="1213924703">
    <w:abstractNumId w:val="4"/>
  </w:num>
  <w:num w:numId="4" w16cid:durableId="2022051786">
    <w:abstractNumId w:val="14"/>
  </w:num>
  <w:num w:numId="5" w16cid:durableId="307975026">
    <w:abstractNumId w:val="12"/>
  </w:num>
  <w:num w:numId="6" w16cid:durableId="1347630187">
    <w:abstractNumId w:val="16"/>
  </w:num>
  <w:num w:numId="7" w16cid:durableId="1460757874">
    <w:abstractNumId w:val="8"/>
  </w:num>
  <w:num w:numId="8" w16cid:durableId="480657632">
    <w:abstractNumId w:val="1"/>
  </w:num>
  <w:num w:numId="9" w16cid:durableId="1792095322">
    <w:abstractNumId w:val="15"/>
  </w:num>
  <w:num w:numId="10" w16cid:durableId="1095590246">
    <w:abstractNumId w:val="2"/>
  </w:num>
  <w:num w:numId="11" w16cid:durableId="1270551518">
    <w:abstractNumId w:val="3"/>
  </w:num>
  <w:num w:numId="12" w16cid:durableId="812673339">
    <w:abstractNumId w:val="18"/>
  </w:num>
  <w:num w:numId="13" w16cid:durableId="1188326262">
    <w:abstractNumId w:val="11"/>
  </w:num>
  <w:num w:numId="14" w16cid:durableId="566112460">
    <w:abstractNumId w:val="17"/>
  </w:num>
  <w:num w:numId="15" w16cid:durableId="1119304402">
    <w:abstractNumId w:val="0"/>
  </w:num>
  <w:num w:numId="16" w16cid:durableId="1557886896">
    <w:abstractNumId w:val="13"/>
  </w:num>
  <w:num w:numId="17" w16cid:durableId="904098095">
    <w:abstractNumId w:val="20"/>
  </w:num>
  <w:num w:numId="18" w16cid:durableId="549152856">
    <w:abstractNumId w:val="9"/>
  </w:num>
  <w:num w:numId="19" w16cid:durableId="1525704042">
    <w:abstractNumId w:val="10"/>
  </w:num>
  <w:num w:numId="20" w16cid:durableId="785848174">
    <w:abstractNumId w:val="21"/>
  </w:num>
  <w:num w:numId="21" w16cid:durableId="1895311340">
    <w:abstractNumId w:val="5"/>
  </w:num>
  <w:num w:numId="22" w16cid:durableId="620306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0D3"/>
    <w:rsid w:val="00075C00"/>
    <w:rsid w:val="00081132"/>
    <w:rsid w:val="000868D7"/>
    <w:rsid w:val="000A0CE6"/>
    <w:rsid w:val="000C0C56"/>
    <w:rsid w:val="000D3097"/>
    <w:rsid w:val="000D4E12"/>
    <w:rsid w:val="000E5428"/>
    <w:rsid w:val="000F0A44"/>
    <w:rsid w:val="00100006"/>
    <w:rsid w:val="00107BCE"/>
    <w:rsid w:val="001364FD"/>
    <w:rsid w:val="00147D27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5F07"/>
    <w:rsid w:val="001D0B27"/>
    <w:rsid w:val="001D4728"/>
    <w:rsid w:val="00212C35"/>
    <w:rsid w:val="00213118"/>
    <w:rsid w:val="0022344C"/>
    <w:rsid w:val="00223656"/>
    <w:rsid w:val="00224B0D"/>
    <w:rsid w:val="0023606F"/>
    <w:rsid w:val="00242DF9"/>
    <w:rsid w:val="0024722A"/>
    <w:rsid w:val="002525E7"/>
    <w:rsid w:val="002560FF"/>
    <w:rsid w:val="0026181E"/>
    <w:rsid w:val="00264869"/>
    <w:rsid w:val="002B2531"/>
    <w:rsid w:val="002C38A3"/>
    <w:rsid w:val="002D0F91"/>
    <w:rsid w:val="002D539B"/>
    <w:rsid w:val="002D73A5"/>
    <w:rsid w:val="00314D04"/>
    <w:rsid w:val="00314DBA"/>
    <w:rsid w:val="00347C80"/>
    <w:rsid w:val="003541F4"/>
    <w:rsid w:val="003759A2"/>
    <w:rsid w:val="00390B0D"/>
    <w:rsid w:val="00396228"/>
    <w:rsid w:val="003B12D9"/>
    <w:rsid w:val="003C4081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4F3F61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A7A5C"/>
    <w:rsid w:val="005F7027"/>
    <w:rsid w:val="006026C5"/>
    <w:rsid w:val="00617A91"/>
    <w:rsid w:val="00617BDE"/>
    <w:rsid w:val="00641107"/>
    <w:rsid w:val="0064245C"/>
    <w:rsid w:val="00642611"/>
    <w:rsid w:val="00642719"/>
    <w:rsid w:val="00662877"/>
    <w:rsid w:val="006647CE"/>
    <w:rsid w:val="00682362"/>
    <w:rsid w:val="00696A6B"/>
    <w:rsid w:val="006A0CCB"/>
    <w:rsid w:val="006A5547"/>
    <w:rsid w:val="006B0AAB"/>
    <w:rsid w:val="006B57E9"/>
    <w:rsid w:val="006C2361"/>
    <w:rsid w:val="006F66FE"/>
    <w:rsid w:val="006F76D2"/>
    <w:rsid w:val="00715F30"/>
    <w:rsid w:val="00725357"/>
    <w:rsid w:val="0074008C"/>
    <w:rsid w:val="0074469F"/>
    <w:rsid w:val="00744A2D"/>
    <w:rsid w:val="00756806"/>
    <w:rsid w:val="00771BD5"/>
    <w:rsid w:val="00774C69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338E8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21E5"/>
    <w:rsid w:val="008A6B4C"/>
    <w:rsid w:val="008B61DA"/>
    <w:rsid w:val="008B70F2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368E"/>
    <w:rsid w:val="00961658"/>
    <w:rsid w:val="009662E7"/>
    <w:rsid w:val="00987A7F"/>
    <w:rsid w:val="009929BE"/>
    <w:rsid w:val="009A3B45"/>
    <w:rsid w:val="009A4484"/>
    <w:rsid w:val="009B33F1"/>
    <w:rsid w:val="009C19A6"/>
    <w:rsid w:val="009D275C"/>
    <w:rsid w:val="009E05B5"/>
    <w:rsid w:val="009E316A"/>
    <w:rsid w:val="00A03AE8"/>
    <w:rsid w:val="00A11149"/>
    <w:rsid w:val="00A145B4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59D2"/>
    <w:rsid w:val="00A96363"/>
    <w:rsid w:val="00A97662"/>
    <w:rsid w:val="00AA382C"/>
    <w:rsid w:val="00AB04A1"/>
    <w:rsid w:val="00AB7741"/>
    <w:rsid w:val="00AC0896"/>
    <w:rsid w:val="00AC1E54"/>
    <w:rsid w:val="00AC20AD"/>
    <w:rsid w:val="00AC539C"/>
    <w:rsid w:val="00AF450A"/>
    <w:rsid w:val="00AF71F5"/>
    <w:rsid w:val="00B04E79"/>
    <w:rsid w:val="00B26438"/>
    <w:rsid w:val="00B401D6"/>
    <w:rsid w:val="00B50AEE"/>
    <w:rsid w:val="00BB6020"/>
    <w:rsid w:val="00BB6F39"/>
    <w:rsid w:val="00BD3105"/>
    <w:rsid w:val="00C449F6"/>
    <w:rsid w:val="00C44CE0"/>
    <w:rsid w:val="00C57C27"/>
    <w:rsid w:val="00C70377"/>
    <w:rsid w:val="00C717BA"/>
    <w:rsid w:val="00C82D9F"/>
    <w:rsid w:val="00CB0012"/>
    <w:rsid w:val="00CB088B"/>
    <w:rsid w:val="00CB56D6"/>
    <w:rsid w:val="00CF04C6"/>
    <w:rsid w:val="00CF1E6A"/>
    <w:rsid w:val="00D06446"/>
    <w:rsid w:val="00D32BCB"/>
    <w:rsid w:val="00D41525"/>
    <w:rsid w:val="00D42007"/>
    <w:rsid w:val="00D50742"/>
    <w:rsid w:val="00D61FE1"/>
    <w:rsid w:val="00D7654C"/>
    <w:rsid w:val="00DA73D5"/>
    <w:rsid w:val="00DA7ADE"/>
    <w:rsid w:val="00DB2D21"/>
    <w:rsid w:val="00DE4D85"/>
    <w:rsid w:val="00DF2532"/>
    <w:rsid w:val="00E07F2F"/>
    <w:rsid w:val="00E27608"/>
    <w:rsid w:val="00E31920"/>
    <w:rsid w:val="00E432DB"/>
    <w:rsid w:val="00E95DE5"/>
    <w:rsid w:val="00EA650D"/>
    <w:rsid w:val="00EA6865"/>
    <w:rsid w:val="00EB7EC8"/>
    <w:rsid w:val="00EC4D93"/>
    <w:rsid w:val="00EE0AD8"/>
    <w:rsid w:val="00EE2A3B"/>
    <w:rsid w:val="00EE637A"/>
    <w:rsid w:val="00EE6B51"/>
    <w:rsid w:val="00F02D59"/>
    <w:rsid w:val="00F17B8B"/>
    <w:rsid w:val="00F21B18"/>
    <w:rsid w:val="00F40B06"/>
    <w:rsid w:val="00F563D1"/>
    <w:rsid w:val="00F66F3F"/>
    <w:rsid w:val="00F81EC5"/>
    <w:rsid w:val="00FA3BAA"/>
    <w:rsid w:val="00FA6CB4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475DD"/>
  <w15:chartTrackingRefBased/>
  <w15:docId w15:val="{F4603451-FE81-459B-96F8-82F0148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AE74-CF6E-40A5-9A6B-A3F722BA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2</cp:revision>
  <cp:lastPrinted>2025-06-26T07:05:00Z</cp:lastPrinted>
  <dcterms:created xsi:type="dcterms:W3CDTF">2025-07-11T06:42:00Z</dcterms:created>
  <dcterms:modified xsi:type="dcterms:W3CDTF">2025-07-11T06:42:00Z</dcterms:modified>
</cp:coreProperties>
</file>