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D5632A">
        <w:rPr>
          <w:b/>
          <w:sz w:val="40"/>
          <w:szCs w:val="40"/>
        </w:rPr>
        <w:t>R A Č I C E</w:t>
      </w:r>
    </w:p>
    <w:p w:rsidR="001D0156" w:rsidRDefault="001D0156" w:rsidP="001D0156">
      <w:pPr>
        <w:jc w:val="center"/>
        <w:rPr>
          <w:b/>
          <w:sz w:val="20"/>
        </w:rPr>
      </w:pPr>
    </w:p>
    <w:p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D5632A">
        <w:rPr>
          <w:b/>
          <w:sz w:val="32"/>
        </w:rPr>
        <w:t>RAČICE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98518C" w:rsidRDefault="0098518C" w:rsidP="0098518C">
      <w:pPr>
        <w:pStyle w:val="Zkladntextodsazen"/>
        <w:ind w:left="0" w:firstLine="0"/>
      </w:pPr>
      <w:r>
        <w:rPr>
          <w:i/>
        </w:rPr>
        <w:t xml:space="preserve">Zastupitelstvo obce </w:t>
      </w:r>
      <w:r>
        <w:rPr>
          <w:bCs/>
          <w:i/>
        </w:rPr>
        <w:t>Račice</w:t>
      </w:r>
      <w:r>
        <w:rPr>
          <w:b/>
          <w:bCs/>
          <w:i/>
        </w:rPr>
        <w:t xml:space="preserve"> </w:t>
      </w:r>
      <w:r>
        <w:rPr>
          <w:i/>
        </w:rPr>
        <w:t>se na svém zasedání dne 22. listopadu 2023 usneslo vydat na základě § 14 zákona č. 565/1990 Sb., o místních poplatcích, ve znění pozdějších předpisů (dále jen „zákon o místních poplatcích“), a v souladu s ustanovením § 10 písm. d) a § 84 odst. 2 písm. h) zákona č. 128/2000 Sb., o obcích (obecní zřízení), ve znění pozdějších předpisů, tuto obecně závaznou vyhlášku (dále jen „vyhláška“):</w:t>
      </w:r>
    </w:p>
    <w:p w:rsidR="00852FB3" w:rsidRDefault="00852FB3" w:rsidP="00561E02">
      <w:pPr>
        <w:jc w:val="center"/>
        <w:rPr>
          <w:b/>
        </w:rPr>
      </w:pPr>
      <w:bookmarkStart w:id="0" w:name="_GoBack"/>
      <w:bookmarkEnd w:id="0"/>
    </w:p>
    <w:p w:rsidR="008C3176" w:rsidRPr="00861912" w:rsidRDefault="008C3176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861912" w:rsidRDefault="00561E02" w:rsidP="00561E02">
      <w:pPr>
        <w:jc w:val="both"/>
      </w:pPr>
    </w:p>
    <w:p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D5632A">
        <w:t>Račice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:rsidR="00561E02" w:rsidRPr="006C2CF0" w:rsidRDefault="00561E02"/>
    <w:p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:rsidR="005F7D45" w:rsidRPr="005F7D45" w:rsidRDefault="005F7D45" w:rsidP="005F7D45"/>
    <w:p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A35EFE" w:rsidRPr="00D6118C" w:rsidRDefault="00A35EFE" w:rsidP="00A35EFE"/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:rsidR="00561E02" w:rsidRPr="0072676B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="00DA77BD" w:rsidRPr="0072676B">
        <w:t xml:space="preserve"> </w:t>
      </w:r>
      <w:r w:rsidR="00561E02" w:rsidRPr="0072676B">
        <w:t xml:space="preserve">činí </w:t>
      </w:r>
      <w:r w:rsidR="00D5632A">
        <w:rPr>
          <w:b/>
        </w:rPr>
        <w:t>1</w:t>
      </w:r>
      <w:r w:rsidR="00814C64" w:rsidRPr="0072676B">
        <w:t xml:space="preserve"> </w:t>
      </w:r>
      <w:r w:rsidR="007F4991">
        <w:t xml:space="preserve">Kč za </w:t>
      </w:r>
      <w:r>
        <w:t>litr.</w:t>
      </w:r>
    </w:p>
    <w:p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3"/>
      </w:r>
      <w:r w:rsidR="001A2E6D" w:rsidRPr="00377C5E">
        <w:rPr>
          <w:vertAlign w:val="superscript"/>
        </w:rPr>
        <w:t>)</w:t>
      </w:r>
    </w:p>
    <w:p w:rsidR="003A13D9" w:rsidRDefault="003A13D9" w:rsidP="003A13D9">
      <w:pPr>
        <w:rPr>
          <w:highlight w:val="green"/>
        </w:rPr>
      </w:pP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E350D9" w:rsidRDefault="004070E9" w:rsidP="004070E9">
      <w:pPr>
        <w:jc w:val="both"/>
        <w:rPr>
          <w:szCs w:val="22"/>
        </w:rPr>
      </w:pPr>
      <w:r w:rsidRPr="004070E9">
        <w:rPr>
          <w:szCs w:val="22"/>
        </w:rPr>
        <w:t>Plátce poplatku odvede vybraný poplatek správci poplatku</w:t>
      </w:r>
      <w:r w:rsidR="00E350D9">
        <w:rPr>
          <w:szCs w:val="22"/>
        </w:rPr>
        <w:t>:</w:t>
      </w:r>
    </w:p>
    <w:p w:rsidR="00E350D9" w:rsidRDefault="00E350D9" w:rsidP="00E350D9">
      <w:pPr>
        <w:numPr>
          <w:ilvl w:val="0"/>
          <w:numId w:val="47"/>
        </w:numPr>
        <w:jc w:val="both"/>
        <w:rPr>
          <w:szCs w:val="22"/>
        </w:rPr>
      </w:pPr>
      <w:r>
        <w:rPr>
          <w:szCs w:val="22"/>
        </w:rPr>
        <w:t xml:space="preserve">za období od 1. 1. do 30. 6. kalendářního roku </w:t>
      </w:r>
      <w:r w:rsidR="004070E9" w:rsidRPr="00E350D9">
        <w:rPr>
          <w:szCs w:val="22"/>
        </w:rPr>
        <w:t xml:space="preserve">nejpozději do </w:t>
      </w:r>
      <w:r>
        <w:rPr>
          <w:szCs w:val="22"/>
        </w:rPr>
        <w:t>15</w:t>
      </w:r>
      <w:r w:rsidR="00D5632A" w:rsidRPr="00E350D9">
        <w:rPr>
          <w:szCs w:val="22"/>
        </w:rPr>
        <w:t xml:space="preserve">. </w:t>
      </w:r>
      <w:r>
        <w:rPr>
          <w:szCs w:val="22"/>
        </w:rPr>
        <w:t>7. takového kalendářního roku,</w:t>
      </w:r>
    </w:p>
    <w:p w:rsidR="004070E9" w:rsidRPr="00E350D9" w:rsidRDefault="00E350D9" w:rsidP="00D02B60">
      <w:pPr>
        <w:numPr>
          <w:ilvl w:val="0"/>
          <w:numId w:val="47"/>
        </w:numPr>
        <w:jc w:val="both"/>
        <w:rPr>
          <w:szCs w:val="22"/>
        </w:rPr>
      </w:pPr>
      <w:r w:rsidRPr="00E350D9">
        <w:rPr>
          <w:szCs w:val="22"/>
        </w:rPr>
        <w:t xml:space="preserve">za období od 1. </w:t>
      </w:r>
      <w:r>
        <w:rPr>
          <w:szCs w:val="22"/>
        </w:rPr>
        <w:t>7</w:t>
      </w:r>
      <w:r w:rsidRPr="00E350D9">
        <w:rPr>
          <w:szCs w:val="22"/>
        </w:rPr>
        <w:t>. do 3</w:t>
      </w:r>
      <w:r>
        <w:rPr>
          <w:szCs w:val="22"/>
        </w:rPr>
        <w:t>1</w:t>
      </w:r>
      <w:r w:rsidRPr="00E350D9">
        <w:rPr>
          <w:szCs w:val="22"/>
        </w:rPr>
        <w:t xml:space="preserve">. </w:t>
      </w:r>
      <w:r>
        <w:rPr>
          <w:szCs w:val="22"/>
        </w:rPr>
        <w:t>12</w:t>
      </w:r>
      <w:r w:rsidRPr="00E350D9">
        <w:rPr>
          <w:szCs w:val="22"/>
        </w:rPr>
        <w:t>. kalendářního roku</w:t>
      </w:r>
      <w:r>
        <w:rPr>
          <w:szCs w:val="22"/>
        </w:rPr>
        <w:t xml:space="preserve"> nejpozději do 15. 1.</w:t>
      </w:r>
      <w:r w:rsidR="004070E9" w:rsidRPr="00E350D9">
        <w:rPr>
          <w:szCs w:val="22"/>
        </w:rPr>
        <w:t xml:space="preserve"> následujícího kalendářního roku. </w:t>
      </w:r>
    </w:p>
    <w:p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:rsidR="0033529D" w:rsidRPr="008E50CE" w:rsidRDefault="0033529D" w:rsidP="0033529D">
      <w:pPr>
        <w:tabs>
          <w:tab w:val="left" w:pos="3780"/>
        </w:tabs>
        <w:jc w:val="center"/>
        <w:rPr>
          <w:b/>
        </w:rPr>
      </w:pPr>
      <w:r w:rsidRPr="008E50CE">
        <w:rPr>
          <w:b/>
        </w:rPr>
        <w:t>Článek 6</w:t>
      </w:r>
      <w:r w:rsidRPr="008E50CE">
        <w:rPr>
          <w:b/>
        </w:rPr>
        <w:br/>
        <w:t>Zrušovací ustanovení</w:t>
      </w:r>
    </w:p>
    <w:p w:rsidR="0033529D" w:rsidRPr="008E50CE" w:rsidRDefault="0033529D" w:rsidP="0033529D">
      <w:pPr>
        <w:tabs>
          <w:tab w:val="left" w:pos="3780"/>
        </w:tabs>
        <w:jc w:val="both"/>
        <w:rPr>
          <w:sz w:val="22"/>
        </w:rPr>
      </w:pPr>
    </w:p>
    <w:p w:rsidR="0033529D" w:rsidRPr="008E50CE" w:rsidRDefault="0033529D" w:rsidP="0033529D">
      <w:pPr>
        <w:tabs>
          <w:tab w:val="left" w:pos="3780"/>
        </w:tabs>
        <w:jc w:val="both"/>
      </w:pPr>
      <w:r w:rsidRPr="008E50CE">
        <w:t xml:space="preserve">Zrušuje se obecně závazná vyhláška č. </w:t>
      </w:r>
      <w:r w:rsidR="008E50CE" w:rsidRPr="008E50CE">
        <w:t>1/2021,</w:t>
      </w:r>
      <w:r w:rsidRPr="008E50CE">
        <w:t xml:space="preserve"> o místním poplatku za odkládání komunálního odpadu z nemovité věci, ze dne </w:t>
      </w:r>
      <w:r w:rsidR="008E50CE" w:rsidRPr="008E50CE">
        <w:t>18. 11. 2021.</w:t>
      </w:r>
    </w:p>
    <w:p w:rsidR="0033529D" w:rsidRPr="008E50CE" w:rsidRDefault="0033529D" w:rsidP="0033529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:rsidR="0033529D" w:rsidRPr="008E50CE" w:rsidRDefault="0033529D" w:rsidP="0033529D">
      <w:pPr>
        <w:tabs>
          <w:tab w:val="left" w:pos="3780"/>
        </w:tabs>
        <w:jc w:val="center"/>
        <w:rPr>
          <w:b/>
        </w:rPr>
      </w:pPr>
      <w:r w:rsidRPr="008E50CE">
        <w:rPr>
          <w:b/>
        </w:rPr>
        <w:t>Článek 7</w:t>
      </w:r>
    </w:p>
    <w:p w:rsidR="0033529D" w:rsidRPr="008E50CE" w:rsidRDefault="0033529D" w:rsidP="0033529D">
      <w:pPr>
        <w:tabs>
          <w:tab w:val="left" w:pos="3780"/>
        </w:tabs>
        <w:jc w:val="center"/>
        <w:rPr>
          <w:b/>
        </w:rPr>
      </w:pPr>
      <w:r w:rsidRPr="008E50CE">
        <w:rPr>
          <w:b/>
        </w:rPr>
        <w:t>Účinnost</w:t>
      </w:r>
    </w:p>
    <w:p w:rsidR="0033529D" w:rsidRPr="008E50CE" w:rsidRDefault="0033529D" w:rsidP="0033529D">
      <w:pPr>
        <w:tabs>
          <w:tab w:val="left" w:pos="3780"/>
        </w:tabs>
        <w:jc w:val="both"/>
      </w:pPr>
    </w:p>
    <w:p w:rsidR="0033529D" w:rsidRPr="00814C64" w:rsidRDefault="0033529D" w:rsidP="0033529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8E50CE">
        <w:rPr>
          <w:rFonts w:ascii="Times New Roman" w:hAnsi="Times New Roman" w:cs="Times New Roman"/>
        </w:rPr>
        <w:t>Tato vyhláška nabývá účinnosti dnem 1. 1. 202</w:t>
      </w:r>
      <w:r w:rsidR="008E50CE" w:rsidRPr="008E50CE">
        <w:rPr>
          <w:rFonts w:ascii="Times New Roman" w:hAnsi="Times New Roman" w:cs="Times New Roman"/>
        </w:rPr>
        <w:t>4</w:t>
      </w:r>
      <w:r w:rsidRPr="008E50CE">
        <w:rPr>
          <w:rFonts w:ascii="Times New Roman" w:hAnsi="Times New Roman" w:cs="Times New Roman"/>
        </w:rPr>
        <w:t>.</w:t>
      </w:r>
    </w:p>
    <w:p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8E50CE" w:rsidTr="00042CE4">
        <w:trPr>
          <w:trHeight w:val="80"/>
          <w:jc w:val="center"/>
        </w:trPr>
        <w:tc>
          <w:tcPr>
            <w:tcW w:w="4605" w:type="dxa"/>
          </w:tcPr>
          <w:p w:rsidR="004432C5" w:rsidRPr="008E50CE" w:rsidRDefault="000D73F4" w:rsidP="00042CE4">
            <w:pPr>
              <w:jc w:val="center"/>
            </w:pPr>
            <w:r w:rsidRPr="008E50CE">
              <w:t>_______________________________</w:t>
            </w:r>
          </w:p>
        </w:tc>
        <w:tc>
          <w:tcPr>
            <w:tcW w:w="4605" w:type="dxa"/>
          </w:tcPr>
          <w:p w:rsidR="004432C5" w:rsidRPr="008E50CE" w:rsidRDefault="000D73F4" w:rsidP="00042CE4">
            <w:pPr>
              <w:jc w:val="center"/>
            </w:pPr>
            <w:r w:rsidRPr="008E50CE">
              <w:t>_______________________________</w:t>
            </w:r>
          </w:p>
        </w:tc>
      </w:tr>
      <w:tr w:rsidR="004432C5" w:rsidRPr="00814C64" w:rsidTr="00042CE4">
        <w:trPr>
          <w:jc w:val="center"/>
        </w:trPr>
        <w:tc>
          <w:tcPr>
            <w:tcW w:w="4605" w:type="dxa"/>
          </w:tcPr>
          <w:p w:rsidR="004432C5" w:rsidRPr="008E50CE" w:rsidRDefault="008E50CE" w:rsidP="00042CE4">
            <w:pPr>
              <w:jc w:val="center"/>
            </w:pPr>
            <w:r w:rsidRPr="008E50CE">
              <w:t>Ing. Jaromír Maleček</w:t>
            </w:r>
            <w:r w:rsidR="000D73F4" w:rsidRPr="008E50CE">
              <w:t xml:space="preserve"> v. r.</w:t>
            </w:r>
          </w:p>
          <w:p w:rsidR="004432C5" w:rsidRPr="008E50CE" w:rsidRDefault="004432C5" w:rsidP="00814C64">
            <w:pPr>
              <w:jc w:val="center"/>
            </w:pPr>
            <w:r w:rsidRPr="008E50CE">
              <w:t>místostarosta</w:t>
            </w:r>
          </w:p>
        </w:tc>
        <w:tc>
          <w:tcPr>
            <w:tcW w:w="4605" w:type="dxa"/>
          </w:tcPr>
          <w:p w:rsidR="00814C64" w:rsidRPr="008E50CE" w:rsidRDefault="008E50CE" w:rsidP="00814C64">
            <w:pPr>
              <w:jc w:val="center"/>
            </w:pPr>
            <w:r w:rsidRPr="008E50CE">
              <w:t xml:space="preserve">Libuše </w:t>
            </w:r>
            <w:proofErr w:type="spellStart"/>
            <w:r w:rsidRPr="008E50CE">
              <w:t>Šimralová</w:t>
            </w:r>
            <w:proofErr w:type="spellEnd"/>
            <w:r w:rsidRPr="008E50CE">
              <w:t xml:space="preserve"> v. r.</w:t>
            </w:r>
          </w:p>
          <w:p w:rsidR="004432C5" w:rsidRPr="00814C64" w:rsidRDefault="004432C5" w:rsidP="00042CE4">
            <w:pPr>
              <w:jc w:val="center"/>
            </w:pPr>
            <w:r w:rsidRPr="008E50CE">
              <w:t>starost</w:t>
            </w:r>
            <w:r w:rsidR="000F78E1">
              <w:t>k</w:t>
            </w:r>
            <w:r w:rsidRPr="008E50CE">
              <w:t>a</w:t>
            </w:r>
          </w:p>
        </w:tc>
      </w:tr>
    </w:tbl>
    <w:p w:rsidR="005D4B6F" w:rsidRDefault="005D4B6F" w:rsidP="004432C5"/>
    <w:sectPr w:rsidR="005D4B6F" w:rsidSect="00E350D9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EB8" w:rsidRDefault="00016EB8">
      <w:r>
        <w:separator/>
      </w:r>
    </w:p>
  </w:endnote>
  <w:endnote w:type="continuationSeparator" w:id="0">
    <w:p w:rsidR="00016EB8" w:rsidRDefault="00016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EB8" w:rsidRDefault="00016EB8">
      <w:r>
        <w:separator/>
      </w:r>
    </w:p>
  </w:footnote>
  <w:footnote w:type="continuationSeparator" w:id="0">
    <w:p w:rsidR="00016EB8" w:rsidRDefault="00016EB8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0D73F4" w:rsidRDefault="000D73F4" w:rsidP="000D73F4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>
        <w:rPr>
          <w:i/>
        </w:rPr>
        <w:t>Poplatkovým subjektem je pro účely tohoto zákona</w:t>
      </w:r>
      <w:r>
        <w:rPr>
          <w:i/>
        </w:rPr>
        <w:tab/>
      </w:r>
    </w:p>
    <w:p w:rsidR="000D73F4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i/>
        </w:rPr>
      </w:pPr>
      <w:r>
        <w:rPr>
          <w:i/>
        </w:rPr>
        <w:t>poplatník poplatku, nebo</w:t>
      </w:r>
    </w:p>
    <w:p w:rsidR="000D73F4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i/>
        </w:rPr>
      </w:pPr>
      <w:r>
        <w:rPr>
          <w:i/>
        </w:rPr>
        <w:t>plátce poplatku, pokud jde o poplatek odváděný plátcem poplatku.</w:t>
      </w:r>
      <w:r>
        <w:t>)</w:t>
      </w:r>
    </w:p>
  </w:footnote>
  <w:footnote w:id="6">
    <w:p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 xml:space="preserve">Dojde-li ke změně údajů uvedených v ohlášení, je </w:t>
      </w:r>
      <w:r>
        <w:rPr>
          <w:bCs/>
          <w:i/>
          <w:szCs w:val="24"/>
        </w:rPr>
        <w:t>poplatkový subjekt</w:t>
      </w:r>
      <w:r w:rsidRPr="00862191">
        <w:rPr>
          <w:bCs/>
          <w:i/>
          <w:szCs w:val="24"/>
        </w:rPr>
        <w:t xml:space="preserve">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12"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BE21026"/>
    <w:multiLevelType w:val="hybridMultilevel"/>
    <w:tmpl w:val="0B4E35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5"/>
  </w:num>
  <w:num w:numId="2">
    <w:abstractNumId w:val="17"/>
  </w:num>
  <w:num w:numId="3">
    <w:abstractNumId w:val="14"/>
  </w:num>
  <w:num w:numId="4">
    <w:abstractNumId w:val="3"/>
  </w:num>
  <w:num w:numId="5">
    <w:abstractNumId w:val="4"/>
  </w:num>
  <w:num w:numId="6">
    <w:abstractNumId w:val="43"/>
  </w:num>
  <w:num w:numId="7">
    <w:abstractNumId w:val="12"/>
  </w:num>
  <w:num w:numId="8">
    <w:abstractNumId w:val="41"/>
  </w:num>
  <w:num w:numId="9">
    <w:abstractNumId w:val="1"/>
  </w:num>
  <w:num w:numId="10">
    <w:abstractNumId w:val="16"/>
  </w:num>
  <w:num w:numId="11">
    <w:abstractNumId w:val="38"/>
  </w:num>
  <w:num w:numId="12">
    <w:abstractNumId w:val="42"/>
  </w:num>
  <w:num w:numId="13">
    <w:abstractNumId w:val="32"/>
  </w:num>
  <w:num w:numId="14">
    <w:abstractNumId w:val="34"/>
  </w:num>
  <w:num w:numId="15">
    <w:abstractNumId w:val="5"/>
  </w:num>
  <w:num w:numId="16">
    <w:abstractNumId w:val="46"/>
  </w:num>
  <w:num w:numId="17">
    <w:abstractNumId w:val="31"/>
  </w:num>
  <w:num w:numId="18">
    <w:abstractNumId w:val="7"/>
  </w:num>
  <w:num w:numId="19">
    <w:abstractNumId w:val="25"/>
  </w:num>
  <w:num w:numId="20">
    <w:abstractNumId w:val="44"/>
  </w:num>
  <w:num w:numId="21">
    <w:abstractNumId w:val="36"/>
  </w:num>
  <w:num w:numId="22">
    <w:abstractNumId w:val="22"/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19"/>
  </w:num>
  <w:num w:numId="26">
    <w:abstractNumId w:val="23"/>
  </w:num>
  <w:num w:numId="27">
    <w:abstractNumId w:val="35"/>
  </w:num>
  <w:num w:numId="28">
    <w:abstractNumId w:val="0"/>
  </w:num>
  <w:num w:numId="29">
    <w:abstractNumId w:val="26"/>
  </w:num>
  <w:num w:numId="30">
    <w:abstractNumId w:val="2"/>
  </w:num>
  <w:num w:numId="31">
    <w:abstractNumId w:val="15"/>
  </w:num>
  <w:num w:numId="32">
    <w:abstractNumId w:val="8"/>
  </w:num>
  <w:num w:numId="33">
    <w:abstractNumId w:val="39"/>
  </w:num>
  <w:num w:numId="34">
    <w:abstractNumId w:val="28"/>
  </w:num>
  <w:num w:numId="35">
    <w:abstractNumId w:val="20"/>
  </w:num>
  <w:num w:numId="36">
    <w:abstractNumId w:val="21"/>
  </w:num>
  <w:num w:numId="37">
    <w:abstractNumId w:val="37"/>
  </w:num>
  <w:num w:numId="38">
    <w:abstractNumId w:val="27"/>
  </w:num>
  <w:num w:numId="39">
    <w:abstractNumId w:val="11"/>
  </w:num>
  <w:num w:numId="40">
    <w:abstractNumId w:val="9"/>
  </w:num>
  <w:num w:numId="41">
    <w:abstractNumId w:val="24"/>
  </w:num>
  <w:num w:numId="42">
    <w:abstractNumId w:val="30"/>
  </w:num>
  <w:num w:numId="43">
    <w:abstractNumId w:val="10"/>
  </w:num>
  <w:num w:numId="44">
    <w:abstractNumId w:val="18"/>
  </w:num>
  <w:num w:numId="45">
    <w:abstractNumId w:val="29"/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0F78E1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134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01C9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50C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8518C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5632A"/>
    <w:rsid w:val="00D603FA"/>
    <w:rsid w:val="00D64CFA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350D9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C58C4A-9389-4927-AD24-35977E6D5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324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Pech Martin, Mgr.</cp:lastModifiedBy>
  <cp:revision>6</cp:revision>
  <cp:lastPrinted>2017-12-12T08:42:00Z</cp:lastPrinted>
  <dcterms:created xsi:type="dcterms:W3CDTF">2023-10-26T07:22:00Z</dcterms:created>
  <dcterms:modified xsi:type="dcterms:W3CDTF">2023-10-26T08:18:00Z</dcterms:modified>
</cp:coreProperties>
</file>